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E33E53" w14:textId="3EC34052" w:rsidR="00053735" w:rsidRDefault="003D1592">
      <w:r w:rsidRPr="003D1592">
        <w:t>BENITA COMP CON ULCERA</w:t>
      </w:r>
    </w:p>
    <w:p w14:paraId="47363236" w14:textId="77777777" w:rsidR="003D1592" w:rsidRPr="003D1592" w:rsidRDefault="003D1592" w:rsidP="003D1592">
      <w:pPr>
        <w:spacing w:after="150" w:line="240" w:lineRule="auto"/>
        <w:rPr>
          <w:rFonts w:ascii="Arial" w:eastAsia="Times New Roman" w:hAnsi="Arial" w:cs="Arial"/>
          <w:color w:val="000000"/>
          <w:sz w:val="20"/>
          <w:szCs w:val="20"/>
          <w:lang w:eastAsia="es-DO"/>
        </w:rPr>
      </w:pPr>
      <w:r w:rsidRPr="003D1592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DOPPLEER VENOSO DE MIEMBROS INFERIORES</w:t>
      </w:r>
    </w:p>
    <w:p w14:paraId="05311551" w14:textId="77777777" w:rsidR="003D1592" w:rsidRPr="003D1592" w:rsidRDefault="003D1592" w:rsidP="003D1592">
      <w:pPr>
        <w:spacing w:after="150" w:line="240" w:lineRule="auto"/>
        <w:rPr>
          <w:rFonts w:ascii="Arial" w:eastAsia="Times New Roman" w:hAnsi="Arial" w:cs="Arial"/>
          <w:color w:val="000000"/>
          <w:sz w:val="20"/>
          <w:szCs w:val="20"/>
          <w:lang w:eastAsia="es-DO"/>
        </w:rPr>
      </w:pPr>
      <w:r w:rsidRPr="003D1592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 xml:space="preserve">Se practicó estudio de son sonografía </w:t>
      </w:r>
      <w:proofErr w:type="spellStart"/>
      <w:r w:rsidRPr="003D1592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>doppler</w:t>
      </w:r>
      <w:proofErr w:type="spellEnd"/>
      <w:r w:rsidRPr="003D1592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 xml:space="preserve"> de los vasos de ambos miembros inferiores utilizando traductor </w:t>
      </w:r>
      <w:proofErr w:type="spellStart"/>
      <w:r w:rsidRPr="003D1592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>multifrecuencial</w:t>
      </w:r>
      <w:proofErr w:type="spellEnd"/>
      <w:r w:rsidRPr="003D1592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>, en equipo de alta resolución, evidenciando los siguientes hallazgos:</w:t>
      </w:r>
    </w:p>
    <w:p w14:paraId="470B73C8" w14:textId="77777777" w:rsidR="003D1592" w:rsidRPr="003D1592" w:rsidRDefault="003D1592" w:rsidP="003D1592">
      <w:pPr>
        <w:spacing w:after="150" w:line="240" w:lineRule="auto"/>
        <w:rPr>
          <w:rFonts w:ascii="Arial" w:eastAsia="Times New Roman" w:hAnsi="Arial" w:cs="Arial"/>
          <w:color w:val="000000"/>
          <w:sz w:val="20"/>
          <w:szCs w:val="20"/>
          <w:lang w:eastAsia="es-DO"/>
        </w:rPr>
      </w:pPr>
      <w:r w:rsidRPr="003D1592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u w:val="single"/>
          <w:lang w:eastAsia="es-DO"/>
        </w:rPr>
        <w:t>Miembro inferior Derecho:</w:t>
      </w:r>
    </w:p>
    <w:p w14:paraId="1D6591B5" w14:textId="77777777" w:rsidR="003D1592" w:rsidRPr="003D1592" w:rsidRDefault="003D1592" w:rsidP="003D1592">
      <w:pPr>
        <w:spacing w:after="150" w:line="240" w:lineRule="auto"/>
        <w:rPr>
          <w:rFonts w:ascii="Arial" w:eastAsia="Times New Roman" w:hAnsi="Arial" w:cs="Arial"/>
          <w:color w:val="000000"/>
          <w:sz w:val="20"/>
          <w:szCs w:val="20"/>
          <w:lang w:eastAsia="es-DO"/>
        </w:rPr>
      </w:pPr>
      <w:r w:rsidRPr="003D1592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Vena femoral superficial</w:t>
      </w:r>
      <w:r w:rsidRPr="003D1592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> con diámetro conservado, sin compresión de los grupos musculares por encima y por debajo de la misma.</w:t>
      </w:r>
    </w:p>
    <w:p w14:paraId="5C937C42" w14:textId="77777777" w:rsidR="003D1592" w:rsidRPr="003D1592" w:rsidRDefault="003D1592" w:rsidP="003D1592">
      <w:pPr>
        <w:spacing w:after="150" w:line="240" w:lineRule="auto"/>
        <w:rPr>
          <w:rFonts w:ascii="Arial" w:eastAsia="Times New Roman" w:hAnsi="Arial" w:cs="Arial"/>
          <w:color w:val="000000"/>
          <w:sz w:val="20"/>
          <w:szCs w:val="20"/>
          <w:lang w:eastAsia="es-DO"/>
        </w:rPr>
      </w:pPr>
      <w:r w:rsidRPr="003D1592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Vena safena interna</w:t>
      </w:r>
      <w:r w:rsidRPr="003D1592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> de calibre dilatado, con inversión del flujo a la mecánica ventilatoria, a la maniobra de Valsalva y a la compresión de los grupos musculares por encima y por debajo de la misma, evidenciándose alteración vascular en todo el trayecto del sistema superficial.</w:t>
      </w:r>
    </w:p>
    <w:p w14:paraId="2112CFF6" w14:textId="77777777" w:rsidR="003D1592" w:rsidRPr="003D1592" w:rsidRDefault="003D1592" w:rsidP="003D1592">
      <w:pPr>
        <w:spacing w:after="150" w:line="240" w:lineRule="auto"/>
        <w:rPr>
          <w:rFonts w:ascii="Arial" w:eastAsia="Times New Roman" w:hAnsi="Arial" w:cs="Arial"/>
          <w:color w:val="000000"/>
          <w:sz w:val="20"/>
          <w:szCs w:val="20"/>
          <w:lang w:eastAsia="es-DO"/>
        </w:rPr>
      </w:pPr>
      <w:proofErr w:type="gramStart"/>
      <w:r w:rsidRPr="003D1592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Venas poplítea</w:t>
      </w:r>
      <w:proofErr w:type="gramEnd"/>
      <w:r w:rsidRPr="003D1592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 xml:space="preserve"> y tibiales</w:t>
      </w:r>
      <w:r w:rsidRPr="003D1592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> con total dilatación en su trayecto y conducta espectral del flujo, con cierre tardío de la válvula y alteraciones patológicas a las maniobras ventilatorias y de compresión de los grupos musculares por encima y debajo de las mismas.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3"/>
        <w:gridCol w:w="2268"/>
        <w:gridCol w:w="1984"/>
      </w:tblGrid>
      <w:tr w:rsidR="003D1592" w:rsidRPr="003D1592" w14:paraId="0A032597" w14:textId="77777777" w:rsidTr="003D1592">
        <w:tc>
          <w:tcPr>
            <w:tcW w:w="20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9C0DDFE" w14:textId="77777777" w:rsidR="003D1592" w:rsidRPr="003D1592" w:rsidRDefault="003D1592" w:rsidP="003D1592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DO"/>
              </w:rPr>
            </w:pPr>
            <w:r w:rsidRPr="003D1592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Estructura vascular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113A02" w14:textId="77777777" w:rsidR="003D1592" w:rsidRPr="003D1592" w:rsidRDefault="003D1592" w:rsidP="003D1592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DO"/>
              </w:rPr>
            </w:pPr>
            <w:r w:rsidRPr="003D1592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Medida</w:t>
            </w:r>
          </w:p>
        </w:tc>
        <w:tc>
          <w:tcPr>
            <w:tcW w:w="19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AEB254F" w14:textId="77777777" w:rsidR="003D1592" w:rsidRPr="003D1592" w:rsidRDefault="003D1592" w:rsidP="003D1592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DO"/>
              </w:rPr>
            </w:pPr>
            <w:r w:rsidRPr="003D1592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 Reflujo</w:t>
            </w:r>
          </w:p>
        </w:tc>
      </w:tr>
      <w:tr w:rsidR="003D1592" w:rsidRPr="003D1592" w14:paraId="5B8EA470" w14:textId="77777777" w:rsidTr="003D1592">
        <w:tc>
          <w:tcPr>
            <w:tcW w:w="2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5C5B5D2" w14:textId="77777777" w:rsidR="003D1592" w:rsidRPr="003D1592" w:rsidRDefault="003D1592" w:rsidP="003D1592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DO"/>
              </w:rPr>
            </w:pPr>
            <w:r w:rsidRPr="003D1592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Safena interna ostium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DD1A51" w14:textId="77777777" w:rsidR="003D1592" w:rsidRPr="003D1592" w:rsidRDefault="003D1592" w:rsidP="003D1592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DO"/>
              </w:rPr>
            </w:pPr>
            <w:r w:rsidRPr="003D1592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 USF: 11.16 MM.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9479E3F" w14:textId="77777777" w:rsidR="003D1592" w:rsidRPr="003D1592" w:rsidRDefault="003D1592" w:rsidP="003D1592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DO"/>
              </w:rPr>
            </w:pPr>
            <w:r w:rsidRPr="003D1592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2.5 segundo</w:t>
            </w:r>
          </w:p>
        </w:tc>
      </w:tr>
      <w:tr w:rsidR="003D1592" w:rsidRPr="003D1592" w14:paraId="6E237408" w14:textId="77777777" w:rsidTr="003D1592">
        <w:tc>
          <w:tcPr>
            <w:tcW w:w="2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A473675" w14:textId="77777777" w:rsidR="003D1592" w:rsidRPr="003D1592" w:rsidRDefault="003D1592" w:rsidP="003D1592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DO"/>
              </w:rPr>
            </w:pPr>
            <w:r w:rsidRPr="003D1592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Safena interna muslo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00CAD8" w14:textId="77777777" w:rsidR="003D1592" w:rsidRPr="003D1592" w:rsidRDefault="003D1592" w:rsidP="003D1592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DO"/>
              </w:rPr>
            </w:pPr>
            <w:r w:rsidRPr="003D1592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 xml:space="preserve">SAFENA 1/3 MEDIO: </w:t>
            </w:r>
            <w:proofErr w:type="gramStart"/>
            <w:r w:rsidRPr="003D1592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6.40  MM.</w:t>
            </w:r>
            <w:proofErr w:type="gramEnd"/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E729DFA" w14:textId="77777777" w:rsidR="003D1592" w:rsidRPr="003D1592" w:rsidRDefault="003D1592" w:rsidP="003D1592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DO"/>
              </w:rPr>
            </w:pPr>
            <w:r w:rsidRPr="003D1592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3.0 segundo</w:t>
            </w:r>
          </w:p>
        </w:tc>
      </w:tr>
      <w:tr w:rsidR="003D1592" w:rsidRPr="003D1592" w14:paraId="1F987657" w14:textId="77777777" w:rsidTr="003D1592">
        <w:tc>
          <w:tcPr>
            <w:tcW w:w="2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1274C8B" w14:textId="77777777" w:rsidR="003D1592" w:rsidRPr="003D1592" w:rsidRDefault="003D1592" w:rsidP="003D1592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DO"/>
              </w:rPr>
            </w:pPr>
            <w:r w:rsidRPr="003D1592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Safena interna pierna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B0513B" w14:textId="77777777" w:rsidR="003D1592" w:rsidRPr="003D1592" w:rsidRDefault="003D1592" w:rsidP="003D1592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DO"/>
              </w:rPr>
            </w:pPr>
            <w:r w:rsidRPr="003D1592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 xml:space="preserve">SAFENA DISTAL: </w:t>
            </w:r>
            <w:proofErr w:type="gramStart"/>
            <w:r w:rsidRPr="003D1592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4.8  MM.</w:t>
            </w:r>
            <w:proofErr w:type="gramEnd"/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6290B03" w14:textId="77777777" w:rsidR="003D1592" w:rsidRPr="003D1592" w:rsidRDefault="003D1592" w:rsidP="003D1592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DO"/>
              </w:rPr>
            </w:pPr>
            <w:r w:rsidRPr="003D1592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3.5 segundo</w:t>
            </w:r>
          </w:p>
        </w:tc>
      </w:tr>
      <w:tr w:rsidR="003D1592" w:rsidRPr="003D1592" w14:paraId="21DF890F" w14:textId="77777777" w:rsidTr="003D1592">
        <w:trPr>
          <w:trHeight w:val="440"/>
        </w:trPr>
        <w:tc>
          <w:tcPr>
            <w:tcW w:w="2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700B203" w14:textId="77777777" w:rsidR="003D1592" w:rsidRPr="003D1592" w:rsidRDefault="003D1592" w:rsidP="003D1592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DO"/>
              </w:rPr>
            </w:pPr>
            <w:r w:rsidRPr="003D1592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Safena externa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B9DEBA" w14:textId="77777777" w:rsidR="003D1592" w:rsidRPr="003D1592" w:rsidRDefault="003D1592" w:rsidP="003D1592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DO"/>
              </w:rPr>
            </w:pPr>
            <w:r w:rsidRPr="003D1592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REFLUJO MAYOR DE 1 SEGUNDO.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5A263E7" w14:textId="77777777" w:rsidR="003D1592" w:rsidRPr="003D1592" w:rsidRDefault="003D1592" w:rsidP="003D1592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DO"/>
              </w:rPr>
            </w:pPr>
            <w:r w:rsidRPr="003D1592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3.2 segundo</w:t>
            </w:r>
          </w:p>
        </w:tc>
      </w:tr>
    </w:tbl>
    <w:p w14:paraId="1799CCC2" w14:textId="77777777" w:rsidR="003D1592" w:rsidRPr="003D1592" w:rsidRDefault="003D1592" w:rsidP="003D1592">
      <w:pPr>
        <w:spacing w:after="150" w:line="240" w:lineRule="auto"/>
        <w:rPr>
          <w:rFonts w:ascii="Arial" w:eastAsia="Times New Roman" w:hAnsi="Arial" w:cs="Arial"/>
          <w:color w:val="000000"/>
          <w:sz w:val="20"/>
          <w:szCs w:val="20"/>
          <w:lang w:eastAsia="es-DO"/>
        </w:rPr>
      </w:pPr>
      <w:r w:rsidRPr="003D1592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> </w:t>
      </w:r>
      <w:r w:rsidRPr="003D1592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u w:val="single"/>
          <w:lang w:eastAsia="es-DO"/>
        </w:rPr>
        <w:t>Miembro inferior Izquierdo:</w:t>
      </w:r>
    </w:p>
    <w:p w14:paraId="0250ECD2" w14:textId="77777777" w:rsidR="003D1592" w:rsidRPr="003D1592" w:rsidRDefault="003D1592" w:rsidP="003D1592">
      <w:pPr>
        <w:spacing w:after="150" w:line="240" w:lineRule="auto"/>
        <w:rPr>
          <w:rFonts w:ascii="Arial" w:eastAsia="Times New Roman" w:hAnsi="Arial" w:cs="Arial"/>
          <w:color w:val="000000"/>
          <w:sz w:val="20"/>
          <w:szCs w:val="20"/>
          <w:lang w:eastAsia="es-DO"/>
        </w:rPr>
      </w:pPr>
      <w:r w:rsidRPr="003D1592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Vena femoral superficial</w:t>
      </w:r>
      <w:r w:rsidRPr="003D1592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> con diámetro conservado, sin compresión de los grupos musculares por encima y por debajo de la misma.</w:t>
      </w:r>
    </w:p>
    <w:p w14:paraId="7599EC8F" w14:textId="77777777" w:rsidR="003D1592" w:rsidRPr="003D1592" w:rsidRDefault="003D1592" w:rsidP="003D1592">
      <w:pPr>
        <w:spacing w:after="150" w:line="240" w:lineRule="auto"/>
        <w:rPr>
          <w:rFonts w:ascii="Arial" w:eastAsia="Times New Roman" w:hAnsi="Arial" w:cs="Arial"/>
          <w:color w:val="000000"/>
          <w:sz w:val="20"/>
          <w:szCs w:val="20"/>
          <w:lang w:eastAsia="es-DO"/>
        </w:rPr>
      </w:pPr>
      <w:r w:rsidRPr="003D1592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Vena safena interna</w:t>
      </w:r>
      <w:r w:rsidRPr="003D1592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> de calibre dilatado, con inversión del flujo a la mecánica ventilatoria, a la maniobra de Valsalva y a la compresión de los grupos musculares por encima y por debajo de la misma, evidenciándose alteración vascular en todo el trayecto del sistema superficial.</w:t>
      </w:r>
    </w:p>
    <w:p w14:paraId="2D15139A" w14:textId="41D0CBD9" w:rsidR="003D1592" w:rsidRPr="003D1592" w:rsidRDefault="003D1592" w:rsidP="003D1592">
      <w:pPr>
        <w:spacing w:after="150" w:line="240" w:lineRule="auto"/>
        <w:rPr>
          <w:rFonts w:ascii="Arial" w:eastAsia="Times New Roman" w:hAnsi="Arial" w:cs="Arial"/>
          <w:color w:val="000000"/>
          <w:sz w:val="20"/>
          <w:szCs w:val="20"/>
          <w:lang w:eastAsia="es-DO"/>
        </w:rPr>
      </w:pPr>
      <w:r w:rsidRPr="003D1592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> </w:t>
      </w:r>
      <w:r w:rsidRPr="003D1592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 xml:space="preserve">Venas poplíteas y </w:t>
      </w:r>
      <w:r w:rsidRPr="003D1592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tibiales</w:t>
      </w:r>
      <w:r w:rsidRPr="003D1592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 xml:space="preserve"> Bilateral</w:t>
      </w:r>
      <w:r w:rsidRPr="003D1592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 xml:space="preserve"> con </w:t>
      </w:r>
      <w:r w:rsidRPr="003D1592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>dilatación en</w:t>
      </w:r>
      <w:r w:rsidRPr="003D1592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 xml:space="preserve"> su trayecto y conducta espectral del flujo, con cierre tardío de la válvula </w:t>
      </w:r>
      <w:r w:rsidRPr="003D1592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>y alteraciones</w:t>
      </w:r>
      <w:r w:rsidRPr="003D1592">
        <w:rPr>
          <w:rFonts w:ascii="Times New Roman" w:eastAsia="Times New Roman" w:hAnsi="Times New Roman" w:cs="Times New Roman"/>
          <w:color w:val="000000"/>
          <w:sz w:val="18"/>
          <w:szCs w:val="18"/>
          <w:lang w:eastAsia="es-DO"/>
        </w:rPr>
        <w:t xml:space="preserve"> patológicas a las maniobras de compresión y descompresión de los grupos musculares por encima y debajo de las mismas.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3"/>
        <w:gridCol w:w="2268"/>
        <w:gridCol w:w="1984"/>
      </w:tblGrid>
      <w:tr w:rsidR="003D1592" w:rsidRPr="003D1592" w14:paraId="1FA4AE00" w14:textId="77777777" w:rsidTr="003D1592">
        <w:tc>
          <w:tcPr>
            <w:tcW w:w="209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C9DC9D9" w14:textId="77777777" w:rsidR="003D1592" w:rsidRPr="003D1592" w:rsidRDefault="003D1592" w:rsidP="003D1592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DO"/>
              </w:rPr>
            </w:pPr>
            <w:r w:rsidRPr="003D1592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Estructura vascular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554792" w14:textId="77777777" w:rsidR="003D1592" w:rsidRPr="003D1592" w:rsidRDefault="003D1592" w:rsidP="003D1592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DO"/>
              </w:rPr>
            </w:pPr>
            <w:r w:rsidRPr="003D1592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Medida</w:t>
            </w:r>
          </w:p>
        </w:tc>
        <w:tc>
          <w:tcPr>
            <w:tcW w:w="19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EA79FA8" w14:textId="77777777" w:rsidR="003D1592" w:rsidRPr="003D1592" w:rsidRDefault="003D1592" w:rsidP="003D1592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DO"/>
              </w:rPr>
            </w:pPr>
            <w:r w:rsidRPr="003D1592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 Reflujo</w:t>
            </w:r>
          </w:p>
        </w:tc>
      </w:tr>
      <w:tr w:rsidR="003D1592" w:rsidRPr="003D1592" w14:paraId="34BCE17E" w14:textId="77777777" w:rsidTr="003D1592">
        <w:tc>
          <w:tcPr>
            <w:tcW w:w="2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BB3F1CC" w14:textId="77777777" w:rsidR="003D1592" w:rsidRPr="003D1592" w:rsidRDefault="003D1592" w:rsidP="003D1592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DO"/>
              </w:rPr>
            </w:pPr>
            <w:r w:rsidRPr="003D1592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Safena interna ostium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4FD0A4" w14:textId="77777777" w:rsidR="003D1592" w:rsidRPr="003D1592" w:rsidRDefault="003D1592" w:rsidP="003D1592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DO"/>
              </w:rPr>
            </w:pPr>
            <w:r w:rsidRPr="003D1592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 USF: 15.52 MM.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E03D987" w14:textId="77777777" w:rsidR="003D1592" w:rsidRPr="003D1592" w:rsidRDefault="003D1592" w:rsidP="003D1592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DO"/>
              </w:rPr>
            </w:pPr>
            <w:r w:rsidRPr="003D1592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3.2 segundo</w:t>
            </w:r>
          </w:p>
        </w:tc>
      </w:tr>
      <w:tr w:rsidR="003D1592" w:rsidRPr="003D1592" w14:paraId="278AF4E1" w14:textId="77777777" w:rsidTr="003D1592">
        <w:tc>
          <w:tcPr>
            <w:tcW w:w="2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D236342" w14:textId="77777777" w:rsidR="003D1592" w:rsidRPr="003D1592" w:rsidRDefault="003D1592" w:rsidP="003D1592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DO"/>
              </w:rPr>
            </w:pPr>
            <w:r w:rsidRPr="003D1592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Safena interna muslo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A3B590" w14:textId="77777777" w:rsidR="003D1592" w:rsidRPr="003D1592" w:rsidRDefault="003D1592" w:rsidP="003D1592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DO"/>
              </w:rPr>
            </w:pPr>
            <w:r w:rsidRPr="003D1592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 xml:space="preserve">SAFENA 1/3 MEDIO: </w:t>
            </w:r>
            <w:proofErr w:type="gramStart"/>
            <w:r w:rsidRPr="003D1592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8.40  MM.</w:t>
            </w:r>
            <w:proofErr w:type="gramEnd"/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079464D" w14:textId="77777777" w:rsidR="003D1592" w:rsidRPr="003D1592" w:rsidRDefault="003D1592" w:rsidP="003D1592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DO"/>
              </w:rPr>
            </w:pPr>
            <w:r w:rsidRPr="003D1592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3.0 segundo</w:t>
            </w:r>
          </w:p>
        </w:tc>
      </w:tr>
      <w:tr w:rsidR="003D1592" w:rsidRPr="003D1592" w14:paraId="031E0234" w14:textId="77777777" w:rsidTr="003D1592">
        <w:tc>
          <w:tcPr>
            <w:tcW w:w="2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8E12DB6" w14:textId="77777777" w:rsidR="003D1592" w:rsidRPr="003D1592" w:rsidRDefault="003D1592" w:rsidP="003D1592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DO"/>
              </w:rPr>
            </w:pPr>
            <w:r w:rsidRPr="003D1592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Safena interna pierna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A36E05" w14:textId="77777777" w:rsidR="003D1592" w:rsidRPr="003D1592" w:rsidRDefault="003D1592" w:rsidP="003D1592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DO"/>
              </w:rPr>
            </w:pPr>
            <w:r w:rsidRPr="003D1592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 xml:space="preserve">SAFENA DISTAL: </w:t>
            </w:r>
            <w:proofErr w:type="gramStart"/>
            <w:r w:rsidRPr="003D1592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5.8  MM.</w:t>
            </w:r>
            <w:proofErr w:type="gramEnd"/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5C0738F" w14:textId="77777777" w:rsidR="003D1592" w:rsidRPr="003D1592" w:rsidRDefault="003D1592" w:rsidP="003D1592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DO"/>
              </w:rPr>
            </w:pPr>
            <w:r w:rsidRPr="003D1592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2.5 segundo</w:t>
            </w:r>
          </w:p>
        </w:tc>
      </w:tr>
      <w:tr w:rsidR="003D1592" w:rsidRPr="003D1592" w14:paraId="1BF6C9EC" w14:textId="77777777" w:rsidTr="003D1592">
        <w:trPr>
          <w:trHeight w:val="440"/>
        </w:trPr>
        <w:tc>
          <w:tcPr>
            <w:tcW w:w="209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14742C8" w14:textId="77777777" w:rsidR="003D1592" w:rsidRPr="003D1592" w:rsidRDefault="003D1592" w:rsidP="003D1592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DO"/>
              </w:rPr>
            </w:pPr>
            <w:r w:rsidRPr="003D1592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Safena externa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D9CDD9" w14:textId="77777777" w:rsidR="003D1592" w:rsidRPr="003D1592" w:rsidRDefault="003D1592" w:rsidP="003D1592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DO"/>
              </w:rPr>
            </w:pPr>
            <w:r w:rsidRPr="003D1592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REFLUJO MAYOR DE 1 SEGUNDO.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FBACA7B" w14:textId="77777777" w:rsidR="003D1592" w:rsidRPr="003D1592" w:rsidRDefault="003D1592" w:rsidP="003D1592">
            <w:pPr>
              <w:spacing w:after="15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es-DO"/>
              </w:rPr>
            </w:pPr>
            <w:r w:rsidRPr="003D1592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es-DO"/>
              </w:rPr>
              <w:t>3.0 segundo</w:t>
            </w:r>
          </w:p>
        </w:tc>
      </w:tr>
    </w:tbl>
    <w:p w14:paraId="65AD1229" w14:textId="77777777" w:rsidR="003D1592" w:rsidRPr="003D1592" w:rsidRDefault="003D1592" w:rsidP="003D1592">
      <w:pPr>
        <w:spacing w:after="150" w:line="209" w:lineRule="atLeast"/>
        <w:rPr>
          <w:rFonts w:ascii="Arial" w:eastAsia="Times New Roman" w:hAnsi="Arial" w:cs="Arial"/>
          <w:color w:val="000000"/>
          <w:sz w:val="20"/>
          <w:szCs w:val="20"/>
          <w:lang w:eastAsia="es-DO"/>
        </w:rPr>
      </w:pPr>
    </w:p>
    <w:p w14:paraId="3B9EAE46" w14:textId="77777777" w:rsidR="003D1592" w:rsidRPr="003D1592" w:rsidRDefault="003D1592" w:rsidP="003D1592">
      <w:pPr>
        <w:spacing w:after="150" w:line="209" w:lineRule="atLeast"/>
        <w:rPr>
          <w:rFonts w:ascii="Arial" w:eastAsia="Times New Roman" w:hAnsi="Arial" w:cs="Arial"/>
          <w:color w:val="000000"/>
          <w:sz w:val="20"/>
          <w:szCs w:val="20"/>
          <w:lang w:eastAsia="es-DO"/>
        </w:rPr>
      </w:pPr>
    </w:p>
    <w:p w14:paraId="5190852D" w14:textId="77777777" w:rsidR="003D1592" w:rsidRPr="003D1592" w:rsidRDefault="003D1592" w:rsidP="003D1592">
      <w:pPr>
        <w:spacing w:after="150" w:line="209" w:lineRule="atLeast"/>
        <w:rPr>
          <w:rFonts w:ascii="Arial" w:eastAsia="Times New Roman" w:hAnsi="Arial" w:cs="Arial"/>
          <w:color w:val="000000"/>
          <w:sz w:val="20"/>
          <w:szCs w:val="20"/>
          <w:lang w:eastAsia="es-DO"/>
        </w:rPr>
      </w:pPr>
      <w:r w:rsidRPr="003D1592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u w:val="single"/>
          <w:lang w:eastAsia="es-DO"/>
        </w:rPr>
        <w:t>IMPRESIÓN DIAGNOSTICA:</w:t>
      </w:r>
    </w:p>
    <w:p w14:paraId="3051EFB5" w14:textId="77777777" w:rsidR="003D1592" w:rsidRPr="003D1592" w:rsidRDefault="003D1592" w:rsidP="003D1592">
      <w:pPr>
        <w:spacing w:after="150" w:line="209" w:lineRule="atLeast"/>
        <w:ind w:hanging="360"/>
        <w:rPr>
          <w:rFonts w:ascii="Arial" w:eastAsia="Times New Roman" w:hAnsi="Arial" w:cs="Arial"/>
          <w:color w:val="000000"/>
          <w:sz w:val="20"/>
          <w:szCs w:val="20"/>
          <w:lang w:eastAsia="es-DO"/>
        </w:rPr>
      </w:pPr>
      <w:r w:rsidRPr="003D1592">
        <w:rPr>
          <w:rFonts w:ascii="Symbol" w:eastAsia="Times New Roman" w:hAnsi="Symbol" w:cs="Arial"/>
          <w:color w:val="000000"/>
          <w:sz w:val="18"/>
          <w:szCs w:val="18"/>
          <w:lang w:eastAsia="es-DO"/>
        </w:rPr>
        <w:t>·</w:t>
      </w:r>
      <w:r w:rsidRPr="003D1592">
        <w:rPr>
          <w:rFonts w:ascii="Times New Roman" w:eastAsia="Times New Roman" w:hAnsi="Times New Roman" w:cs="Times New Roman"/>
          <w:color w:val="000000"/>
          <w:sz w:val="14"/>
          <w:szCs w:val="14"/>
          <w:lang w:eastAsia="es-DO"/>
        </w:rPr>
        <w:t>         </w:t>
      </w:r>
      <w:r w:rsidRPr="003D1592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ULCERA VASCULAR ACTIVA EN CARA EXTERNA DEL MALEOLO DERECHO.</w:t>
      </w:r>
    </w:p>
    <w:p w14:paraId="5265BCDB" w14:textId="77777777" w:rsidR="003D1592" w:rsidRPr="003D1592" w:rsidRDefault="003D1592" w:rsidP="003D1592">
      <w:pPr>
        <w:spacing w:after="150" w:line="209" w:lineRule="atLeast"/>
        <w:ind w:hanging="360"/>
        <w:rPr>
          <w:rFonts w:ascii="Arial" w:eastAsia="Times New Roman" w:hAnsi="Arial" w:cs="Arial"/>
          <w:color w:val="000000"/>
          <w:sz w:val="20"/>
          <w:szCs w:val="20"/>
          <w:lang w:eastAsia="es-DO"/>
        </w:rPr>
      </w:pPr>
      <w:r w:rsidRPr="003D1592">
        <w:rPr>
          <w:rFonts w:ascii="Symbol" w:eastAsia="Times New Roman" w:hAnsi="Symbol" w:cs="Arial"/>
          <w:color w:val="000000"/>
          <w:sz w:val="18"/>
          <w:szCs w:val="18"/>
          <w:lang w:eastAsia="es-DO"/>
        </w:rPr>
        <w:t>·</w:t>
      </w:r>
      <w:r w:rsidRPr="003D1592">
        <w:rPr>
          <w:rFonts w:ascii="Times New Roman" w:eastAsia="Times New Roman" w:hAnsi="Times New Roman" w:cs="Times New Roman"/>
          <w:color w:val="000000"/>
          <w:sz w:val="14"/>
          <w:szCs w:val="14"/>
          <w:lang w:eastAsia="es-DO"/>
        </w:rPr>
        <w:t>         </w:t>
      </w:r>
      <w:r w:rsidRPr="003D1592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INSUFICIENCIA VENOSA DE VENA SAFENA INTERNA DILATADA, DESDE EL TERCIO MEDIO ZONA 5, ASOCIADA A COLATERAL TORTUOSA BILATERAL</w:t>
      </w:r>
    </w:p>
    <w:p w14:paraId="240B100D" w14:textId="77777777" w:rsidR="003D1592" w:rsidRPr="003D1592" w:rsidRDefault="003D1592" w:rsidP="003D1592">
      <w:pPr>
        <w:spacing w:after="150" w:line="209" w:lineRule="atLeast"/>
        <w:ind w:hanging="360"/>
        <w:rPr>
          <w:rFonts w:ascii="Arial" w:eastAsia="Times New Roman" w:hAnsi="Arial" w:cs="Arial"/>
          <w:color w:val="000000"/>
          <w:sz w:val="20"/>
          <w:szCs w:val="20"/>
          <w:lang w:eastAsia="es-DO"/>
        </w:rPr>
      </w:pPr>
      <w:r w:rsidRPr="003D1592">
        <w:rPr>
          <w:rFonts w:ascii="Symbol" w:eastAsia="Times New Roman" w:hAnsi="Symbol" w:cs="Arial"/>
          <w:color w:val="000000"/>
          <w:sz w:val="18"/>
          <w:szCs w:val="18"/>
          <w:lang w:eastAsia="es-DO"/>
        </w:rPr>
        <w:t>·</w:t>
      </w:r>
      <w:r w:rsidRPr="003D1592">
        <w:rPr>
          <w:rFonts w:ascii="Times New Roman" w:eastAsia="Times New Roman" w:hAnsi="Times New Roman" w:cs="Times New Roman"/>
          <w:color w:val="000000"/>
          <w:sz w:val="14"/>
          <w:szCs w:val="14"/>
          <w:lang w:eastAsia="es-DO"/>
        </w:rPr>
        <w:t>         </w:t>
      </w:r>
      <w:r w:rsidRPr="003D1592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INCOMPETENCIA VALVULAR DE VENA SAFENA EXTERNA BILATERAL. EN TODO EL SEGMENTO EVALUADO.</w:t>
      </w:r>
    </w:p>
    <w:p w14:paraId="57738B2D" w14:textId="77777777" w:rsidR="003D1592" w:rsidRPr="003D1592" w:rsidRDefault="003D1592" w:rsidP="003D1592">
      <w:pPr>
        <w:spacing w:after="150" w:line="209" w:lineRule="atLeast"/>
        <w:ind w:hanging="360"/>
        <w:rPr>
          <w:rFonts w:ascii="Arial" w:eastAsia="Times New Roman" w:hAnsi="Arial" w:cs="Arial"/>
          <w:color w:val="000000"/>
          <w:sz w:val="20"/>
          <w:szCs w:val="20"/>
          <w:lang w:eastAsia="es-DO"/>
        </w:rPr>
      </w:pPr>
      <w:r w:rsidRPr="003D1592">
        <w:rPr>
          <w:rFonts w:ascii="Symbol" w:eastAsia="Times New Roman" w:hAnsi="Symbol" w:cs="Arial"/>
          <w:color w:val="000000"/>
          <w:sz w:val="18"/>
          <w:szCs w:val="18"/>
          <w:lang w:eastAsia="es-DO"/>
        </w:rPr>
        <w:lastRenderedPageBreak/>
        <w:t>·</w:t>
      </w:r>
      <w:r w:rsidRPr="003D1592">
        <w:rPr>
          <w:rFonts w:ascii="Times New Roman" w:eastAsia="Times New Roman" w:hAnsi="Times New Roman" w:cs="Times New Roman"/>
          <w:color w:val="000000"/>
          <w:sz w:val="14"/>
          <w:szCs w:val="14"/>
          <w:lang w:eastAsia="es-DO"/>
        </w:rPr>
        <w:t>         </w:t>
      </w:r>
      <w:r w:rsidRPr="003D1592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MULTIPLES PERFORANTES CON MARCADA DILATACIÓN INFRAPATELAR BILATERAL.</w:t>
      </w:r>
    </w:p>
    <w:p w14:paraId="06AF2FFE" w14:textId="77777777" w:rsidR="003D1592" w:rsidRPr="003D1592" w:rsidRDefault="003D1592" w:rsidP="003D1592">
      <w:pPr>
        <w:spacing w:after="150" w:line="209" w:lineRule="atLeast"/>
        <w:ind w:hanging="360"/>
        <w:rPr>
          <w:rFonts w:ascii="Arial" w:eastAsia="Times New Roman" w:hAnsi="Arial" w:cs="Arial"/>
          <w:color w:val="000000"/>
          <w:sz w:val="20"/>
          <w:szCs w:val="20"/>
          <w:lang w:eastAsia="es-DO"/>
        </w:rPr>
      </w:pPr>
      <w:r w:rsidRPr="003D1592">
        <w:rPr>
          <w:rFonts w:ascii="Symbol" w:eastAsia="Times New Roman" w:hAnsi="Symbol" w:cs="Arial"/>
          <w:color w:val="000000"/>
          <w:sz w:val="18"/>
          <w:szCs w:val="18"/>
          <w:lang w:eastAsia="es-DO"/>
        </w:rPr>
        <w:t>·</w:t>
      </w:r>
      <w:r w:rsidRPr="003D1592">
        <w:rPr>
          <w:rFonts w:ascii="Times New Roman" w:eastAsia="Times New Roman" w:hAnsi="Times New Roman" w:cs="Times New Roman"/>
          <w:color w:val="000000"/>
          <w:sz w:val="14"/>
          <w:szCs w:val="14"/>
          <w:lang w:eastAsia="es-DO"/>
        </w:rPr>
        <w:t>         </w:t>
      </w:r>
      <w:r w:rsidRPr="003D1592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VENA PERFORANTE INCOMPETENTE A 7.5 CM DE LA PLANTA DEL PIE BILATERAL</w:t>
      </w:r>
    </w:p>
    <w:p w14:paraId="09D0D34E" w14:textId="77777777" w:rsidR="003D1592" w:rsidRPr="003D1592" w:rsidRDefault="003D1592" w:rsidP="003D1592">
      <w:pPr>
        <w:spacing w:after="150" w:line="209" w:lineRule="atLeast"/>
        <w:ind w:hanging="360"/>
        <w:rPr>
          <w:rFonts w:ascii="Arial" w:eastAsia="Times New Roman" w:hAnsi="Arial" w:cs="Arial"/>
          <w:color w:val="000000"/>
          <w:sz w:val="20"/>
          <w:szCs w:val="20"/>
          <w:lang w:eastAsia="es-DO"/>
        </w:rPr>
      </w:pPr>
      <w:r w:rsidRPr="003D1592">
        <w:rPr>
          <w:rFonts w:ascii="Symbol" w:eastAsia="Times New Roman" w:hAnsi="Symbol" w:cs="Arial"/>
          <w:color w:val="000000"/>
          <w:sz w:val="18"/>
          <w:szCs w:val="18"/>
          <w:lang w:eastAsia="es-DO"/>
        </w:rPr>
        <w:t>·</w:t>
      </w:r>
      <w:r w:rsidRPr="003D1592">
        <w:rPr>
          <w:rFonts w:ascii="Times New Roman" w:eastAsia="Times New Roman" w:hAnsi="Times New Roman" w:cs="Times New Roman"/>
          <w:color w:val="000000"/>
          <w:sz w:val="14"/>
          <w:szCs w:val="14"/>
          <w:lang w:eastAsia="es-DO"/>
        </w:rPr>
        <w:t>         </w:t>
      </w:r>
      <w:r w:rsidRPr="003D1592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VARICES TRONCULARES Y SUBCUTANEAS INFRAPATELAR BILATERAL</w:t>
      </w:r>
    </w:p>
    <w:p w14:paraId="2B471B5F" w14:textId="77777777" w:rsidR="003D1592" w:rsidRPr="003D1592" w:rsidRDefault="003D1592" w:rsidP="003D1592">
      <w:pPr>
        <w:spacing w:after="150" w:line="209" w:lineRule="atLeast"/>
        <w:ind w:hanging="360"/>
        <w:rPr>
          <w:rFonts w:ascii="Arial" w:eastAsia="Times New Roman" w:hAnsi="Arial" w:cs="Arial"/>
          <w:color w:val="000000"/>
          <w:sz w:val="20"/>
          <w:szCs w:val="20"/>
          <w:lang w:eastAsia="es-DO"/>
        </w:rPr>
      </w:pPr>
      <w:r w:rsidRPr="003D1592">
        <w:rPr>
          <w:rFonts w:ascii="Symbol" w:eastAsia="Times New Roman" w:hAnsi="Symbol" w:cs="Arial"/>
          <w:color w:val="000000"/>
          <w:sz w:val="18"/>
          <w:szCs w:val="18"/>
          <w:lang w:eastAsia="es-DO"/>
        </w:rPr>
        <w:t>·</w:t>
      </w:r>
      <w:r w:rsidRPr="003D1592">
        <w:rPr>
          <w:rFonts w:ascii="Times New Roman" w:eastAsia="Times New Roman" w:hAnsi="Times New Roman" w:cs="Times New Roman"/>
          <w:color w:val="000000"/>
          <w:sz w:val="14"/>
          <w:szCs w:val="14"/>
          <w:lang w:eastAsia="es-DO"/>
        </w:rPr>
        <w:t>         </w:t>
      </w:r>
      <w:r w:rsidRPr="003D1592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COLATERALES DILATADAS EN 1.0 CM A 60 MMS EN CARA ANTERIOR INTERNA Y POSTERIOR</w:t>
      </w:r>
    </w:p>
    <w:p w14:paraId="61F1E2A7" w14:textId="77777777" w:rsidR="003D1592" w:rsidRPr="003D1592" w:rsidRDefault="003D1592" w:rsidP="003D1592">
      <w:pPr>
        <w:spacing w:after="150" w:line="209" w:lineRule="atLeast"/>
        <w:ind w:hanging="360"/>
        <w:rPr>
          <w:rFonts w:ascii="Arial" w:eastAsia="Times New Roman" w:hAnsi="Arial" w:cs="Arial"/>
          <w:color w:val="000000"/>
          <w:sz w:val="20"/>
          <w:szCs w:val="20"/>
          <w:lang w:eastAsia="es-DO"/>
        </w:rPr>
      </w:pPr>
      <w:r w:rsidRPr="003D1592">
        <w:rPr>
          <w:rFonts w:ascii="Symbol" w:eastAsia="Times New Roman" w:hAnsi="Symbol" w:cs="Arial"/>
          <w:color w:val="000000"/>
          <w:sz w:val="18"/>
          <w:szCs w:val="18"/>
          <w:lang w:eastAsia="es-DO"/>
        </w:rPr>
        <w:t>·</w:t>
      </w:r>
      <w:r w:rsidRPr="003D1592">
        <w:rPr>
          <w:rFonts w:ascii="Times New Roman" w:eastAsia="Times New Roman" w:hAnsi="Times New Roman" w:cs="Times New Roman"/>
          <w:color w:val="000000"/>
          <w:sz w:val="14"/>
          <w:szCs w:val="14"/>
          <w:lang w:eastAsia="es-DO"/>
        </w:rPr>
        <w:t>         </w:t>
      </w:r>
      <w:r w:rsidRPr="003D1592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INFRAPATELAR TORTUOSA CON REFLUJO DE 3 SEG. BILATERAL.</w:t>
      </w:r>
    </w:p>
    <w:p w14:paraId="17910407" w14:textId="77777777" w:rsidR="003D1592" w:rsidRPr="003D1592" w:rsidRDefault="003D1592" w:rsidP="003D1592">
      <w:pPr>
        <w:spacing w:after="150" w:line="209" w:lineRule="atLeast"/>
        <w:ind w:hanging="360"/>
        <w:rPr>
          <w:rFonts w:ascii="Arial" w:eastAsia="Times New Roman" w:hAnsi="Arial" w:cs="Arial"/>
          <w:color w:val="000000"/>
          <w:sz w:val="20"/>
          <w:szCs w:val="20"/>
          <w:lang w:eastAsia="es-DO"/>
        </w:rPr>
      </w:pPr>
      <w:r w:rsidRPr="003D1592">
        <w:rPr>
          <w:rFonts w:ascii="Symbol" w:eastAsia="Times New Roman" w:hAnsi="Symbol" w:cs="Arial"/>
          <w:color w:val="000000"/>
          <w:sz w:val="18"/>
          <w:szCs w:val="18"/>
          <w:lang w:eastAsia="es-DO"/>
        </w:rPr>
        <w:t>·</w:t>
      </w:r>
      <w:r w:rsidRPr="003D1592">
        <w:rPr>
          <w:rFonts w:ascii="Times New Roman" w:eastAsia="Times New Roman" w:hAnsi="Times New Roman" w:cs="Times New Roman"/>
          <w:color w:val="000000"/>
          <w:sz w:val="14"/>
          <w:szCs w:val="14"/>
          <w:lang w:eastAsia="es-DO"/>
        </w:rPr>
        <w:t>         </w:t>
      </w:r>
      <w:r w:rsidRPr="003D1592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SISTEMA VENOSO PROFUNDO CON DILATACIÓN PARA VENAS GEMELRES POPLÍTEAS Y VASCULARES BILATERAL.</w:t>
      </w:r>
    </w:p>
    <w:p w14:paraId="31542E7A" w14:textId="57A28879" w:rsidR="003D1592" w:rsidRPr="003D1592" w:rsidRDefault="003D1592" w:rsidP="003D1592">
      <w:pPr>
        <w:spacing w:after="150" w:line="209" w:lineRule="atLeast"/>
        <w:ind w:hanging="360"/>
        <w:rPr>
          <w:rFonts w:ascii="Arial" w:eastAsia="Times New Roman" w:hAnsi="Arial" w:cs="Arial"/>
          <w:color w:val="000000"/>
          <w:sz w:val="20"/>
          <w:szCs w:val="20"/>
          <w:lang w:eastAsia="es-DO"/>
        </w:rPr>
      </w:pPr>
      <w:r w:rsidRPr="003D1592">
        <w:rPr>
          <w:rFonts w:ascii="Symbol" w:eastAsia="Times New Roman" w:hAnsi="Symbol" w:cs="Arial"/>
          <w:color w:val="000000"/>
          <w:sz w:val="18"/>
          <w:szCs w:val="18"/>
          <w:lang w:eastAsia="es-DO"/>
        </w:rPr>
        <w:t>·</w:t>
      </w:r>
      <w:r w:rsidRPr="003D1592">
        <w:rPr>
          <w:rFonts w:ascii="Times New Roman" w:eastAsia="Times New Roman" w:hAnsi="Times New Roman" w:cs="Times New Roman"/>
          <w:color w:val="000000"/>
          <w:sz w:val="14"/>
          <w:szCs w:val="14"/>
          <w:lang w:eastAsia="es-DO"/>
        </w:rPr>
        <w:t>         </w:t>
      </w:r>
      <w:r w:rsidRPr="003D1592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 xml:space="preserve">INCOMPETENCIA </w:t>
      </w:r>
      <w:r w:rsidRPr="003D1592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VENOSA POPLITEAS</w:t>
      </w:r>
      <w:r w:rsidRPr="003D1592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 xml:space="preserve"> BILATERAL</w:t>
      </w:r>
    </w:p>
    <w:p w14:paraId="0587BF10" w14:textId="55E9A14E" w:rsidR="003D1592" w:rsidRPr="003D1592" w:rsidRDefault="003D1592" w:rsidP="003D1592">
      <w:pPr>
        <w:spacing w:after="150" w:line="209" w:lineRule="atLeast"/>
        <w:ind w:hanging="360"/>
        <w:rPr>
          <w:rFonts w:ascii="Arial" w:eastAsia="Times New Roman" w:hAnsi="Arial" w:cs="Arial"/>
          <w:color w:val="000000"/>
          <w:sz w:val="20"/>
          <w:szCs w:val="20"/>
          <w:lang w:eastAsia="es-DO"/>
        </w:rPr>
      </w:pPr>
      <w:r w:rsidRPr="003D1592">
        <w:rPr>
          <w:rFonts w:ascii="Symbol" w:eastAsia="Times New Roman" w:hAnsi="Symbol" w:cs="Arial"/>
          <w:color w:val="000000"/>
          <w:sz w:val="18"/>
          <w:szCs w:val="18"/>
          <w:lang w:eastAsia="es-DO"/>
        </w:rPr>
        <w:t>·</w:t>
      </w:r>
      <w:r w:rsidRPr="003D1592">
        <w:rPr>
          <w:rFonts w:ascii="Times New Roman" w:eastAsia="Times New Roman" w:hAnsi="Times New Roman" w:cs="Times New Roman"/>
          <w:color w:val="000000"/>
          <w:sz w:val="14"/>
          <w:szCs w:val="14"/>
          <w:lang w:eastAsia="es-DO"/>
        </w:rPr>
        <w:t>         </w:t>
      </w:r>
      <w:r w:rsidRPr="003D1592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 xml:space="preserve">COLATERALES SUBDERMICAS DE ASPECTO VARICOSOS EN ARA MEDIA DE LA PIERNA BILATERAL, REGION </w:t>
      </w:r>
      <w:r w:rsidRPr="003D1592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GEMELAR Y</w:t>
      </w:r>
      <w:r w:rsidRPr="003D1592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 xml:space="preserve"> REGION POSTERIOR DEL MUSLO BILATERAL</w:t>
      </w:r>
    </w:p>
    <w:p w14:paraId="43B979E4" w14:textId="77777777" w:rsidR="003D1592" w:rsidRPr="003D1592" w:rsidRDefault="003D1592" w:rsidP="003D1592">
      <w:pPr>
        <w:spacing w:after="150" w:line="240" w:lineRule="auto"/>
        <w:rPr>
          <w:rFonts w:ascii="Arial" w:eastAsia="Times New Roman" w:hAnsi="Arial" w:cs="Arial"/>
          <w:color w:val="000000"/>
          <w:sz w:val="20"/>
          <w:szCs w:val="20"/>
          <w:lang w:eastAsia="es-DO"/>
        </w:rPr>
      </w:pPr>
      <w:r w:rsidRPr="003D1592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  <w:lang w:eastAsia="es-DO"/>
        </w:rPr>
        <w:t>NEGATIVO PARA TROMBOSIS SUPERFICIAL Y PROFUNDA BILATERAL</w:t>
      </w:r>
    </w:p>
    <w:p w14:paraId="63874D13" w14:textId="77777777" w:rsidR="003D1592" w:rsidRDefault="003D1592"/>
    <w:sectPr w:rsidR="003D15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592"/>
    <w:rsid w:val="00053735"/>
    <w:rsid w:val="003D1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02D60A4"/>
  <w15:chartTrackingRefBased/>
  <w15:docId w15:val="{ABEDB718-E1DC-43C7-8984-D8F8DDDDB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212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498</Words>
  <Characters>2744</Characters>
  <Application>Microsoft Office Word</Application>
  <DocSecurity>0</DocSecurity>
  <Lines>22</Lines>
  <Paragraphs>6</Paragraphs>
  <ScaleCrop>false</ScaleCrop>
  <Company/>
  <LinksUpToDate>false</LinksUpToDate>
  <CharactersWithSpaces>3236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Beltré Báez</dc:creator>
  <cp:keywords/>
  <dc:description/>
  <cp:lastModifiedBy>Javier Beltré Báez</cp:lastModifiedBy>
  <cp:revision>1</cp:revision>
  <dcterms:created xsi:type="dcterms:W3CDTF">2026-01-14T18:40:00Z</dcterms:created>
  <dcterms:modified xsi:type="dcterms:W3CDTF">2026-01-14T18:41:00Z</dcterms:modified>
</cp:coreProperties>
</file>