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EE362" w14:textId="6DBC93E9" w:rsidR="004A7148" w:rsidRDefault="004A7148" w:rsidP="004A7148">
      <w:pPr>
        <w:spacing w:after="15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BENITA COMPL CON POPLITEA BILATERAL.</w:t>
      </w:r>
      <w:r w:rsidR="00E24D1E" w:rsidRPr="00E24D1E">
        <w:t xml:space="preserve"> </w:t>
      </w:r>
      <w:r w:rsidR="00E24D1E" w:rsidRPr="00E24D1E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BENITA COMPL CON POPLITEA BILATERAL.</w:t>
      </w:r>
    </w:p>
    <w:p w14:paraId="508803D7" w14:textId="4ACB5814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DOPPLEER VENOSO DE MIEMBROS INFERIORES</w:t>
      </w:r>
    </w:p>
    <w:p w14:paraId="0D083C21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 sonografía </w:t>
      </w:r>
      <w:proofErr w:type="spellStart"/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proofErr w:type="spellEnd"/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proofErr w:type="spellStart"/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0FF77C7B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246F40E5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sin compresión de los grupos musculares por encima y por debajo de la misma.</w:t>
      </w:r>
    </w:p>
    <w:p w14:paraId="5B194C3C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748E78BA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 y tibiales</w:t>
      </w: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4A7148" w:rsidRPr="004A7148" w14:paraId="464D54A5" w14:textId="77777777" w:rsidTr="004A7148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BA7D18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DCF92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F0E350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4A7148" w:rsidRPr="004A7148" w14:paraId="4CB49080" w14:textId="77777777" w:rsidTr="004A714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B51CF4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47C69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11.16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CC56B5C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4A7148" w:rsidRPr="004A7148" w14:paraId="71DFA2C1" w14:textId="77777777" w:rsidTr="004A714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185471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C5A01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1/3 MEDIO: 6.40  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C5A1DF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4A7148" w:rsidRPr="004A7148" w14:paraId="66C98F6E" w14:textId="77777777" w:rsidTr="004A714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73AF8A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20A7E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DISTAL: 4.8  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F93096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3.5 segundo</w:t>
            </w:r>
          </w:p>
        </w:tc>
      </w:tr>
      <w:tr w:rsidR="004A7148" w:rsidRPr="004A7148" w14:paraId="1E99D895" w14:textId="77777777" w:rsidTr="004A7148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D905DDA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D6DCF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F1A4A1C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</w:tbl>
    <w:p w14:paraId="0F169FC1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71FB577F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sin compresión de los grupos musculares por encima y por debajo de la misma.</w:t>
      </w:r>
    </w:p>
    <w:p w14:paraId="52589FAB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2CF238C4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poplíteas y tibiales</w:t>
      </w: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 </w:t>
      </w: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Bilateral</w:t>
      </w:r>
      <w:r w:rsidRPr="004A7148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dilatación  en su trayecto y conducta espectral del flujo, con cierre tardío de la válvula y  alteraciones patológicas a las maniobras de compresión y descompresión de los grupos musculares por encima y debajo de las mismas.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4A7148" w:rsidRPr="004A7148" w14:paraId="7F2FF0DE" w14:textId="77777777" w:rsidTr="004A7148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788248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ADE26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99110E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4A7148" w:rsidRPr="004A7148" w14:paraId="19961A1D" w14:textId="77777777" w:rsidTr="004A714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3869FC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6D3C5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3703B5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  <w:tr w:rsidR="004A7148" w:rsidRPr="004A7148" w14:paraId="4D4FDAA7" w14:textId="77777777" w:rsidTr="004A714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747878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E5455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1/3 MEDIO: 8.40  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361853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4A7148" w:rsidRPr="004A7148" w14:paraId="24CA70C7" w14:textId="77777777" w:rsidTr="004A7148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8422D9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991B5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DISTAL: 5.8  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97B368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4A7148" w:rsidRPr="004A7148" w14:paraId="25B780BA" w14:textId="77777777" w:rsidTr="004A7148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5554D86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BCF3E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9A54E3" w14:textId="77777777" w:rsidR="004A7148" w:rsidRPr="004A7148" w:rsidRDefault="004A7148" w:rsidP="004A7148">
            <w:pPr>
              <w:spacing w:after="150" w:line="240" w:lineRule="auto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4A7148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</w:tbl>
    <w:p w14:paraId="0BD22794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18452199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2F26B357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7ABAD264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6C263299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</w:t>
      </w:r>
    </w:p>
    <w:p w14:paraId="1070038F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br/>
      </w:r>
    </w:p>
    <w:p w14:paraId="34452EAF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lastRenderedPageBreak/>
        <w:br/>
      </w:r>
    </w:p>
    <w:p w14:paraId="5D1CD015" w14:textId="77777777" w:rsidR="004A7148" w:rsidRPr="004A7148" w:rsidRDefault="004A7148" w:rsidP="004A7148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  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    HALLAZGOS:</w:t>
      </w:r>
    </w:p>
    <w:p w14:paraId="35678DAC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INSUFICIENCIA VENOSA DE VENA SAFENA INTERNA DILATADA, DESDE EL TERCIO MEDIO ZONA 5, ASOCIADA A COLATERAL TORTUOSA BILATERAL.</w:t>
      </w:r>
    </w:p>
    <w:p w14:paraId="60B2C35E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INCOMPETENCIA VALVULAR DE VENA SAFENA EXTERNA BILATERAL. EN TODO EL SEGMENTO EVALUADO.</w:t>
      </w:r>
    </w:p>
    <w:p w14:paraId="44FDDCB7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MULTIPLES PERFORANTES CON MARCADA DILATACIÓN INFRAPATELAR BILATERAL.</w:t>
      </w:r>
    </w:p>
    <w:p w14:paraId="5A094414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VENA PERFORANTE INCOMPETENTE A 7.5 CM DE LA PLANTA DEL PIE BILATERAL.</w:t>
      </w:r>
    </w:p>
    <w:p w14:paraId="308586D0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VARICES TRONCULARES Y SUBCUTANEAS INFRAPATELAR BILATERAL.</w:t>
      </w:r>
    </w:p>
    <w:p w14:paraId="0D91A159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COLATERALES DILATADAS EN 1.0 CM A 60 MMS EN CARA ANTERIOR INTERNA Y POSTERIOR</w:t>
      </w:r>
    </w:p>
    <w:p w14:paraId="26E78742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INFRAPATELAR TORTUOSA CON REFLUJO DE 3 SEG. BILATERAL.</w:t>
      </w:r>
    </w:p>
    <w:p w14:paraId="1B3CC419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SISTEMA VENOSO PROFUNDO CON DILATACIÓN PARA VENAS GEMELARES POPLÍTEAS Y VASCULARES BILATERAL.</w:t>
      </w:r>
    </w:p>
    <w:p w14:paraId="053BB3C0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INCOMPETENCIA VENOSA  POPLITEA BILATERAL.</w:t>
      </w:r>
    </w:p>
    <w:p w14:paraId="5E6B76DC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COLATERALES SUBDERMICAS DE ASPECTO VARICOSOS EN CARA MEDIA DE LA PIERNA BILATERAL, REGION GEMELAR  Y REGION POSTERIOR DEL MUSLO BILATERAL.</w:t>
      </w:r>
    </w:p>
    <w:p w14:paraId="5BBBB2E8" w14:textId="77777777" w:rsidR="004A7148" w:rsidRPr="004A7148" w:rsidRDefault="004A7148" w:rsidP="004A7148">
      <w:pPr>
        <w:spacing w:after="150" w:line="240" w:lineRule="auto"/>
        <w:ind w:hanging="360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A7148">
        <w:rPr>
          <w:rFonts w:ascii="Symbol" w:eastAsia="Times New Roman" w:hAnsi="Symbol" w:cs="Open Sans"/>
          <w:i/>
          <w:iCs/>
          <w:color w:val="000000"/>
          <w:sz w:val="18"/>
          <w:szCs w:val="18"/>
          <w:u w:val="single"/>
          <w:lang w:eastAsia="es-DO"/>
        </w:rPr>
        <w:t>·</w:t>
      </w:r>
      <w:r w:rsidRPr="004A7148">
        <w:rPr>
          <w:rFonts w:ascii="Times New Roman" w:eastAsia="Times New Roman" w:hAnsi="Times New Roman" w:cs="Times New Roman"/>
          <w:i/>
          <w:iCs/>
          <w:color w:val="000000"/>
          <w:sz w:val="14"/>
          <w:szCs w:val="14"/>
          <w:u w:val="single"/>
          <w:lang w:eastAsia="es-DO"/>
        </w:rPr>
        <w:t>         </w:t>
      </w:r>
      <w:r w:rsidRPr="004A7148">
        <w:rPr>
          <w:rFonts w:ascii="Times New Roman" w:eastAsia="Times New Roman" w:hAnsi="Times New Roman" w:cs="Times New Roman"/>
          <w:b/>
          <w:bCs/>
          <w:i/>
          <w:iCs/>
          <w:color w:val="000000"/>
          <w:sz w:val="18"/>
          <w:szCs w:val="18"/>
          <w:u w:val="single"/>
          <w:lang w:eastAsia="es-DO"/>
        </w:rPr>
        <w:t>NEGATIVO PARA TROMBOSIS SUPERFICIAL Y PROFUNDA BILATERAL.</w:t>
      </w:r>
    </w:p>
    <w:p w14:paraId="0931C8D5" w14:textId="77777777" w:rsidR="00053735" w:rsidRDefault="00053735"/>
    <w:sectPr w:rsidR="000537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148"/>
    <w:rsid w:val="00053735"/>
    <w:rsid w:val="004A7148"/>
    <w:rsid w:val="00E24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E81676"/>
  <w15:chartTrackingRefBased/>
  <w15:docId w15:val="{8CF32147-DD19-4BBF-96EB-AAAA1036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2</cp:revision>
  <dcterms:created xsi:type="dcterms:W3CDTF">2026-01-14T18:43:00Z</dcterms:created>
  <dcterms:modified xsi:type="dcterms:W3CDTF">2026-01-14T18:44:00Z</dcterms:modified>
</cp:coreProperties>
</file>