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E0D83" w14:textId="77777777" w:rsidR="002A3356" w:rsidRPr="002A3356" w:rsidRDefault="002A3356" w:rsidP="002A3356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A3356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 xml:space="preserve">Se practicó estudio de sonografía </w:t>
      </w:r>
      <w:proofErr w:type="spellStart"/>
      <w:r w:rsidRPr="002A3356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>doppler</w:t>
      </w:r>
      <w:proofErr w:type="spellEnd"/>
      <w:r w:rsidRPr="002A3356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 xml:space="preserve"> de los vasos arteriales de ambos miembros inferiores utilizando traductor </w:t>
      </w:r>
      <w:proofErr w:type="spellStart"/>
      <w:r w:rsidRPr="002A3356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>multifrecuencial</w:t>
      </w:r>
      <w:proofErr w:type="spellEnd"/>
      <w:r w:rsidRPr="002A3356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>, en equipo de alta resolución, evidenciando los siguientes hallazgos</w:t>
      </w:r>
      <w:r w:rsidRPr="002A3356">
        <w:rPr>
          <w:rFonts w:ascii="Times New Roman" w:eastAsia="Times New Roman" w:hAnsi="Times New Roman" w:cs="Times New Roman"/>
          <w:color w:val="000000"/>
          <w:sz w:val="20"/>
          <w:szCs w:val="20"/>
          <w:lang w:val="es-ES_tradnl" w:eastAsia="es-DO"/>
        </w:rPr>
        <w:t>: </w:t>
      </w:r>
    </w:p>
    <w:p w14:paraId="08891929" w14:textId="77777777" w:rsidR="002A3356" w:rsidRPr="002A3356" w:rsidRDefault="002A3356" w:rsidP="002A3356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A3356">
        <w:rPr>
          <w:rFonts w:ascii="Times New Roman" w:eastAsia="Times New Roman" w:hAnsi="Times New Roman" w:cs="Times New Roman"/>
          <w:color w:val="000000"/>
          <w:sz w:val="20"/>
          <w:szCs w:val="20"/>
          <w:lang w:val="es-ES_tradnl" w:eastAsia="es-DO"/>
        </w:rPr>
        <w:t> </w:t>
      </w:r>
    </w:p>
    <w:p w14:paraId="0E96E0B6" w14:textId="77777777" w:rsidR="002A3356" w:rsidRPr="002A3356" w:rsidRDefault="002A3356" w:rsidP="002A3356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A33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  <w:t>Miembro inferior Derecho</w:t>
      </w:r>
      <w:r w:rsidRPr="002A33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:</w:t>
      </w:r>
    </w:p>
    <w:p w14:paraId="4D375D0A" w14:textId="77777777" w:rsidR="002A3356" w:rsidRPr="002A3356" w:rsidRDefault="002A3356" w:rsidP="002A3356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A3356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Se evidencia flujo bifásico en la femoral común con alteraciones de diámetro y de espectro en la femoral superficial, el cual presenta flujo bifásico. A nivel </w:t>
      </w:r>
      <w:proofErr w:type="spellStart"/>
      <w:r w:rsidRPr="002A3356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popliteo</w:t>
      </w:r>
      <w:proofErr w:type="spellEnd"/>
      <w:r w:rsidRPr="002A3356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se evidencia diámetro con espectros bifásicos, corroborado al evaluar las arterias </w:t>
      </w:r>
      <w:proofErr w:type="spellStart"/>
      <w:r w:rsidRPr="002A3356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Pedia</w:t>
      </w:r>
      <w:proofErr w:type="spellEnd"/>
      <w:r w:rsidRPr="002A3356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y Tibial posterior.</w:t>
      </w:r>
    </w:p>
    <w:p w14:paraId="5FF927F1" w14:textId="77777777" w:rsidR="002A3356" w:rsidRPr="002A3356" w:rsidRDefault="002A3356" w:rsidP="002A3356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A3356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747E242F" w14:textId="77777777" w:rsidR="002A3356" w:rsidRPr="002A3356" w:rsidRDefault="002A3356" w:rsidP="002A3356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A3356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es-DO"/>
        </w:rPr>
        <w:t> </w:t>
      </w:r>
      <w:r w:rsidRPr="002A33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  <w:t>Miembro inferior Izquierdo</w:t>
      </w:r>
      <w:r w:rsidRPr="002A33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:</w:t>
      </w:r>
    </w:p>
    <w:p w14:paraId="263F24E6" w14:textId="77777777" w:rsidR="002A3356" w:rsidRPr="002A3356" w:rsidRDefault="002A3356" w:rsidP="002A3356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A3356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Se evidencia flujo bifásico en la femoral común con alteraciones de diámetro y de espectro en la femoral superficial, el cual presenta flujo bifásico. A nivel </w:t>
      </w:r>
      <w:proofErr w:type="spellStart"/>
      <w:r w:rsidRPr="002A3356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popliteo</w:t>
      </w:r>
      <w:proofErr w:type="spellEnd"/>
      <w:r w:rsidRPr="002A3356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se evidencia diámetro con espectros bifásicos, corroborado al evaluar las arterias </w:t>
      </w:r>
      <w:proofErr w:type="spellStart"/>
      <w:r w:rsidRPr="002A3356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Pedia</w:t>
      </w:r>
      <w:proofErr w:type="spellEnd"/>
      <w:r w:rsidRPr="002A3356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y Tibial posterior.</w:t>
      </w:r>
    </w:p>
    <w:p w14:paraId="5F774EEA" w14:textId="77777777" w:rsidR="002A3356" w:rsidRPr="002A3356" w:rsidRDefault="002A3356" w:rsidP="002A3356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A3356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br/>
      </w:r>
    </w:p>
    <w:p w14:paraId="7F1B4C28" w14:textId="77777777" w:rsidR="002A3356" w:rsidRPr="002A3356" w:rsidRDefault="002A3356" w:rsidP="002A3356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A33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br/>
        <w:t>HALLAZGOS:</w:t>
      </w:r>
    </w:p>
    <w:p w14:paraId="5545A2FA" w14:textId="77777777" w:rsidR="002A3356" w:rsidRPr="002A3356" w:rsidRDefault="002A3356" w:rsidP="002A3356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A3356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 </w:t>
      </w:r>
    </w:p>
    <w:p w14:paraId="6B8A21D1" w14:textId="77777777" w:rsidR="002A3356" w:rsidRPr="002A3356" w:rsidRDefault="002A3356" w:rsidP="002A3356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A33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SONOGRAFÍA DOPPLER ARTERIAL DE MS IS REVELANDO LA PRESENCIA DE:</w:t>
      </w:r>
    </w:p>
    <w:p w14:paraId="2D403654" w14:textId="77777777" w:rsidR="002A3356" w:rsidRPr="002A3356" w:rsidRDefault="002A3356" w:rsidP="002A3356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A33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ARTERIOPATIA OBSTRUCTIVA A NIVEL DISTAL.</w:t>
      </w:r>
    </w:p>
    <w:p w14:paraId="474062B0" w14:textId="77777777" w:rsidR="003F491D" w:rsidRDefault="003F491D"/>
    <w:sectPr w:rsidR="003F49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56"/>
    <w:rsid w:val="002A3356"/>
    <w:rsid w:val="003F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B5E03B"/>
  <w15:chartTrackingRefBased/>
  <w15:docId w15:val="{09481FFB-2039-4BFC-AD72-F58AC8B9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8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795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2026-01-14T19:29:00Z</dcterms:created>
  <dcterms:modified xsi:type="dcterms:W3CDTF">2026-01-14T19:30:00Z</dcterms:modified>
</cp:coreProperties>
</file>