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335BC" w14:textId="35D5827E" w:rsidR="000A4967" w:rsidRDefault="000A4967" w:rsidP="000A4967">
      <w:pPr>
        <w:pStyle w:val="ListParagraph"/>
        <w:spacing w:before="0" w:beforeAutospacing="0" w:after="150" w:afterAutospacing="0"/>
        <w:rPr>
          <w:rFonts w:ascii="Arial" w:hAnsi="Arial" w:cs="Arial"/>
          <w:color w:val="000000"/>
          <w:sz w:val="28"/>
          <w:szCs w:val="28"/>
          <w:lang w:val="es-ES_tradnl"/>
        </w:rPr>
      </w:pPr>
      <w:r w:rsidRPr="000A4967">
        <w:rPr>
          <w:rFonts w:ascii="Arial" w:hAnsi="Arial" w:cs="Arial"/>
          <w:color w:val="000000"/>
          <w:sz w:val="28"/>
          <w:szCs w:val="28"/>
          <w:lang w:val="es-ES_tradnl"/>
        </w:rPr>
        <w:t>D. ARTERIAL SUP.</w:t>
      </w:r>
    </w:p>
    <w:p w14:paraId="5AFBFEE7" w14:textId="77777777" w:rsidR="000A4967" w:rsidRDefault="000A4967" w:rsidP="000A4967">
      <w:pPr>
        <w:pStyle w:val="ListParagraph"/>
        <w:spacing w:before="0" w:beforeAutospacing="0" w:after="150" w:afterAutospacing="0"/>
        <w:rPr>
          <w:rFonts w:ascii="Arial" w:hAnsi="Arial" w:cs="Arial"/>
          <w:color w:val="000000"/>
          <w:sz w:val="28"/>
          <w:szCs w:val="28"/>
          <w:lang w:val="es-ES_tradnl"/>
        </w:rPr>
      </w:pPr>
    </w:p>
    <w:p w14:paraId="16EC8FEC" w14:textId="3C99F89B" w:rsidR="000A4967" w:rsidRDefault="000A4967" w:rsidP="000A4967">
      <w:pPr>
        <w:pStyle w:val="ListParagraph"/>
        <w:spacing w:before="0" w:beforeAutospacing="0" w:after="150" w:afterAutospacing="0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8"/>
          <w:szCs w:val="28"/>
          <w:lang w:val="es-ES_tradnl"/>
        </w:rPr>
        <w:t xml:space="preserve">Se practicó estudio de sonografía </w:t>
      </w:r>
      <w:proofErr w:type="spellStart"/>
      <w:r>
        <w:rPr>
          <w:rFonts w:ascii="Arial" w:hAnsi="Arial" w:cs="Arial"/>
          <w:color w:val="000000"/>
          <w:sz w:val="28"/>
          <w:szCs w:val="28"/>
          <w:lang w:val="es-ES_tradnl"/>
        </w:rPr>
        <w:t>doppler</w:t>
      </w:r>
      <w:proofErr w:type="spellEnd"/>
      <w:r>
        <w:rPr>
          <w:rFonts w:ascii="Arial" w:hAnsi="Arial" w:cs="Arial"/>
          <w:color w:val="000000"/>
          <w:sz w:val="28"/>
          <w:szCs w:val="28"/>
          <w:lang w:val="es-ES_tradnl"/>
        </w:rPr>
        <w:t xml:space="preserve"> de los vasos arteriales de ambos miembros superiores utilizando traductor </w:t>
      </w:r>
      <w:proofErr w:type="spellStart"/>
      <w:r>
        <w:rPr>
          <w:rFonts w:ascii="Arial" w:hAnsi="Arial" w:cs="Arial"/>
          <w:color w:val="000000"/>
          <w:sz w:val="28"/>
          <w:szCs w:val="28"/>
          <w:lang w:val="es-ES_tradnl"/>
        </w:rPr>
        <w:t>multifrecuencial</w:t>
      </w:r>
      <w:proofErr w:type="spellEnd"/>
      <w:r>
        <w:rPr>
          <w:rFonts w:ascii="Arial" w:hAnsi="Arial" w:cs="Arial"/>
          <w:color w:val="000000"/>
          <w:sz w:val="28"/>
          <w:szCs w:val="28"/>
          <w:lang w:val="es-ES_tradnl"/>
        </w:rPr>
        <w:t>, en equipo de alta resolución, evidenciando los siguientes hallazgos:</w:t>
      </w:r>
    </w:p>
    <w:p w14:paraId="0C5A04E3" w14:textId="77777777" w:rsidR="000A4967" w:rsidRDefault="000A4967" w:rsidP="000A4967">
      <w:pPr>
        <w:pStyle w:val="ListParagraph"/>
        <w:spacing w:before="0" w:beforeAutospacing="0" w:after="150" w:afterAutospacing="0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 </w:t>
      </w:r>
    </w:p>
    <w:p w14:paraId="747A3C1F" w14:textId="77777777" w:rsidR="000A4967" w:rsidRDefault="000A4967" w:rsidP="000A4967">
      <w:pPr>
        <w:pStyle w:val="ListParagraph"/>
        <w:spacing w:before="0" w:beforeAutospacing="0" w:after="150" w:afterAutospacing="0"/>
        <w:ind w:hanging="28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  <w:lang w:val="es-ES"/>
        </w:rPr>
        <w:t>Miembro superior Derecho:</w:t>
      </w:r>
      <w:r>
        <w:rPr>
          <w:rFonts w:ascii="Arial" w:hAnsi="Arial" w:cs="Arial"/>
          <w:color w:val="000000"/>
          <w:sz w:val="28"/>
          <w:szCs w:val="28"/>
          <w:lang w:val="es-ES"/>
        </w:rPr>
        <w:t> </w:t>
      </w:r>
    </w:p>
    <w:p w14:paraId="1061724B" w14:textId="77777777" w:rsidR="000A4967" w:rsidRDefault="000A4967" w:rsidP="000A4967">
      <w:pPr>
        <w:pStyle w:val="ListParagraph"/>
        <w:spacing w:before="0" w:beforeAutospacing="0" w:after="150" w:afterAutospacing="0"/>
        <w:ind w:hanging="28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8"/>
          <w:szCs w:val="28"/>
          <w:lang w:val="es-ES"/>
        </w:rPr>
        <w:t>Arteria subclavia derecha con diámetro conservado, con flujo trifásico normal. Arteria axilar con trayecto y diámetro conservado, con análisis espectral adecuado. Arterias humeral, radial y cubital sin alteraciones.</w:t>
      </w:r>
    </w:p>
    <w:p w14:paraId="056A52A2" w14:textId="77777777" w:rsidR="000A4967" w:rsidRDefault="000A4967" w:rsidP="000A4967">
      <w:pPr>
        <w:pStyle w:val="ListParagraph"/>
        <w:spacing w:before="0" w:beforeAutospacing="0" w:after="150" w:afterAutospacing="0"/>
        <w:ind w:hanging="28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 </w:t>
      </w:r>
    </w:p>
    <w:p w14:paraId="5AF0CAD8" w14:textId="77777777" w:rsidR="000A4967" w:rsidRDefault="000A4967" w:rsidP="000A4967">
      <w:pPr>
        <w:pStyle w:val="ListParagraph"/>
        <w:spacing w:before="0" w:beforeAutospacing="0" w:after="150" w:afterAutospacing="0"/>
        <w:ind w:hanging="28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  <w:lang w:val="es-ES"/>
        </w:rPr>
        <w:t>Miembro superior Izquierdo:</w:t>
      </w:r>
      <w:r>
        <w:rPr>
          <w:rFonts w:ascii="Arial" w:hAnsi="Arial" w:cs="Arial"/>
          <w:color w:val="000000"/>
          <w:sz w:val="28"/>
          <w:szCs w:val="28"/>
          <w:lang w:val="es-ES"/>
        </w:rPr>
        <w:t> </w:t>
      </w:r>
    </w:p>
    <w:p w14:paraId="62A2B0EF" w14:textId="77777777" w:rsidR="000A4967" w:rsidRDefault="000A4967" w:rsidP="000A4967">
      <w:pPr>
        <w:pStyle w:val="ListParagraph"/>
        <w:spacing w:before="0" w:beforeAutospacing="0" w:after="150" w:afterAutospacing="0"/>
        <w:ind w:hanging="28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8"/>
          <w:szCs w:val="28"/>
          <w:lang w:val="es-ES"/>
        </w:rPr>
        <w:t>Los trayectos vasculares arteriales homónimos a los contralaterales se aprecian de características similares y sin compromisos de aspecto patológico.</w:t>
      </w:r>
    </w:p>
    <w:p w14:paraId="166AB351" w14:textId="77777777" w:rsidR="000A4967" w:rsidRDefault="000A4967" w:rsidP="000A4967">
      <w:pPr>
        <w:pStyle w:val="ListParagraph"/>
        <w:spacing w:before="0" w:beforeAutospacing="0" w:after="150" w:afterAutospacing="0"/>
        <w:ind w:hanging="28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8"/>
          <w:szCs w:val="28"/>
          <w:lang w:val="es-ES"/>
        </w:rPr>
        <w:t>   </w:t>
      </w:r>
      <w:r>
        <w:rPr>
          <w:rFonts w:ascii="Calibri" w:hAnsi="Calibri" w:cs="Calibri"/>
          <w:color w:val="000000"/>
          <w:lang w:val="es-ES"/>
        </w:rPr>
        <w:t xml:space="preserve">SONOGRAFÍA DOPPLER ARTERIAL DE MIEMBROS </w:t>
      </w:r>
      <w:proofErr w:type="gramStart"/>
      <w:r>
        <w:rPr>
          <w:rFonts w:ascii="Calibri" w:hAnsi="Calibri" w:cs="Calibri"/>
          <w:color w:val="000000"/>
          <w:lang w:val="es-ES"/>
        </w:rPr>
        <w:t>SUPERIORES  DE</w:t>
      </w:r>
      <w:proofErr w:type="gramEnd"/>
      <w:r>
        <w:rPr>
          <w:rFonts w:ascii="Calibri" w:hAnsi="Calibri" w:cs="Calibri"/>
          <w:color w:val="000000"/>
          <w:lang w:val="es-ES"/>
        </w:rPr>
        <w:t xml:space="preserve"> ASPECTO Y MORFOLOGÍA CONSERVADA.</w:t>
      </w:r>
    </w:p>
    <w:p w14:paraId="166DF2E2" w14:textId="77777777" w:rsidR="000A4967" w:rsidRDefault="000A4967" w:rsidP="000A4967">
      <w:pPr>
        <w:pStyle w:val="ListParagraph"/>
        <w:spacing w:before="0" w:beforeAutospacing="0" w:after="150" w:afterAutospacing="0"/>
        <w:ind w:hanging="28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8"/>
          <w:szCs w:val="28"/>
          <w:lang w:val="es-ES"/>
        </w:rPr>
        <w:br/>
      </w:r>
    </w:p>
    <w:p w14:paraId="130B9462" w14:textId="77777777" w:rsidR="000A4967" w:rsidRDefault="000A4967" w:rsidP="000A4967">
      <w:pPr>
        <w:pStyle w:val="ListParagraph"/>
        <w:spacing w:before="0" w:beforeAutospacing="0" w:after="150" w:afterAutospacing="0"/>
        <w:ind w:hanging="28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8"/>
          <w:szCs w:val="28"/>
          <w:lang w:val="es-ES"/>
        </w:rPr>
        <w:br/>
      </w:r>
    </w:p>
    <w:p w14:paraId="60270FF5" w14:textId="77777777" w:rsidR="00053735" w:rsidRDefault="00053735"/>
    <w:sectPr w:rsidR="000537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67"/>
    <w:rsid w:val="00053735"/>
    <w:rsid w:val="000A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1D9B2B"/>
  <w15:chartTrackingRefBased/>
  <w15:docId w15:val="{89FECA30-9693-4310-AF44-3DBABEF2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9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629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2</cp:revision>
  <dcterms:created xsi:type="dcterms:W3CDTF">2026-01-14T19:06:00Z</dcterms:created>
  <dcterms:modified xsi:type="dcterms:W3CDTF">2026-01-14T19:26:00Z</dcterms:modified>
</cp:coreProperties>
</file>