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B45169" w14:textId="0EF3B274" w:rsidR="00AC4E97" w:rsidRPr="007C08FF" w:rsidRDefault="007C08FF">
      <w:pPr>
        <w:rPr>
          <w:rFonts w:ascii="Times New Roman" w:hAnsi="Times New Roman" w:cs="Times New Roman"/>
          <w:sz w:val="24"/>
          <w:szCs w:val="24"/>
        </w:rPr>
      </w:pPr>
      <w:r w:rsidRPr="007C08FF">
        <w:rPr>
          <w:rFonts w:ascii="Times New Roman" w:hAnsi="Times New Roman" w:cs="Times New Roman"/>
          <w:sz w:val="24"/>
          <w:szCs w:val="24"/>
        </w:rPr>
        <w:t xml:space="preserve">DIASTASIS DE LOS RECTOS ANTERIORES </w:t>
      </w:r>
    </w:p>
    <w:p w14:paraId="785DD90D" w14:textId="77777777" w:rsidR="007C08FF" w:rsidRPr="007C08FF" w:rsidRDefault="007C08FF" w:rsidP="007C08FF">
      <w:pPr>
        <w:spacing w:after="15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7C08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TECNICA: </w:t>
      </w:r>
    </w:p>
    <w:p w14:paraId="435CB545" w14:textId="77777777" w:rsidR="007C08FF" w:rsidRPr="007C08FF" w:rsidRDefault="007C08FF" w:rsidP="007C08FF">
      <w:pPr>
        <w:spacing w:after="15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7C08FF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SE REALIZA RASTREO CON TRANSDUCTOR LINEAL DE ALTA RESOLUCIÓN, OBTENIÉNDOSE IMÁGENES EN PLANOS CORONAL Y LONGITUDINAL Y COMPARATIVA, EN ESCALA DE GRISES Y DOPPLER COLOR, EN DONDE SE EVIDENCIA:</w:t>
      </w:r>
    </w:p>
    <w:p w14:paraId="56A2E11F" w14:textId="46FF949E" w:rsidR="007C08FF" w:rsidRPr="007C08FF" w:rsidRDefault="007C08FF" w:rsidP="007C08FF">
      <w:pPr>
        <w:spacing w:after="0" w:line="293" w:lineRule="atLeast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7C08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SE OBSERVA </w:t>
      </w:r>
      <w:r w:rsidRPr="007C08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 xml:space="preserve">EN LA PARED ANTERIOR DE LA REGIÓN   ABDOMINAL A NIVEL LA PRESENCIA DE UNA DESCONTINUIDAD DE LOS MUSCULOS RECTOS </w:t>
      </w:r>
      <w:r w:rsidRPr="007C08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>ANTERIORES A</w:t>
      </w:r>
      <w:r w:rsidRPr="007C08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ES" w:eastAsia="es-DO"/>
        </w:rPr>
        <w:t xml:space="preserve"> NIVEL DE LA REGION EPIGASTRICA QUE MIDE: 10.56 X 16.97 MM, A 18.42 DE LA SUPERFICIE DE LA PIEL, EN RELACION A DIASTASIS.</w:t>
      </w:r>
    </w:p>
    <w:p w14:paraId="41A33FEC" w14:textId="77777777" w:rsidR="007C08FF" w:rsidRPr="007C08FF" w:rsidRDefault="007C08FF" w:rsidP="007C08FF">
      <w:pPr>
        <w:spacing w:after="15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7C08FF"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  <w:t> </w:t>
      </w:r>
    </w:p>
    <w:p w14:paraId="2ED81C86" w14:textId="77777777" w:rsidR="007C08FF" w:rsidRPr="007C08FF" w:rsidRDefault="007C08FF" w:rsidP="007C08FF">
      <w:pPr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7C08FF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s-DO" w:eastAsia="es-DO"/>
        </w:rPr>
        <w:t>SONOGRAFIA DE PARTES BLANDAS REVELANDO LA PRESENCIA DE:</w:t>
      </w:r>
    </w:p>
    <w:p w14:paraId="33CB07B6" w14:textId="77777777" w:rsidR="007C08FF" w:rsidRPr="007C08FF" w:rsidRDefault="007C08FF" w:rsidP="007C08FF">
      <w:pPr>
        <w:spacing w:after="30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  <w:lang w:val="es-DO" w:eastAsia="es-DO"/>
        </w:rPr>
      </w:pPr>
      <w:r w:rsidRPr="007C08FF">
        <w:rPr>
          <w:rFonts w:ascii="Times New Roman" w:eastAsia="Times New Roman" w:hAnsi="Times New Roman" w:cs="Times New Roman"/>
          <w:b/>
          <w:bCs/>
          <w:color w:val="0B0B0B"/>
          <w:sz w:val="24"/>
          <w:szCs w:val="24"/>
          <w:lang w:val="es-DO" w:eastAsia="es-DO"/>
        </w:rPr>
        <w:t> DIASTASIS DE LOS RECTO ANTERIORES.</w:t>
      </w:r>
    </w:p>
    <w:p w14:paraId="5BA6198C" w14:textId="77777777" w:rsidR="007C08FF" w:rsidRDefault="007C08FF"/>
    <w:sectPr w:rsidR="007C08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FF"/>
    <w:rsid w:val="007C08FF"/>
    <w:rsid w:val="00AC4E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EE736F"/>
  <w15:chartTrackingRefBased/>
  <w15:docId w15:val="{0445ACB6-FE5D-4D7E-BCE6-E9C773753F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8741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29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500</Characters>
  <Application>Microsoft Office Word</Application>
  <DocSecurity>0</DocSecurity>
  <Lines>4</Lines>
  <Paragraphs>1</Paragraphs>
  <ScaleCrop>false</ScaleCrop>
  <Company/>
  <LinksUpToDate>false</LinksUpToDate>
  <CharactersWithSpaces>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CCJ-PC-SONO-04</dc:creator>
  <cp:keywords/>
  <dc:description/>
  <cp:lastModifiedBy>CCJ-PC-SONO-04</cp:lastModifiedBy>
  <cp:revision>1</cp:revision>
  <dcterms:created xsi:type="dcterms:W3CDTF">2026-01-15T11:51:00Z</dcterms:created>
  <dcterms:modified xsi:type="dcterms:W3CDTF">2026-01-15T11:52:00Z</dcterms:modified>
</cp:coreProperties>
</file>