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34540" w14:textId="7FBA8D9B" w:rsidR="00AC4E97" w:rsidRDefault="00312F35">
      <w:r w:rsidRPr="00312F35">
        <w:t>HEMATOMA PANICULITIS SHIRA</w:t>
      </w:r>
    </w:p>
    <w:p w14:paraId="360EB27C" w14:textId="1C279909" w:rsidR="00312F35" w:rsidRDefault="00312F35" w:rsidP="00312F35">
      <w:pPr>
        <w:spacing w:after="150" w:line="240" w:lineRule="auto"/>
        <w:jc w:val="both"/>
        <w:rPr>
          <w:rFonts w:ascii="Open Sans" w:eastAsia="Times New Roman" w:hAnsi="Open Sans" w:cs="Open Sans"/>
          <w:color w:val="000000"/>
          <w:sz w:val="20"/>
          <w:szCs w:val="20"/>
          <w:lang w:val="es-DO" w:eastAsia="es-DO"/>
        </w:rPr>
      </w:pPr>
      <w:r w:rsidRPr="00312F35">
        <w:rPr>
          <w:rFonts w:ascii="Times New Roman" w:eastAsia="Times New Roman" w:hAnsi="Times New Roman" w:cs="Times New Roman"/>
          <w:color w:val="000000"/>
          <w:sz w:val="24"/>
          <w:szCs w:val="24"/>
          <w:lang w:val="es-ES_tradnl" w:eastAsia="es-DO"/>
        </w:rPr>
        <w:t>SE REALIZA SONOGRAFIA DE PARTES BLANDAS REGIÓN DE PIERNA DERECHA, CON TRANSDUCTOR LINEAL MULTIFRECUENCIAL EN EQUIPO DE ALTA RESOLUCIÓN, EVALUÁNDOSE:</w:t>
      </w:r>
    </w:p>
    <w:p w14:paraId="3626BAEC" w14:textId="77777777" w:rsidR="00312F35" w:rsidRPr="00312F35" w:rsidRDefault="00312F35" w:rsidP="00312F35">
      <w:pPr>
        <w:spacing w:after="150" w:line="240" w:lineRule="auto"/>
        <w:jc w:val="both"/>
        <w:rPr>
          <w:rFonts w:ascii="Open Sans" w:eastAsia="Times New Roman" w:hAnsi="Open Sans" w:cs="Open Sans"/>
          <w:color w:val="000000"/>
          <w:sz w:val="20"/>
          <w:szCs w:val="20"/>
          <w:lang w:val="es-DO" w:eastAsia="es-DO"/>
        </w:rPr>
      </w:pPr>
    </w:p>
    <w:p w14:paraId="6CE217AF" w14:textId="78EFA3C8" w:rsidR="00312F35" w:rsidRPr="00312F35" w:rsidRDefault="00312F35" w:rsidP="00312F35">
      <w:pPr>
        <w:spacing w:after="150" w:line="240" w:lineRule="auto"/>
        <w:ind w:hanging="283"/>
        <w:jc w:val="both"/>
        <w:rPr>
          <w:rFonts w:ascii="Open Sans" w:eastAsia="Times New Roman" w:hAnsi="Open Sans" w:cs="Open Sans"/>
          <w:color w:val="000000"/>
          <w:sz w:val="20"/>
          <w:szCs w:val="20"/>
          <w:lang w:val="es-DO" w:eastAsia="es-DO"/>
        </w:rPr>
      </w:pPr>
      <w:r w:rsidRPr="00312F35">
        <w:rPr>
          <w:rFonts w:ascii="Times New Roman" w:eastAsia="Times New Roman" w:hAnsi="Times New Roman" w:cs="Times New Roman"/>
          <w:b/>
          <w:bCs/>
          <w:color w:val="000000"/>
          <w:sz w:val="24"/>
          <w:szCs w:val="24"/>
          <w:lang w:val="es-DO" w:eastAsia="es-DO"/>
        </w:rPr>
        <w:t>     </w:t>
      </w:r>
      <w:r w:rsidRPr="00312F35">
        <w:rPr>
          <w:rFonts w:ascii="Times New Roman" w:eastAsia="Times New Roman" w:hAnsi="Times New Roman" w:cs="Times New Roman"/>
          <w:b/>
          <w:bCs/>
          <w:color w:val="000000"/>
          <w:sz w:val="24"/>
          <w:szCs w:val="24"/>
          <w:lang w:val="es-ES_tradnl" w:eastAsia="es-DO"/>
        </w:rPr>
        <w:t xml:space="preserve">SE APRECIA A NIVEL DE LA CARA ANTEROSUPERIOR </w:t>
      </w:r>
      <w:r w:rsidRPr="00312F35">
        <w:rPr>
          <w:rFonts w:ascii="Times New Roman" w:eastAsia="Times New Roman" w:hAnsi="Times New Roman" w:cs="Times New Roman"/>
          <w:b/>
          <w:bCs/>
          <w:color w:val="000000"/>
          <w:sz w:val="24"/>
          <w:szCs w:val="24"/>
          <w:lang w:val="es-ES_tradnl" w:eastAsia="es-DO"/>
        </w:rPr>
        <w:t>DE PIERNA</w:t>
      </w:r>
      <w:r w:rsidRPr="00312F35">
        <w:rPr>
          <w:rFonts w:ascii="Times New Roman" w:eastAsia="Times New Roman" w:hAnsi="Times New Roman" w:cs="Times New Roman"/>
          <w:b/>
          <w:bCs/>
          <w:color w:val="000000"/>
          <w:sz w:val="24"/>
          <w:szCs w:val="24"/>
          <w:lang w:val="es-ES_tradnl" w:eastAsia="es-DO"/>
        </w:rPr>
        <w:t xml:space="preserve"> IZQUIERDA UNA LESIÓN ELEVADA CON CAMBIOS DE COLORACIÓN DOLOROSA AL EXAMEN QUE EN LA ECOGRAFÍA LUCE COMO UNA IMAGEN OVALADA, ECOMIXTA DE BORDES DISCRETAMENTE IRREGULARES, CON VASCULARIDAD PERILESION AL DOPPLER COLOR ADEMÁS DE INFILTRADO ANECOIDE A NIVEL DE TEJIDO CELULAR SUBCUTÁNEO EN FORMA DE NUBE EN CARA ANTEROSUPERIOR Y MEDIA DE LA PIERNA.</w:t>
      </w:r>
    </w:p>
    <w:p w14:paraId="38B39035" w14:textId="77777777" w:rsidR="00312F35" w:rsidRPr="00312F35" w:rsidRDefault="00312F35" w:rsidP="00312F35">
      <w:pPr>
        <w:spacing w:after="150" w:line="240" w:lineRule="auto"/>
        <w:ind w:hanging="283"/>
        <w:jc w:val="both"/>
        <w:rPr>
          <w:rFonts w:ascii="Open Sans" w:eastAsia="Times New Roman" w:hAnsi="Open Sans" w:cs="Open Sans"/>
          <w:color w:val="000000"/>
          <w:sz w:val="20"/>
          <w:szCs w:val="20"/>
          <w:lang w:val="es-DO" w:eastAsia="es-DO"/>
        </w:rPr>
      </w:pPr>
      <w:r w:rsidRPr="00312F35">
        <w:rPr>
          <w:rFonts w:ascii="Times New Roman" w:eastAsia="Times New Roman" w:hAnsi="Times New Roman" w:cs="Times New Roman"/>
          <w:color w:val="000000"/>
          <w:sz w:val="24"/>
          <w:szCs w:val="24"/>
          <w:lang w:val="es-ES_tradnl" w:eastAsia="es-DO"/>
        </w:rPr>
        <w:t> </w:t>
      </w:r>
    </w:p>
    <w:p w14:paraId="5BB01001" w14:textId="77777777" w:rsidR="00312F35" w:rsidRPr="00312F35" w:rsidRDefault="00312F35" w:rsidP="00312F35">
      <w:pPr>
        <w:spacing w:before="60" w:after="60" w:line="293" w:lineRule="atLeast"/>
        <w:ind w:hanging="283"/>
        <w:jc w:val="both"/>
        <w:rPr>
          <w:rFonts w:ascii="Open Sans" w:eastAsia="Times New Roman" w:hAnsi="Open Sans" w:cs="Open Sans"/>
          <w:color w:val="000000"/>
          <w:sz w:val="20"/>
          <w:szCs w:val="20"/>
          <w:lang w:val="es-DO" w:eastAsia="es-DO"/>
        </w:rPr>
      </w:pPr>
      <w:r w:rsidRPr="00312F35">
        <w:rPr>
          <w:rFonts w:ascii="Times New Roman" w:eastAsia="Times New Roman" w:hAnsi="Times New Roman" w:cs="Times New Roman"/>
          <w:color w:val="000000"/>
          <w:sz w:val="24"/>
          <w:szCs w:val="24"/>
          <w:lang w:val="es-ES" w:eastAsia="es-DO"/>
        </w:rPr>
        <w:t>     RESTO SIN EVIDENCIAS DE ANOMALÍAS.</w:t>
      </w:r>
    </w:p>
    <w:p w14:paraId="136CE09E" w14:textId="77777777" w:rsidR="00312F35" w:rsidRDefault="00312F35" w:rsidP="00312F35">
      <w:pPr>
        <w:spacing w:after="150" w:line="240" w:lineRule="auto"/>
        <w:jc w:val="both"/>
        <w:rPr>
          <w:rFonts w:ascii="Times New Roman" w:eastAsia="Times New Roman" w:hAnsi="Times New Roman" w:cs="Times New Roman"/>
          <w:b/>
          <w:bCs/>
          <w:color w:val="000000"/>
          <w:sz w:val="24"/>
          <w:szCs w:val="24"/>
          <w:lang w:val="es-DO" w:eastAsia="es-DO"/>
        </w:rPr>
      </w:pPr>
    </w:p>
    <w:p w14:paraId="300492AE" w14:textId="6EDD9E5C" w:rsidR="00312F35" w:rsidRPr="00312F35" w:rsidRDefault="00312F35" w:rsidP="00312F35">
      <w:pPr>
        <w:spacing w:after="150" w:line="240" w:lineRule="auto"/>
        <w:jc w:val="both"/>
        <w:rPr>
          <w:rFonts w:ascii="Open Sans" w:eastAsia="Times New Roman" w:hAnsi="Open Sans" w:cs="Open Sans"/>
          <w:color w:val="000000"/>
          <w:sz w:val="20"/>
          <w:szCs w:val="20"/>
          <w:u w:val="single"/>
          <w:lang w:val="es-DO" w:eastAsia="es-DO"/>
        </w:rPr>
      </w:pPr>
      <w:r w:rsidRPr="00312F35">
        <w:rPr>
          <w:rFonts w:ascii="Times New Roman" w:eastAsia="Times New Roman" w:hAnsi="Times New Roman" w:cs="Times New Roman"/>
          <w:b/>
          <w:bCs/>
          <w:color w:val="000000"/>
          <w:sz w:val="24"/>
          <w:szCs w:val="24"/>
          <w:u w:val="single"/>
          <w:lang w:val="es-DO" w:eastAsia="es-DO"/>
        </w:rPr>
        <w:t>IMPRESIÓN DIAGNOSTICA</w:t>
      </w:r>
      <w:r w:rsidRPr="00312F35">
        <w:rPr>
          <w:rFonts w:ascii="Times New Roman" w:eastAsia="Times New Roman" w:hAnsi="Times New Roman" w:cs="Times New Roman"/>
          <w:b/>
          <w:bCs/>
          <w:color w:val="000000"/>
          <w:sz w:val="24"/>
          <w:szCs w:val="24"/>
          <w:u w:val="single"/>
          <w:lang w:val="es-DO" w:eastAsia="es-DO"/>
        </w:rPr>
        <w:t> </w:t>
      </w:r>
    </w:p>
    <w:p w14:paraId="3A7BFC12" w14:textId="77777777" w:rsidR="00312F35" w:rsidRPr="00312F35" w:rsidRDefault="00312F35" w:rsidP="00312F35">
      <w:pPr>
        <w:spacing w:after="150" w:line="240" w:lineRule="auto"/>
        <w:jc w:val="both"/>
        <w:rPr>
          <w:rFonts w:ascii="Open Sans" w:eastAsia="Times New Roman" w:hAnsi="Open Sans" w:cs="Open Sans"/>
          <w:color w:val="000000"/>
          <w:sz w:val="20"/>
          <w:szCs w:val="20"/>
          <w:lang w:val="es-DO" w:eastAsia="es-DO"/>
        </w:rPr>
      </w:pPr>
      <w:r w:rsidRPr="00312F35">
        <w:rPr>
          <w:rFonts w:ascii="Times New Roman" w:eastAsia="Times New Roman" w:hAnsi="Times New Roman" w:cs="Times New Roman"/>
          <w:b/>
          <w:bCs/>
          <w:color w:val="000000"/>
          <w:sz w:val="24"/>
          <w:szCs w:val="24"/>
          <w:lang w:val="es-DO" w:eastAsia="es-DO"/>
        </w:rPr>
        <w:t>HEMATOMA EN CARA ANTERO SUPERIOR DE PIERNA IZQUIERDA.</w:t>
      </w:r>
    </w:p>
    <w:p w14:paraId="418216BB" w14:textId="77777777" w:rsidR="00312F35" w:rsidRPr="00312F35" w:rsidRDefault="00312F35" w:rsidP="00312F35">
      <w:pPr>
        <w:spacing w:after="150" w:line="240" w:lineRule="auto"/>
        <w:jc w:val="both"/>
        <w:rPr>
          <w:rFonts w:ascii="Open Sans" w:eastAsia="Times New Roman" w:hAnsi="Open Sans" w:cs="Open Sans"/>
          <w:color w:val="000000"/>
          <w:sz w:val="20"/>
          <w:szCs w:val="20"/>
          <w:lang w:val="es-DO" w:eastAsia="es-DO"/>
        </w:rPr>
      </w:pPr>
      <w:r w:rsidRPr="00312F35">
        <w:rPr>
          <w:rFonts w:ascii="Times New Roman" w:eastAsia="Times New Roman" w:hAnsi="Times New Roman" w:cs="Times New Roman"/>
          <w:b/>
          <w:bCs/>
          <w:color w:val="000000"/>
          <w:sz w:val="24"/>
          <w:szCs w:val="24"/>
          <w:lang w:val="es-DO" w:eastAsia="es-DO"/>
        </w:rPr>
        <w:t>PANICULITIS CON EDEMA DE MIEMBRO INFERIOR IZQUIERDO CON SIGNO DE CELSO.   </w:t>
      </w:r>
    </w:p>
    <w:p w14:paraId="32D760EE" w14:textId="77777777" w:rsidR="00312F35" w:rsidRDefault="00312F35"/>
    <w:sectPr w:rsidR="00312F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F35"/>
    <w:rsid w:val="00312F35"/>
    <w:rsid w:val="00AC4E9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0BFF"/>
  <w15:chartTrackingRefBased/>
  <w15:docId w15:val="{4C9FC8A2-B9C0-41D8-96B3-9E462C74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74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Words>
  <Characters>658</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CCJ-PC-SONO-04</dc:creator>
  <cp:keywords/>
  <dc:description/>
  <cp:lastModifiedBy>CCJ-PC-SONO-04</cp:lastModifiedBy>
  <cp:revision>1</cp:revision>
  <dcterms:created xsi:type="dcterms:W3CDTF">2026-01-14T21:51:00Z</dcterms:created>
  <dcterms:modified xsi:type="dcterms:W3CDTF">2026-01-14T21:53:00Z</dcterms:modified>
</cp:coreProperties>
</file>