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96E91" w14:textId="37B9D41F" w:rsidR="00D3463A" w:rsidRDefault="00E85C16">
      <w:r w:rsidRPr="00E85C16">
        <w:t>HERNIA INCISIONAL</w:t>
      </w:r>
    </w:p>
    <w:p w14:paraId="0EE3FC59" w14:textId="77777777" w:rsidR="00E85C16" w:rsidRPr="00E85C16" w:rsidRDefault="00E85C16" w:rsidP="00E85C1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85C16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TECNICA: </w:t>
      </w:r>
    </w:p>
    <w:p w14:paraId="5B54AC49" w14:textId="77777777" w:rsidR="00E85C16" w:rsidRPr="00E85C16" w:rsidRDefault="00E85C16" w:rsidP="00E85C1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85C16">
        <w:rPr>
          <w:rFonts w:ascii="Times New Roman" w:eastAsia="Times New Roman" w:hAnsi="Times New Roman" w:cs="Times New Roman"/>
          <w:color w:val="000000"/>
          <w:sz w:val="21"/>
          <w:szCs w:val="21"/>
          <w:lang w:eastAsia="es-DO"/>
        </w:rPr>
        <w:t>SE REALIZA RASTREO CON TRANSDUCTOR LINEAL DE ALTA RESOLUCIÓN, OBTENIÉNDOSE IMÁGENES EN PLANOS CORONAL Y LONGITUDINAL Y COMPARATIVA, EN ESCALA DE GRISES Y DOPPLER COLOR, EN DONDE SE EVIDENCIA:</w:t>
      </w:r>
    </w:p>
    <w:p w14:paraId="5A625112" w14:textId="67170172" w:rsidR="00E85C16" w:rsidRPr="00E85C16" w:rsidRDefault="00E85C16" w:rsidP="00E85C16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85C16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EN LA PARED ANTERIOR DE LA REGIÓN DEL ABDOMINAL A NIVEL INCISIONAL DE CICATRIZ ANTERIOR, SE OBSERVA UN DEFECTO DE PARED DE: CM DE DIÁMETRO A CMS DE PROFUNDIDAD DE LA PIEL, OCUPADO POR OMENTO CON ASAS INTESTINALES, SIN DATOS DE ENCARCELAMIENTO. DATOS SUGESTIVO DE HERNIA.</w:t>
      </w:r>
    </w:p>
    <w:p w14:paraId="08CD169B" w14:textId="77777777" w:rsidR="00E85C16" w:rsidRPr="00E85C16" w:rsidRDefault="00E85C16" w:rsidP="00E85C16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85C16">
        <w:rPr>
          <w:rFonts w:ascii="Open Sans" w:eastAsia="Times New Roman" w:hAnsi="Open Sans" w:cs="Open Sans"/>
          <w:color w:val="000000"/>
          <w:sz w:val="21"/>
          <w:szCs w:val="21"/>
          <w:lang w:eastAsia="es-DO"/>
        </w:rPr>
        <w:t> </w:t>
      </w:r>
    </w:p>
    <w:p w14:paraId="3EE8DD79" w14:textId="77777777" w:rsidR="00E85C16" w:rsidRPr="00E85C16" w:rsidRDefault="00E85C16" w:rsidP="00E85C16">
      <w:pPr>
        <w:spacing w:after="30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85C16">
        <w:rPr>
          <w:rFonts w:ascii="Arial" w:eastAsia="Times New Roman" w:hAnsi="Arial" w:cs="Arial"/>
          <w:color w:val="0B0B0B"/>
          <w:sz w:val="20"/>
          <w:szCs w:val="20"/>
          <w:lang w:eastAsia="es-DO"/>
        </w:rPr>
        <w:br/>
      </w:r>
      <w:r w:rsidRPr="00E85C16">
        <w:rPr>
          <w:rFonts w:ascii="Arial" w:eastAsia="Times New Roman" w:hAnsi="Arial" w:cs="Arial"/>
          <w:color w:val="0B0B0B"/>
          <w:sz w:val="21"/>
          <w:szCs w:val="21"/>
          <w:lang w:eastAsia="es-DO"/>
        </w:rPr>
        <w:t>HALLAZGOS ECOGRAFICOS A FAVOR DE:</w:t>
      </w:r>
    </w:p>
    <w:p w14:paraId="06854865" w14:textId="77777777" w:rsidR="00E85C16" w:rsidRPr="00E85C16" w:rsidRDefault="00E85C16" w:rsidP="00E85C16">
      <w:pPr>
        <w:spacing w:after="30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85C16">
        <w:rPr>
          <w:rFonts w:ascii="Arial" w:eastAsia="Times New Roman" w:hAnsi="Arial" w:cs="Arial"/>
          <w:color w:val="0B0B0B"/>
          <w:sz w:val="21"/>
          <w:szCs w:val="21"/>
          <w:lang w:eastAsia="es-DO"/>
        </w:rPr>
        <w:t>HERNIA INCISIONAL EN CICATRIZ ANTERIOR A NIVEL ABDOMINAL.</w:t>
      </w:r>
    </w:p>
    <w:p w14:paraId="6F0B7A2F" w14:textId="77777777" w:rsidR="00E85C16" w:rsidRDefault="00E85C16"/>
    <w:sectPr w:rsidR="00E85C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16"/>
    <w:rsid w:val="00D3463A"/>
    <w:rsid w:val="00E8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07E6B"/>
  <w15:chartTrackingRefBased/>
  <w15:docId w15:val="{C92D661C-C1F7-42CB-9818-BD51E585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6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2026-01-14T20:03:00Z</dcterms:created>
  <dcterms:modified xsi:type="dcterms:W3CDTF">2026-01-14T20:04:00Z</dcterms:modified>
</cp:coreProperties>
</file>