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3C5E" w14:textId="14BD0032" w:rsidR="00AC4E97" w:rsidRDefault="0036673B">
      <w:r w:rsidRPr="0036673B">
        <w:t>LESION NODULAR</w:t>
      </w:r>
    </w:p>
    <w:p w14:paraId="5AD3F534" w14:textId="77777777" w:rsidR="0036673B" w:rsidRPr="0036673B" w:rsidRDefault="0036673B" w:rsidP="0036673B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TECNICA:</w:t>
      </w:r>
    </w:p>
    <w:p w14:paraId="1072AF40" w14:textId="77777777" w:rsidR="0036673B" w:rsidRPr="0036673B" w:rsidRDefault="0036673B" w:rsidP="0036673B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color w:val="000000"/>
          <w:sz w:val="24"/>
          <w:szCs w:val="24"/>
          <w:lang w:val="es-ES_tradnl" w:eastAsia="es-DO"/>
        </w:rPr>
        <w:t>SE REALIZA SONOGRAFÍA DE PARTES BLANDAS CON TRANSDUCTOR LINEAL MULTIFRECUENCIAL EN EQUIPO DE ALTA RESOLUCIÓN, EVALUÁNDOSE:</w:t>
      </w:r>
    </w:p>
    <w:p w14:paraId="1AB9D82F" w14:textId="77777777" w:rsidR="0036673B" w:rsidRPr="0036673B" w:rsidRDefault="0036673B" w:rsidP="0036673B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 xml:space="preserve">SE APRECIA A NIVEL DE LA REGION LINEA MEDIA INFRA AXILAR DERECHA, UNA LESION ELEVADA, CON CAMBIOS DE COLORACION, DOLOROSA AL EXAMEN QUE A LA ECOGRAFIA LUCE COMO UNA IMAGEN NODULAR, ECOMIXTA, CON ECOS INTERNOS, DE BORDES DISCRETAMENTE IRREGULARES EN EL SEGMENTO PORTERIOR </w:t>
      </w:r>
      <w:proofErr w:type="gramStart"/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CON  EDEMA</w:t>
      </w:r>
      <w:proofErr w:type="gramEnd"/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 xml:space="preserve"> PERILESION,QUE DA REFUERZO POSTERIOR, QUE MUENTRA VASCULARIDAD TISULAR PERIFERICA MINIMA DICHA LESION PRESENTA MEDIDA DE 48.77 X 68.37 X 74.79 MM.CON UN VOLUMEN DE: 130.58 CM3, A 1.78 MM DE LA SUPERFICIE DE LA PIEL.</w:t>
      </w:r>
    </w:p>
    <w:p w14:paraId="66A743CF" w14:textId="77777777" w:rsidR="0036673B" w:rsidRPr="0036673B" w:rsidRDefault="0036673B" w:rsidP="0036673B">
      <w:pPr>
        <w:spacing w:after="15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 </w:t>
      </w:r>
    </w:p>
    <w:p w14:paraId="39E15A01" w14:textId="77777777" w:rsidR="0036673B" w:rsidRPr="0036673B" w:rsidRDefault="0036673B" w:rsidP="0036673B">
      <w:pPr>
        <w:spacing w:after="150" w:line="293" w:lineRule="atLeast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SONOGRAFIA DE PARTES BLANDAS REVELANDO LA PRESENCIA DE:</w:t>
      </w:r>
    </w:p>
    <w:p w14:paraId="1546B13B" w14:textId="77777777" w:rsidR="0036673B" w:rsidRPr="0036673B" w:rsidRDefault="0036673B" w:rsidP="0036673B">
      <w:pPr>
        <w:spacing w:after="150" w:line="293" w:lineRule="atLeast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LESION NODULAR EN LINEA MEDIA INFRA AXILAR DERECHA.</w:t>
      </w:r>
    </w:p>
    <w:p w14:paraId="5409E83E" w14:textId="77777777" w:rsidR="0036673B" w:rsidRPr="0036673B" w:rsidRDefault="0036673B" w:rsidP="0036673B">
      <w:pPr>
        <w:spacing w:after="150" w:line="293" w:lineRule="atLeast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3667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_tradnl" w:eastAsia="es-DO"/>
        </w:rPr>
        <w:t>A FAVOR DE ABSCESO / HIDRADENITISUPERATIVA ABSCEDADA PILOMATRICOMA ABSCEDADO.</w:t>
      </w:r>
    </w:p>
    <w:p w14:paraId="31BD3862" w14:textId="77777777" w:rsidR="0036673B" w:rsidRDefault="0036673B"/>
    <w:sectPr w:rsidR="00366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3B"/>
    <w:rsid w:val="0036673B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2FD3F7"/>
  <w15:chartTrackingRefBased/>
  <w15:docId w15:val="{305C05C8-890A-4F19-938D-9A4909833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bloque">
    <w:name w:val="Block Text"/>
    <w:basedOn w:val="Normal"/>
    <w:uiPriority w:val="99"/>
    <w:semiHidden/>
    <w:unhideWhenUsed/>
    <w:rsid w:val="00366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DO" w:eastAsia="es-D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4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706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2026-01-15T12:01:00Z</dcterms:created>
  <dcterms:modified xsi:type="dcterms:W3CDTF">2026-01-15T12:01:00Z</dcterms:modified>
</cp:coreProperties>
</file>