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497DB" w14:textId="4F4CA3A0" w:rsidR="00ED40CB" w:rsidRPr="00B269FA" w:rsidRDefault="00B269FA">
      <w:pPr>
        <w:rPr>
          <w:rFonts w:ascii="Times New Roman" w:hAnsi="Times New Roman" w:cs="Times New Roman"/>
          <w:sz w:val="28"/>
          <w:szCs w:val="28"/>
        </w:rPr>
      </w:pPr>
      <w:r w:rsidRPr="00B269FA">
        <w:rPr>
          <w:rFonts w:ascii="Times New Roman" w:hAnsi="Times New Roman" w:cs="Times New Roman"/>
          <w:sz w:val="28"/>
          <w:szCs w:val="28"/>
        </w:rPr>
        <w:t>MIO ENGROSAMIENTO ART BILATERAL SCHIRA</w:t>
      </w:r>
    </w:p>
    <w:p w14:paraId="757F5DD2" w14:textId="77777777" w:rsidR="00B269FA" w:rsidRPr="00B269FA" w:rsidRDefault="00B269FA" w:rsidP="00B269FA">
      <w:pPr>
        <w:spacing w:after="150" w:line="240" w:lineRule="auto"/>
        <w:rPr>
          <w:rFonts w:ascii="Times New Roman" w:eastAsia="Times New Roman" w:hAnsi="Times New Roman" w:cs="Times New Roman"/>
          <w:sz w:val="28"/>
          <w:szCs w:val="28"/>
          <w:lang w:eastAsia="es-DO"/>
        </w:rPr>
      </w:pPr>
      <w:r w:rsidRPr="00B269FA">
        <w:rPr>
          <w:rFonts w:ascii="Times New Roman" w:eastAsia="Times New Roman" w:hAnsi="Times New Roman" w:cs="Times New Roman"/>
          <w:sz w:val="28"/>
          <w:szCs w:val="28"/>
          <w:lang w:val="es-ES_tradnl" w:eastAsia="es-DO"/>
        </w:rPr>
        <w:t xml:space="preserve">Se practicó estudio de sonografía </w:t>
      </w:r>
      <w:proofErr w:type="spellStart"/>
      <w:r w:rsidRPr="00B269FA">
        <w:rPr>
          <w:rFonts w:ascii="Times New Roman" w:eastAsia="Times New Roman" w:hAnsi="Times New Roman" w:cs="Times New Roman"/>
          <w:sz w:val="28"/>
          <w:szCs w:val="28"/>
          <w:lang w:val="es-ES_tradnl" w:eastAsia="es-DO"/>
        </w:rPr>
        <w:t>doppler</w:t>
      </w:r>
      <w:proofErr w:type="spellEnd"/>
      <w:r w:rsidRPr="00B269FA">
        <w:rPr>
          <w:rFonts w:ascii="Times New Roman" w:eastAsia="Times New Roman" w:hAnsi="Times New Roman" w:cs="Times New Roman"/>
          <w:sz w:val="28"/>
          <w:szCs w:val="28"/>
          <w:lang w:val="es-ES_tradnl" w:eastAsia="es-DO"/>
        </w:rPr>
        <w:t xml:space="preserve"> de los vasos arteriales de ambos miembros inferiores utilizando traductor </w:t>
      </w:r>
      <w:proofErr w:type="spellStart"/>
      <w:r w:rsidRPr="00B269FA">
        <w:rPr>
          <w:rFonts w:ascii="Times New Roman" w:eastAsia="Times New Roman" w:hAnsi="Times New Roman" w:cs="Times New Roman"/>
          <w:sz w:val="28"/>
          <w:szCs w:val="28"/>
          <w:lang w:val="es-ES_tradnl" w:eastAsia="es-DO"/>
        </w:rPr>
        <w:t>multifrecuencial</w:t>
      </w:r>
      <w:proofErr w:type="spellEnd"/>
      <w:r w:rsidRPr="00B269FA">
        <w:rPr>
          <w:rFonts w:ascii="Times New Roman" w:eastAsia="Times New Roman" w:hAnsi="Times New Roman" w:cs="Times New Roman"/>
          <w:sz w:val="28"/>
          <w:szCs w:val="28"/>
          <w:lang w:val="es-ES_tradnl" w:eastAsia="es-DO"/>
        </w:rPr>
        <w:t>, en equipo de alta resolución, evidenciando los siguientes hallazgos: </w:t>
      </w:r>
    </w:p>
    <w:p w14:paraId="323F4AC9" w14:textId="77777777" w:rsidR="00B269FA" w:rsidRPr="00B269FA" w:rsidRDefault="00B269FA" w:rsidP="00B269FA">
      <w:pPr>
        <w:spacing w:before="60" w:after="60" w:line="240" w:lineRule="auto"/>
        <w:ind w:hanging="283"/>
        <w:jc w:val="both"/>
        <w:rPr>
          <w:rFonts w:ascii="Times New Roman" w:eastAsia="Times New Roman" w:hAnsi="Times New Roman" w:cs="Times New Roman"/>
          <w:sz w:val="28"/>
          <w:szCs w:val="28"/>
          <w:lang w:eastAsia="es-DO"/>
        </w:rPr>
      </w:pPr>
    </w:p>
    <w:p w14:paraId="4124C07C" w14:textId="77777777" w:rsidR="00B269FA" w:rsidRPr="00B269FA" w:rsidRDefault="00B269FA" w:rsidP="00B269FA">
      <w:pPr>
        <w:spacing w:before="60" w:after="60" w:line="240" w:lineRule="auto"/>
        <w:ind w:hanging="283"/>
        <w:jc w:val="both"/>
        <w:rPr>
          <w:rFonts w:ascii="Times New Roman" w:eastAsia="Times New Roman" w:hAnsi="Times New Roman" w:cs="Times New Roman"/>
          <w:sz w:val="28"/>
          <w:szCs w:val="28"/>
          <w:lang w:eastAsia="es-DO"/>
        </w:rPr>
      </w:pPr>
      <w:r w:rsidRPr="00B269FA">
        <w:rPr>
          <w:rFonts w:ascii="Times New Roman" w:eastAsia="Times New Roman" w:hAnsi="Times New Roman" w:cs="Times New Roman"/>
          <w:b/>
          <w:bCs/>
          <w:sz w:val="28"/>
          <w:szCs w:val="28"/>
          <w:lang w:eastAsia="es-DO"/>
        </w:rPr>
        <w:t>·     </w:t>
      </w:r>
      <w:r w:rsidRPr="00B269FA">
        <w:rPr>
          <w:rFonts w:ascii="Times New Roman" w:eastAsia="Times New Roman" w:hAnsi="Times New Roman" w:cs="Times New Roman"/>
          <w:b/>
          <w:bCs/>
          <w:sz w:val="28"/>
          <w:szCs w:val="28"/>
          <w:u w:val="single"/>
          <w:lang w:eastAsia="es-DO"/>
        </w:rPr>
        <w:t>Miembro inferior Derecho</w:t>
      </w:r>
      <w:r w:rsidRPr="00B269FA">
        <w:rPr>
          <w:rFonts w:ascii="Times New Roman" w:eastAsia="Times New Roman" w:hAnsi="Times New Roman" w:cs="Times New Roman"/>
          <w:b/>
          <w:bCs/>
          <w:sz w:val="28"/>
          <w:szCs w:val="28"/>
          <w:lang w:eastAsia="es-DO"/>
        </w:rPr>
        <w:t>:</w:t>
      </w:r>
    </w:p>
    <w:p w14:paraId="39F9291E" w14:textId="77777777" w:rsidR="00B269FA" w:rsidRPr="00B269FA" w:rsidRDefault="00B269FA" w:rsidP="00B269FA">
      <w:pPr>
        <w:spacing w:before="60" w:after="60" w:line="240" w:lineRule="auto"/>
        <w:jc w:val="both"/>
        <w:rPr>
          <w:rFonts w:ascii="Times New Roman" w:eastAsia="Times New Roman" w:hAnsi="Times New Roman" w:cs="Times New Roman"/>
          <w:sz w:val="28"/>
          <w:szCs w:val="28"/>
          <w:lang w:eastAsia="es-DO"/>
        </w:rPr>
      </w:pPr>
      <w:r w:rsidRPr="00B269FA">
        <w:rPr>
          <w:rFonts w:ascii="Times New Roman" w:eastAsia="Times New Roman" w:hAnsi="Times New Roman" w:cs="Times New Roman"/>
          <w:sz w:val="28"/>
          <w:szCs w:val="28"/>
          <w:lang w:eastAsia="es-DO"/>
        </w:rPr>
        <w:t>Se evidencia adecuado flujo trifásico en la femoral común con intima media de 1.5 mm, sin alteraciones de diámetro ni de espectro en la femoral superficial, el cual presenta flujo trifásico razonable. A nivel poplíteo se evidencia adecuado diámetro con espectros trifásicos normales, corroborado al evaluar las arterias Pedía y Tibial posterior.</w:t>
      </w:r>
    </w:p>
    <w:p w14:paraId="26AB3619" w14:textId="77777777" w:rsidR="00B269FA" w:rsidRPr="00B269FA" w:rsidRDefault="00B269FA" w:rsidP="00B269FA">
      <w:pPr>
        <w:spacing w:before="60" w:after="60" w:line="240" w:lineRule="auto"/>
        <w:jc w:val="both"/>
        <w:rPr>
          <w:rFonts w:ascii="Times New Roman" w:eastAsia="Times New Roman" w:hAnsi="Times New Roman" w:cs="Times New Roman"/>
          <w:sz w:val="28"/>
          <w:szCs w:val="28"/>
          <w:lang w:eastAsia="es-DO"/>
        </w:rPr>
      </w:pPr>
    </w:p>
    <w:p w14:paraId="11471A87" w14:textId="77777777" w:rsidR="00B269FA" w:rsidRPr="00B269FA" w:rsidRDefault="00B269FA" w:rsidP="00B269FA">
      <w:pPr>
        <w:spacing w:before="60" w:after="60" w:line="240" w:lineRule="auto"/>
        <w:ind w:hanging="283"/>
        <w:jc w:val="both"/>
        <w:rPr>
          <w:rFonts w:ascii="Times New Roman" w:eastAsia="Times New Roman" w:hAnsi="Times New Roman" w:cs="Times New Roman"/>
          <w:sz w:val="28"/>
          <w:szCs w:val="28"/>
          <w:lang w:eastAsia="es-DO"/>
        </w:rPr>
      </w:pPr>
      <w:r w:rsidRPr="00B269FA">
        <w:rPr>
          <w:rFonts w:ascii="Times New Roman" w:eastAsia="Times New Roman" w:hAnsi="Times New Roman" w:cs="Times New Roman"/>
          <w:b/>
          <w:bCs/>
          <w:sz w:val="28"/>
          <w:szCs w:val="28"/>
          <w:lang w:eastAsia="es-DO"/>
        </w:rPr>
        <w:t> </w:t>
      </w:r>
      <w:r w:rsidRPr="00B269FA">
        <w:rPr>
          <w:rFonts w:ascii="Times New Roman" w:eastAsia="Times New Roman" w:hAnsi="Times New Roman" w:cs="Times New Roman"/>
          <w:b/>
          <w:bCs/>
          <w:sz w:val="28"/>
          <w:szCs w:val="28"/>
          <w:u w:val="single"/>
          <w:lang w:eastAsia="es-DO"/>
        </w:rPr>
        <w:t>Miembro inferior Izquierdo</w:t>
      </w:r>
      <w:r w:rsidRPr="00B269FA">
        <w:rPr>
          <w:rFonts w:ascii="Times New Roman" w:eastAsia="Times New Roman" w:hAnsi="Times New Roman" w:cs="Times New Roman"/>
          <w:b/>
          <w:bCs/>
          <w:sz w:val="28"/>
          <w:szCs w:val="28"/>
          <w:lang w:eastAsia="es-DO"/>
        </w:rPr>
        <w:t>:</w:t>
      </w:r>
    </w:p>
    <w:p w14:paraId="6FD15E6B" w14:textId="77777777" w:rsidR="00B269FA" w:rsidRPr="00B269FA" w:rsidRDefault="00B269FA" w:rsidP="00B269FA">
      <w:pPr>
        <w:spacing w:before="60" w:after="60" w:line="240" w:lineRule="auto"/>
        <w:jc w:val="both"/>
        <w:rPr>
          <w:rFonts w:ascii="Times New Roman" w:eastAsia="Times New Roman" w:hAnsi="Times New Roman" w:cs="Times New Roman"/>
          <w:sz w:val="28"/>
          <w:szCs w:val="28"/>
          <w:lang w:eastAsia="es-DO"/>
        </w:rPr>
      </w:pPr>
      <w:r w:rsidRPr="00B269FA">
        <w:rPr>
          <w:rFonts w:ascii="Times New Roman" w:eastAsia="Times New Roman" w:hAnsi="Times New Roman" w:cs="Times New Roman"/>
          <w:sz w:val="28"/>
          <w:szCs w:val="28"/>
          <w:lang w:eastAsia="es-DO"/>
        </w:rPr>
        <w:t>Se evidencia adecuado flujo trifásico en la femoral común con intima media de 1.5 mm, sin alteraciones de diámetro ni de espectro en la femoral superficial, el cual presenta flujo trifásico razonable. A nivel poplíteo se evidencia adecuado diámetro con espectros trifásicos normales, corroborado al evaluar las arterias Pedía y Tibial posterior.</w:t>
      </w:r>
    </w:p>
    <w:p w14:paraId="4E20239C" w14:textId="77777777" w:rsidR="00B269FA" w:rsidRPr="00B269FA" w:rsidRDefault="00B269FA" w:rsidP="00B269FA">
      <w:pPr>
        <w:spacing w:before="60" w:after="60" w:line="240" w:lineRule="auto"/>
        <w:jc w:val="both"/>
        <w:rPr>
          <w:rFonts w:ascii="Times New Roman" w:eastAsia="Times New Roman" w:hAnsi="Times New Roman" w:cs="Times New Roman"/>
          <w:sz w:val="28"/>
          <w:szCs w:val="28"/>
          <w:lang w:eastAsia="es-DO"/>
        </w:rPr>
      </w:pPr>
    </w:p>
    <w:p w14:paraId="4202F183" w14:textId="77777777" w:rsidR="00B269FA" w:rsidRPr="00B269FA" w:rsidRDefault="00B269FA" w:rsidP="00B269FA">
      <w:pPr>
        <w:spacing w:before="60" w:after="60" w:line="240" w:lineRule="auto"/>
        <w:jc w:val="both"/>
        <w:rPr>
          <w:rFonts w:ascii="Times New Roman" w:eastAsia="Times New Roman" w:hAnsi="Times New Roman" w:cs="Times New Roman"/>
          <w:sz w:val="28"/>
          <w:szCs w:val="28"/>
          <w:lang w:eastAsia="es-DO"/>
        </w:rPr>
      </w:pPr>
      <w:r w:rsidRPr="00B269FA">
        <w:rPr>
          <w:rFonts w:ascii="Times New Roman" w:eastAsia="Times New Roman" w:hAnsi="Times New Roman" w:cs="Times New Roman"/>
          <w:color w:val="0B0B0B"/>
          <w:sz w:val="28"/>
          <w:szCs w:val="28"/>
          <w:shd w:val="clear" w:color="auto" w:fill="F5F5F5"/>
          <w:lang w:eastAsia="es-DO"/>
        </w:rPr>
        <w:t>SONOGRAFÍA DOPPLER ARTERIAL DE MS IS REVELANDO LA PRESENCIA DE:</w:t>
      </w:r>
    </w:p>
    <w:p w14:paraId="05F80044" w14:textId="77777777" w:rsidR="00B269FA" w:rsidRPr="00B269FA" w:rsidRDefault="00B269FA" w:rsidP="00B269FA">
      <w:pPr>
        <w:spacing w:before="60" w:after="60" w:line="240" w:lineRule="auto"/>
        <w:jc w:val="both"/>
        <w:rPr>
          <w:rFonts w:ascii="Times New Roman" w:eastAsia="Times New Roman" w:hAnsi="Times New Roman" w:cs="Times New Roman"/>
          <w:sz w:val="28"/>
          <w:szCs w:val="28"/>
          <w:lang w:eastAsia="es-DO"/>
        </w:rPr>
      </w:pPr>
      <w:r w:rsidRPr="00B269FA">
        <w:rPr>
          <w:rFonts w:ascii="Times New Roman" w:eastAsia="Times New Roman" w:hAnsi="Times New Roman" w:cs="Times New Roman"/>
          <w:color w:val="0B0B0B"/>
          <w:sz w:val="28"/>
          <w:szCs w:val="28"/>
          <w:shd w:val="clear" w:color="auto" w:fill="F5F5F5"/>
          <w:lang w:eastAsia="es-DO"/>
        </w:rPr>
        <w:br/>
        <w:t>MIO ENGROSAMIENTO BILATERAL.</w:t>
      </w:r>
    </w:p>
    <w:p w14:paraId="4A2E093E" w14:textId="77777777" w:rsidR="00B269FA" w:rsidRDefault="00B269FA"/>
    <w:sectPr w:rsidR="00B269F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9FA"/>
    <w:rsid w:val="00B269FA"/>
    <w:rsid w:val="00ED40CB"/>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ECEC3"/>
  <w15:chartTrackingRefBased/>
  <w15:docId w15:val="{4C4513B7-EAA1-4DC9-B32E-444C7E1C1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93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168</Words>
  <Characters>926</Characters>
  <Application>Microsoft Office Word</Application>
  <DocSecurity>0</DocSecurity>
  <Lines>7</Lines>
  <Paragraphs>2</Paragraphs>
  <ScaleCrop>false</ScaleCrop>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Beltré Báez</dc:creator>
  <cp:keywords/>
  <dc:description/>
  <cp:lastModifiedBy>Javier Beltré Báez</cp:lastModifiedBy>
  <cp:revision>1</cp:revision>
  <dcterms:created xsi:type="dcterms:W3CDTF">2026-01-14T20:42:00Z</dcterms:created>
  <dcterms:modified xsi:type="dcterms:W3CDTF">2026-01-14T20:43:00Z</dcterms:modified>
</cp:coreProperties>
</file>