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4BBDD" w14:textId="02546E8A" w:rsidR="00AC4E97" w:rsidRPr="005A0C67" w:rsidRDefault="005A0C67">
      <w:pPr>
        <w:rPr>
          <w:rFonts w:ascii="Times New Roman" w:hAnsi="Times New Roman" w:cs="Times New Roman"/>
          <w:sz w:val="24"/>
          <w:szCs w:val="24"/>
        </w:rPr>
      </w:pPr>
      <w:r w:rsidRPr="005A0C67">
        <w:rPr>
          <w:rFonts w:ascii="Times New Roman" w:hAnsi="Times New Roman" w:cs="Times New Roman"/>
          <w:sz w:val="24"/>
          <w:szCs w:val="24"/>
        </w:rPr>
        <w:t>QUISTE DE INCLUSION EPIDERMICA</w:t>
      </w:r>
    </w:p>
    <w:p w14:paraId="726D9736" w14:textId="77777777" w:rsidR="00F65D29" w:rsidRPr="00F65D29" w:rsidRDefault="00F65D29" w:rsidP="00F65D2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F65D29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>SE REALIZA SONOGRAFIA DE PARTES BLANDAS DE REGIÓN DE LA CARA INTERNA, CON TRANSDUCTOR LINEAL MULTIFRECUENCIAL EN EQUIPO DE ALTA RESOLUCIÓN, EVALUÁNDOSE:</w:t>
      </w:r>
    </w:p>
    <w:p w14:paraId="714EF9EF" w14:textId="7566A6CD" w:rsidR="00F65D29" w:rsidRPr="00F65D29" w:rsidRDefault="00F65D29" w:rsidP="00F65D2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F65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 xml:space="preserve">SE APRECIA A NIVEL DE LA REGIÓN DE LA CARA INTERNA PIERNA IZQUIERDA, </w:t>
      </w:r>
      <w:r w:rsidRPr="00F65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>CON LA</w:t>
      </w:r>
      <w:r w:rsidRPr="00F65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 xml:space="preserve"> PRESENCIA DE UNA IMAGEN ANECOICA, DE BORDES REGULARES, QUE EMITE REFUERZO ACÚSTICO POSTERIOR, EN RELACIÓN A QUISTE DE INCLUSIÓN EPIDÉRMICA, QUE TIENE UN DIÁMETRO DE: 14.02 X 10.4 MM Y SE </w:t>
      </w:r>
      <w:r w:rsidRPr="00F65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>LOCALIZA A</w:t>
      </w:r>
      <w:r w:rsidRPr="00F65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 xml:space="preserve"> 2.95 MM. DE LA SUPERFICIE DE LA PIEL.CON DEGENERACIÓN EN SU INTERIOR DE CARACTERÍSTICA CRONICA.</w:t>
      </w:r>
    </w:p>
    <w:p w14:paraId="7DD747D2" w14:textId="77777777" w:rsidR="00F65D29" w:rsidRPr="00F65D29" w:rsidRDefault="00F65D29" w:rsidP="00F65D2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F65D29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> </w:t>
      </w:r>
    </w:p>
    <w:p w14:paraId="46EB4930" w14:textId="77777777" w:rsidR="00F65D29" w:rsidRPr="00F65D29" w:rsidRDefault="00F65D29" w:rsidP="00F65D2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F65D29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RESTO SIN EVIDENCIAS DE ANOMALÍAS.</w:t>
      </w:r>
    </w:p>
    <w:p w14:paraId="4B6380B1" w14:textId="0521626C" w:rsidR="00F65D29" w:rsidRPr="00F65D29" w:rsidRDefault="00F65D29" w:rsidP="00F65D2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IMPRESIÓN DIAGNOSTICA.</w:t>
      </w:r>
    </w:p>
    <w:p w14:paraId="434CE05D" w14:textId="77777777" w:rsidR="00F65D29" w:rsidRPr="00F65D29" w:rsidRDefault="00F65D29" w:rsidP="00F65D2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F65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SONOGRAFIA DE PARTES BLANDAS REVELANDO LA PRESENCIA DE:</w:t>
      </w:r>
    </w:p>
    <w:p w14:paraId="7748365C" w14:textId="77777777" w:rsidR="00F65D29" w:rsidRPr="00F65D29" w:rsidRDefault="00F65D29" w:rsidP="00F65D2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F65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QUISTE DE INCLUSIÓN EPIDÉRMICA.</w:t>
      </w:r>
    </w:p>
    <w:p w14:paraId="7C214E17" w14:textId="77777777" w:rsidR="005A0C67" w:rsidRDefault="005A0C67"/>
    <w:sectPr w:rsidR="005A0C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C67"/>
    <w:rsid w:val="005A0C67"/>
    <w:rsid w:val="00AC4E97"/>
    <w:rsid w:val="00F6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6FC582"/>
  <w15:chartTrackingRefBased/>
  <w15:docId w15:val="{A570CC35-5980-463F-AF7E-0A7DB1CF7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bloque">
    <w:name w:val="Block Text"/>
    <w:basedOn w:val="Normal"/>
    <w:uiPriority w:val="99"/>
    <w:semiHidden/>
    <w:unhideWhenUsed/>
    <w:rsid w:val="005A0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DO"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5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595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2</cp:revision>
  <dcterms:created xsi:type="dcterms:W3CDTF">2026-01-14T21:31:00Z</dcterms:created>
  <dcterms:modified xsi:type="dcterms:W3CDTF">2026-01-14T21:34:00Z</dcterms:modified>
</cp:coreProperties>
</file>