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27D3F" w14:textId="225BADBF" w:rsidR="00AC4E97" w:rsidRDefault="00E6675C">
      <w:r w:rsidRPr="00E6675C">
        <w:t xml:space="preserve">QUISTE DEL EPIDIDIMO </w:t>
      </w:r>
    </w:p>
    <w:p w14:paraId="3B82B87B" w14:textId="77777777" w:rsidR="00E6675C" w:rsidRPr="00E6675C" w:rsidRDefault="00E6675C" w:rsidP="00E6675C">
      <w:pPr>
        <w:spacing w:before="60" w:after="6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E6675C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SE REALIZA SONOGRAFÍA DOPPLER ESCROTAL CON TRADUCTOR LINEAL MULTIFRECUENCIAL, EN EQUIPO DE ALTA RESOLUCIÓN, EN EL CUAL SE APRECIA:</w:t>
      </w:r>
    </w:p>
    <w:p w14:paraId="20EC2937" w14:textId="54946D41" w:rsidR="00E6675C" w:rsidRPr="00E6675C" w:rsidRDefault="00E6675C" w:rsidP="00E6675C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E667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TESTÍCULOS:</w:t>
      </w:r>
      <w:r w:rsidRPr="00E6675C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PARÉNQUIMA HOMOGÉNEO, SIN LESIONES FOCALES. SIN</w:t>
      </w:r>
      <w:r w:rsidRPr="00E667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 </w:t>
      </w:r>
      <w:r w:rsidRPr="00E6675C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LA PRESENCIA DE LIQUIDO EN CAVIDAD TESTICULAR A NIVEL BILATERAL.</w:t>
      </w:r>
    </w:p>
    <w:p w14:paraId="0F530B07" w14:textId="77777777" w:rsidR="00E6675C" w:rsidRDefault="00E6675C" w:rsidP="00E6675C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E6675C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EPIDÍDIMO IZQUIERDO DE MORFOLOGÍA, TAMAÑO Y ECOGENICIDAD NORMAL.</w:t>
      </w:r>
    </w:p>
    <w:p w14:paraId="5D1EFF66" w14:textId="1F20D4B1" w:rsidR="00E6675C" w:rsidRPr="00E6675C" w:rsidRDefault="00E6675C" w:rsidP="00E6675C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DO"/>
        </w:rPr>
      </w:pPr>
      <w:r w:rsidRPr="00E667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 w:eastAsia="es-DO"/>
        </w:rPr>
        <w:t>EN EL EPIDIDIMO DERECHO SE OBSERVA LA PRESENCIA DE UN QUISTE EN LA PARTE SUPERIOR CON MEDIDAS DE 0.7 X 0.8 CMS.</w:t>
      </w:r>
    </w:p>
    <w:p w14:paraId="2D79B2FF" w14:textId="77777777" w:rsidR="00E6675C" w:rsidRDefault="00E6675C" w:rsidP="00E6675C">
      <w:pPr>
        <w:spacing w:before="60" w:after="60" w:line="222" w:lineRule="atLeast"/>
        <w:jc w:val="both"/>
        <w:rPr>
          <w:rFonts w:ascii="Times New Roman" w:eastAsia="Times New Roman" w:hAnsi="Times New Roman" w:cs="Times New Roman"/>
          <w:color w:val="000000"/>
          <w:sz w:val="14"/>
          <w:szCs w:val="14"/>
          <w:lang w:val="es-DO" w:eastAsia="es-DO"/>
        </w:rPr>
      </w:pPr>
    </w:p>
    <w:p w14:paraId="0938E5BE" w14:textId="08BBF384" w:rsidR="00E6675C" w:rsidRPr="00E6675C" w:rsidRDefault="00E6675C" w:rsidP="00E6675C">
      <w:pPr>
        <w:spacing w:before="60" w:after="60" w:line="222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E6675C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MEDIANTE EL FLUJOGRAMA A COLOR NO SE OBSERVÓ DILATACIÓN DEL PLEXO VENOSO PERITESTICULAR BILATERAL, HALLAZGO QUE SE HACE MÁS EVIDENTE    CON LAS MANIOBRAS DE VALSALVA.</w:t>
      </w:r>
    </w:p>
    <w:p w14:paraId="66D25CE6" w14:textId="77777777" w:rsidR="00E6675C" w:rsidRPr="00E6675C" w:rsidRDefault="00E6675C" w:rsidP="00E6675C">
      <w:pPr>
        <w:spacing w:before="60" w:after="60" w:line="222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E6675C"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  <w:t> </w:t>
      </w:r>
    </w:p>
    <w:p w14:paraId="55BD8410" w14:textId="77777777" w:rsidR="00E6675C" w:rsidRDefault="00E6675C" w:rsidP="00E6675C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s-DO" w:eastAsia="es-DO"/>
        </w:rPr>
      </w:pPr>
    </w:p>
    <w:p w14:paraId="4C558559" w14:textId="77777777" w:rsidR="00E6675C" w:rsidRDefault="00E6675C" w:rsidP="00E6675C">
      <w:pPr>
        <w:spacing w:after="20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E667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SONOGRAFÍA DOPPLER ESCROTAL QUE DEMUESTRA:</w:t>
      </w:r>
    </w:p>
    <w:p w14:paraId="27728D7B" w14:textId="5C1FD5AF" w:rsidR="00E6675C" w:rsidRPr="00E6675C" w:rsidRDefault="00E6675C" w:rsidP="00E6675C">
      <w:pPr>
        <w:spacing w:after="20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E667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QUISTE DEL EPIDIDIMO DERECHO.</w:t>
      </w:r>
    </w:p>
    <w:p w14:paraId="32255047" w14:textId="77777777" w:rsidR="00E6675C" w:rsidRDefault="00E6675C"/>
    <w:sectPr w:rsidR="00E667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75C"/>
    <w:rsid w:val="00AC4E97"/>
    <w:rsid w:val="00E6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3D0B2E"/>
  <w15:chartTrackingRefBased/>
  <w15:docId w15:val="{0E844644-3FF0-40BD-83A3-454155C01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94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</Words>
  <Characters>593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2026-01-14T21:27:00Z</dcterms:created>
  <dcterms:modified xsi:type="dcterms:W3CDTF">2026-01-14T21:31:00Z</dcterms:modified>
</cp:coreProperties>
</file>