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894E2" w14:textId="006A77A0" w:rsidR="00AC4E97" w:rsidRDefault="009C2A04">
      <w:r w:rsidRPr="009C2A04">
        <w:t>VARICOCELE</w:t>
      </w:r>
    </w:p>
    <w:p w14:paraId="464E00D2" w14:textId="77777777" w:rsidR="009C2A04" w:rsidRPr="009C2A04" w:rsidRDefault="009C2A04" w:rsidP="009C2A04">
      <w:pPr>
        <w:spacing w:before="60" w:after="6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9C2A04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 </w:t>
      </w:r>
    </w:p>
    <w:p w14:paraId="398253ED" w14:textId="77777777" w:rsidR="009C2A04" w:rsidRPr="009C2A04" w:rsidRDefault="009C2A04" w:rsidP="009C2A04">
      <w:pPr>
        <w:spacing w:before="60" w:after="6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9C2A04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SE REALIZA SONOGRAFÍA DOPPLER ESCROTAL CON TRADUCTOR LINEAL MULTIFRECUENCIAL, EN EQUIPO DE ALTA RESOLUCIÓN, EN EL CUAL SE APRECIA:</w:t>
      </w:r>
    </w:p>
    <w:p w14:paraId="57DA8A8E" w14:textId="77777777" w:rsidR="009C2A04" w:rsidRPr="009C2A04" w:rsidRDefault="009C2A04" w:rsidP="009C2A04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9C2A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 </w:t>
      </w:r>
    </w:p>
    <w:p w14:paraId="76025328" w14:textId="77777777" w:rsidR="009C2A04" w:rsidRPr="009C2A04" w:rsidRDefault="009C2A04" w:rsidP="009C2A04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9C2A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TESTICULO DERECHO: </w:t>
      </w:r>
      <w:r w:rsidRPr="009C2A04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DE PARÉNQUIMA HOMOGENEO</w:t>
      </w:r>
      <w:r w:rsidRPr="009C2A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, QUE MIDE 23.2 X 26.9 X 34.9 MMS. </w:t>
      </w:r>
      <w:r w:rsidRPr="009C2A04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DE ASPECTO Y MORFOLOGIA ADECUADA.</w:t>
      </w:r>
    </w:p>
    <w:p w14:paraId="523D231C" w14:textId="77777777" w:rsidR="009C2A04" w:rsidRPr="009C2A04" w:rsidRDefault="009C2A04" w:rsidP="009C2A04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9C2A04">
        <w:rPr>
          <w:rFonts w:ascii="Arial" w:eastAsia="Times New Roman" w:hAnsi="Arial" w:cs="Arial"/>
          <w:b/>
          <w:bCs/>
          <w:color w:val="000000"/>
          <w:sz w:val="24"/>
          <w:szCs w:val="24"/>
          <w:lang w:val="es-DO" w:eastAsia="es-DO"/>
        </w:rPr>
        <w:t> </w:t>
      </w:r>
    </w:p>
    <w:p w14:paraId="0E78D380" w14:textId="77777777" w:rsidR="009C2A04" w:rsidRPr="009C2A04" w:rsidRDefault="009C2A04" w:rsidP="009C2A04">
      <w:pPr>
        <w:spacing w:before="60" w:after="60" w:line="293" w:lineRule="atLeast"/>
        <w:ind w:hanging="360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9C2A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      TESTICULO IZQUIERDO: </w:t>
      </w:r>
      <w:r w:rsidRPr="009C2A04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DE PARÉNQUIMA HOMOGENEO,</w:t>
      </w:r>
      <w:r w:rsidRPr="009C2A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 QUE MIDE 23.6 X 26.4 X 32.5 MMS.</w:t>
      </w:r>
      <w:r w:rsidRPr="009C2A04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 DE ASPECTO Y MORFOLOGIA ADECUADA.</w:t>
      </w:r>
    </w:p>
    <w:p w14:paraId="4C567F4F" w14:textId="77777777" w:rsidR="009C2A04" w:rsidRPr="009C2A04" w:rsidRDefault="009C2A04" w:rsidP="009C2A04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9C2A04">
        <w:rPr>
          <w:rFonts w:ascii="Arial" w:eastAsia="Times New Roman" w:hAnsi="Arial" w:cs="Arial"/>
          <w:color w:val="000000"/>
          <w:sz w:val="24"/>
          <w:szCs w:val="24"/>
          <w:lang w:val="es-DO" w:eastAsia="es-DO"/>
        </w:rPr>
        <w:t> </w:t>
      </w:r>
    </w:p>
    <w:p w14:paraId="2D5EE12D" w14:textId="77777777" w:rsidR="009C2A04" w:rsidRPr="009C2A04" w:rsidRDefault="009C2A04" w:rsidP="009C2A04">
      <w:pPr>
        <w:spacing w:before="60" w:after="60" w:line="293" w:lineRule="atLeast"/>
        <w:ind w:hanging="360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9C2A04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      AMBOS EPIDÍDIMOS DE ASPECTO Y MORFOLOGIA ADECUADO.</w:t>
      </w:r>
    </w:p>
    <w:p w14:paraId="2BF14F45" w14:textId="77777777" w:rsidR="009C2A04" w:rsidRPr="009C2A04" w:rsidRDefault="009C2A04" w:rsidP="009C2A04">
      <w:pPr>
        <w:spacing w:before="60" w:after="60" w:line="293" w:lineRule="atLeast"/>
        <w:ind w:hanging="360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9C2A04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 </w:t>
      </w:r>
    </w:p>
    <w:p w14:paraId="637ACE53" w14:textId="77777777" w:rsidR="009C2A04" w:rsidRPr="009C2A04" w:rsidRDefault="009C2A04" w:rsidP="009C2A04">
      <w:pPr>
        <w:spacing w:before="60" w:after="60" w:line="293" w:lineRule="atLeast"/>
        <w:ind w:hanging="360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9C2A04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      </w:t>
      </w:r>
      <w:r w:rsidRPr="009C2A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MEDIANTE EL FLUJOGRAMA A COLOR SE OBSERVÓ DILATACIÓN DEL PLEXO VENOSO PERITESTICULAR BILATERAL, HALLAZGO QUE SE HACE MÁS EVIDENTE CON LAS MANIOBRAS DE VALSALVA.</w:t>
      </w:r>
    </w:p>
    <w:p w14:paraId="794A3232" w14:textId="77777777" w:rsidR="009C2A04" w:rsidRPr="009C2A04" w:rsidRDefault="009C2A04" w:rsidP="009C2A04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9C2A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 </w:t>
      </w:r>
    </w:p>
    <w:p w14:paraId="2E74A585" w14:textId="77777777" w:rsidR="009C2A04" w:rsidRPr="009C2A04" w:rsidRDefault="009C2A04" w:rsidP="009C2A04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9C2A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DOPPLER ESCROTAL MOSTRANDO:</w:t>
      </w:r>
    </w:p>
    <w:p w14:paraId="4BFEB4CF" w14:textId="77777777" w:rsidR="009C2A04" w:rsidRPr="009C2A04" w:rsidRDefault="009C2A04" w:rsidP="009C2A04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9C2A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VAROCOCELE BILATERAL A PREDOMINIO IZQUIERDO. </w:t>
      </w:r>
    </w:p>
    <w:p w14:paraId="16318C03" w14:textId="77777777" w:rsidR="009C2A04" w:rsidRDefault="009C2A04"/>
    <w:sectPr w:rsidR="009C2A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A04"/>
    <w:rsid w:val="009C2A04"/>
    <w:rsid w:val="00AC4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6E1465"/>
  <w15:chartTrackingRefBased/>
  <w15:docId w15:val="{B2DEFA76-1029-41B6-99B6-3EB970FBD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285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578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CCJ-PC-SONO-04</dc:creator>
  <cp:keywords/>
  <dc:description/>
  <cp:lastModifiedBy>CCJ-PC-SONO-04</cp:lastModifiedBy>
  <cp:revision>1</cp:revision>
  <dcterms:created xsi:type="dcterms:W3CDTF">2026-01-15T11:58:00Z</dcterms:created>
  <dcterms:modified xsi:type="dcterms:W3CDTF">2026-01-15T11:58:00Z</dcterms:modified>
</cp:coreProperties>
</file>