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F99" w:rsidRPr="00DD75C8" w:rsidRDefault="00C433DD" w:rsidP="00DD75C8">
      <w:pPr>
        <w:jc w:val="both"/>
        <w:rPr>
          <w:rFonts w:ascii="Times New Roman" w:hAnsi="Times New Roman" w:cs="Times New Roman"/>
        </w:rPr>
      </w:pPr>
      <w:r w:rsidRPr="00DD75C8">
        <w:rPr>
          <w:rFonts w:ascii="Times New Roman" w:hAnsi="Times New Roman" w:cs="Times New Roman"/>
        </w:rPr>
        <w:t xml:space="preserve">ALGORITMO GENÉTICO </w:t>
      </w:r>
    </w:p>
    <w:p w:rsidR="004C7784" w:rsidRPr="00DD75C8" w:rsidRDefault="004C7784" w:rsidP="00DD75C8">
      <w:pPr>
        <w:jc w:val="both"/>
        <w:rPr>
          <w:rFonts w:ascii="Times New Roman" w:hAnsi="Times New Roman" w:cs="Times New Roman"/>
        </w:rPr>
      </w:pPr>
      <w:r w:rsidRPr="00DD75C8">
        <w:rPr>
          <w:rFonts w:ascii="Times New Roman" w:hAnsi="Times New Roman" w:cs="Times New Roman"/>
        </w:rPr>
        <w:t>El autor realiza un proceso de diseño de experimentos donde su objetivo es seleccionar los parámetros a usar en el algoritmo genético, para esto se comparan con un nivel de confianza del 95% los resultados que genera cada uno de estos a la hora de minimizar el IPSON, incremento porcentual medio por encima del optimo o mínima cota superior.</w:t>
      </w:r>
    </w:p>
    <w:p w:rsidR="00C433DD" w:rsidRPr="00DD75C8" w:rsidRDefault="00C433DD" w:rsidP="00DD75C8">
      <w:pPr>
        <w:pStyle w:val="Prrafodelista"/>
        <w:ind w:left="644" w:firstLine="0"/>
        <w:jc w:val="both"/>
        <w:rPr>
          <w:rFonts w:ascii="Times New Roman" w:hAnsi="Times New Roman" w:cs="Times New Roman"/>
        </w:rPr>
      </w:pPr>
      <w:r w:rsidRPr="00DD75C8">
        <w:rPr>
          <w:rFonts w:ascii="Times New Roman" w:hAnsi="Times New Roman" w:cs="Times New Roman"/>
        </w:rPr>
        <w:t>SELECCIÓN</w:t>
      </w:r>
    </w:p>
    <w:p w:rsidR="00C433DD" w:rsidRPr="00DD75C8" w:rsidRDefault="00C433DD" w:rsidP="00DD75C8">
      <w:pPr>
        <w:pStyle w:val="Prrafodelista"/>
        <w:numPr>
          <w:ilvl w:val="0"/>
          <w:numId w:val="2"/>
        </w:numPr>
        <w:jc w:val="both"/>
        <w:rPr>
          <w:rFonts w:ascii="Times New Roman" w:hAnsi="Times New Roman" w:cs="Times New Roman"/>
        </w:rPr>
      </w:pPr>
      <w:r w:rsidRPr="00DD75C8">
        <w:rPr>
          <w:rFonts w:ascii="Times New Roman" w:hAnsi="Times New Roman" w:cs="Times New Roman"/>
        </w:rPr>
        <w:t>RULETA: se divide una ruleta en tantos sectores como individuos hay en la población, donde el tamaño de cada sector es proporcional al nivel de adecuación del individuo. De esta forma se extrae un numero aleatorio, se busca en que sector cae e</w:t>
      </w:r>
      <w:r w:rsidR="00881F14" w:rsidRPr="00DD75C8">
        <w:rPr>
          <w:rFonts w:ascii="Times New Roman" w:hAnsi="Times New Roman" w:cs="Times New Roman"/>
        </w:rPr>
        <w:t>s</w:t>
      </w:r>
      <w:r w:rsidRPr="00DD75C8">
        <w:rPr>
          <w:rFonts w:ascii="Times New Roman" w:hAnsi="Times New Roman" w:cs="Times New Roman"/>
        </w:rPr>
        <w:t xml:space="preserve">te número </w:t>
      </w:r>
      <w:r w:rsidR="00881F14" w:rsidRPr="00DD75C8">
        <w:rPr>
          <w:rFonts w:ascii="Times New Roman" w:hAnsi="Times New Roman" w:cs="Times New Roman"/>
        </w:rPr>
        <w:t>y se devuelve el individuo seleccionado.</w:t>
      </w:r>
    </w:p>
    <w:p w:rsidR="00881F14" w:rsidRPr="00DD75C8" w:rsidRDefault="00881F14" w:rsidP="00DD75C8">
      <w:pPr>
        <w:pStyle w:val="Prrafodelista"/>
        <w:numPr>
          <w:ilvl w:val="0"/>
          <w:numId w:val="2"/>
        </w:numPr>
        <w:jc w:val="both"/>
        <w:rPr>
          <w:rFonts w:ascii="Times New Roman" w:hAnsi="Times New Roman" w:cs="Times New Roman"/>
        </w:rPr>
      </w:pPr>
      <w:r w:rsidRPr="00DD75C8">
        <w:rPr>
          <w:rFonts w:ascii="Times New Roman" w:hAnsi="Times New Roman" w:cs="Times New Roman"/>
        </w:rPr>
        <w:t>SELECCIÓN SIMPLE</w:t>
      </w:r>
    </w:p>
    <w:p w:rsidR="00E25700" w:rsidRPr="00DD75C8" w:rsidRDefault="00E25700" w:rsidP="00DD75C8">
      <w:pPr>
        <w:pStyle w:val="Prrafodelista"/>
        <w:numPr>
          <w:ilvl w:val="0"/>
          <w:numId w:val="2"/>
        </w:numPr>
        <w:jc w:val="both"/>
        <w:rPr>
          <w:rFonts w:ascii="Times New Roman" w:hAnsi="Times New Roman" w:cs="Times New Roman"/>
        </w:rPr>
      </w:pPr>
      <w:r w:rsidRPr="00DD75C8">
        <w:rPr>
          <w:rFonts w:ascii="Times New Roman" w:hAnsi="Times New Roman" w:cs="Times New Roman"/>
        </w:rPr>
        <w:t>SELECCIÓN MUESTREO DETERMINÍSTICO O MUESTREO ESTOCASTICO CON O SIN REEMPLAZAMIENTO, calcula el número de veces que se espera que el individuo sea seleccionado.</w:t>
      </w:r>
    </w:p>
    <w:p w:rsidR="004C7784" w:rsidRPr="00DD75C8" w:rsidRDefault="00E25700" w:rsidP="00DD75C8">
      <w:pPr>
        <w:pStyle w:val="Prrafodelista"/>
        <w:numPr>
          <w:ilvl w:val="0"/>
          <w:numId w:val="2"/>
        </w:numPr>
        <w:jc w:val="both"/>
        <w:rPr>
          <w:rFonts w:ascii="Times New Roman" w:hAnsi="Times New Roman" w:cs="Times New Roman"/>
        </w:rPr>
      </w:pPr>
      <w:r w:rsidRPr="00DD75C8">
        <w:rPr>
          <w:rFonts w:ascii="Times New Roman" w:hAnsi="Times New Roman" w:cs="Times New Roman"/>
        </w:rPr>
        <w:t>TORNEO O COMPETICIÓN</w:t>
      </w:r>
      <w:r w:rsidR="00C47E80" w:rsidRPr="00DD75C8">
        <w:rPr>
          <w:rFonts w:ascii="Times New Roman" w:hAnsi="Times New Roman" w:cs="Times New Roman"/>
        </w:rPr>
        <w:t xml:space="preserve"> </w:t>
      </w:r>
      <w:r w:rsidR="004C7784" w:rsidRPr="00DD75C8">
        <w:rPr>
          <w:rFonts w:ascii="Times New Roman" w:hAnsi="Times New Roman" w:cs="Times New Roman"/>
        </w:rPr>
        <w:t xml:space="preserve"> con k competidores</w:t>
      </w:r>
      <w:r w:rsidR="00663444">
        <w:rPr>
          <w:rFonts w:ascii="Times New Roman" w:hAnsi="Times New Roman" w:cs="Times New Roman"/>
        </w:rPr>
        <w:t>.</w:t>
      </w:r>
    </w:p>
    <w:p w:rsidR="00C47E80" w:rsidRPr="000D3978" w:rsidRDefault="00E25700" w:rsidP="000D3978">
      <w:pPr>
        <w:pStyle w:val="Prrafodelista"/>
        <w:numPr>
          <w:ilvl w:val="0"/>
          <w:numId w:val="2"/>
        </w:numPr>
        <w:jc w:val="both"/>
        <w:rPr>
          <w:rFonts w:ascii="Times New Roman" w:eastAsiaTheme="minorEastAsia" w:hAnsi="Times New Roman" w:cs="Times New Roman"/>
        </w:rPr>
      </w:pPr>
      <w:r w:rsidRPr="00DD75C8">
        <w:rPr>
          <w:rFonts w:ascii="Times New Roman" w:hAnsi="Times New Roman" w:cs="Times New Roman"/>
        </w:rPr>
        <w:t xml:space="preserve">RANGO O RANKING SELECTION, se ordenan los individuos de forma creciente según su valor de adecuación, y  se calcula la probabilidad de selección </w:t>
      </w:r>
      <w:r w:rsidRPr="000D3978">
        <w:rPr>
          <w:rFonts w:ascii="Times New Roman" w:hAnsi="Times New Roman" w:cs="Times New Roman"/>
        </w:rPr>
        <w:t>con la siguiente ecuación</w:t>
      </w:r>
      <w:r w:rsidR="00C47E80" w:rsidRPr="000D3978">
        <w:rPr>
          <w:rFonts w:ascii="Times New Roman" w:hAnsi="Times New Roman" w:cs="Times New Roman"/>
        </w:rPr>
        <w:t xml:space="preserve">, donde </w:t>
      </w:r>
      <w:r w:rsidR="00C47E80" w:rsidRPr="000D3978">
        <w:rPr>
          <w:rFonts w:ascii="Times New Roman" w:hAnsi="Times New Roman" w:cs="Times New Roman"/>
          <w:i/>
        </w:rPr>
        <w:t>i = al índice del individuo x</w:t>
      </w:r>
    </w:p>
    <w:p w:rsidR="00E25700" w:rsidRPr="00DD75C8" w:rsidRDefault="00C47E80" w:rsidP="00DD75C8">
      <w:pPr>
        <w:pStyle w:val="Prrafodelista"/>
        <w:ind w:left="1004" w:firstLine="0"/>
        <w:jc w:val="both"/>
        <w:rPr>
          <w:rFonts w:ascii="Times New Roman" w:eastAsiaTheme="minorEastAsia" w:hAnsi="Times New Roman" w:cs="Times New Roman"/>
        </w:rPr>
      </w:pPr>
      <m:oMathPara>
        <m:oMathParaPr>
          <m:jc m:val="left"/>
        </m:oMathParaPr>
        <m:oMath>
          <m:r>
            <w:rPr>
              <w:rFonts w:ascii="Cambria Math" w:hAnsi="Cambria Math" w:cs="Times New Roman"/>
            </w:rPr>
            <m:t>ps=</m:t>
          </m:r>
          <m:f>
            <m:fPr>
              <m:ctrlPr>
                <w:rPr>
                  <w:rFonts w:ascii="Cambria Math" w:hAnsi="Cambria Math" w:cs="Times New Roman"/>
                  <w:i/>
                </w:rPr>
              </m:ctrlPr>
            </m:fPr>
            <m:num>
              <m:r>
                <w:rPr>
                  <w:rFonts w:ascii="Cambria Math" w:hAnsi="Cambria Math" w:cs="Times New Roman"/>
                </w:rPr>
                <m:t>i</m:t>
              </m:r>
              <m:d>
                <m:dPr>
                  <m:ctrlPr>
                    <w:rPr>
                      <w:rFonts w:ascii="Cambria Math" w:hAnsi="Cambria Math" w:cs="Times New Roman"/>
                      <w:i/>
                    </w:rPr>
                  </m:ctrlPr>
                </m:dPr>
                <m:e>
                  <m:r>
                    <w:rPr>
                      <w:rFonts w:ascii="Cambria Math" w:hAnsi="Cambria Math" w:cs="Times New Roman"/>
                    </w:rPr>
                    <m:t>x</m:t>
                  </m:r>
                </m:e>
              </m:d>
            </m:num>
            <m:den>
              <m:nary>
                <m:naryPr>
                  <m:chr m:val="∑"/>
                  <m:limLoc m:val="undOvr"/>
                  <m:ctrlPr>
                    <w:rPr>
                      <w:rFonts w:ascii="Cambria Math" w:hAnsi="Cambria Math" w:cs="Times New Roman"/>
                      <w:i/>
                    </w:rPr>
                  </m:ctrlPr>
                </m:naryPr>
                <m:sub>
                  <m:r>
                    <w:rPr>
                      <w:rFonts w:ascii="Cambria Math" w:hAnsi="Cambria Math" w:cs="Times New Roman"/>
                    </w:rPr>
                    <m:t>n=x</m:t>
                  </m:r>
                </m:sub>
                <m:sup>
                  <m:r>
                    <w:rPr>
                      <w:rFonts w:ascii="Cambria Math" w:hAnsi="Cambria Math" w:cs="Times New Roman"/>
                    </w:rPr>
                    <m:t>tamaño población</m:t>
                  </m:r>
                </m:sup>
                <m:e>
                  <m:r>
                    <w:rPr>
                      <w:rFonts w:ascii="Cambria Math" w:hAnsi="Cambria Math" w:cs="Times New Roman"/>
                    </w:rPr>
                    <m:t>i</m:t>
                  </m:r>
                  <m:d>
                    <m:dPr>
                      <m:ctrlPr>
                        <w:rPr>
                          <w:rFonts w:ascii="Cambria Math" w:hAnsi="Cambria Math" w:cs="Times New Roman"/>
                          <w:i/>
                        </w:rPr>
                      </m:ctrlPr>
                    </m:dPr>
                    <m:e>
                      <m:r>
                        <w:rPr>
                          <w:rFonts w:ascii="Cambria Math" w:hAnsi="Cambria Math" w:cs="Times New Roman"/>
                        </w:rPr>
                        <m:t>n</m:t>
                      </m:r>
                    </m:e>
                  </m:d>
                </m:e>
              </m:nary>
            </m:den>
          </m:f>
          <m:r>
            <w:rPr>
              <w:rFonts w:ascii="Cambria Math" w:hAnsi="Cambria Math" w:cs="Times New Roman"/>
            </w:rPr>
            <m:t xml:space="preserve">   ,  x=</m:t>
          </m:r>
          <m:d>
            <m:dPr>
              <m:ctrlPr>
                <w:rPr>
                  <w:rFonts w:ascii="Cambria Math" w:hAnsi="Cambria Math" w:cs="Times New Roman"/>
                  <w:i/>
                </w:rPr>
              </m:ctrlPr>
            </m:dPr>
            <m:e>
              <m:r>
                <w:rPr>
                  <w:rFonts w:ascii="Cambria Math" w:hAnsi="Cambria Math" w:cs="Times New Roman"/>
                </w:rPr>
                <m:t>1,…,tamaño población</m:t>
              </m:r>
            </m:e>
          </m:d>
        </m:oMath>
      </m:oMathPara>
    </w:p>
    <w:p w:rsidR="004C7784" w:rsidRPr="00DD75C8" w:rsidRDefault="004C7784" w:rsidP="00DD75C8">
      <w:pPr>
        <w:pStyle w:val="Prrafodelista"/>
        <w:ind w:left="1004" w:firstLine="0"/>
        <w:jc w:val="both"/>
        <w:rPr>
          <w:rFonts w:ascii="Times New Roman" w:eastAsiaTheme="minorEastAsia" w:hAnsi="Times New Roman" w:cs="Times New Roman"/>
        </w:rPr>
      </w:pPr>
    </w:p>
    <w:p w:rsidR="004C7784" w:rsidRPr="00DD75C8" w:rsidRDefault="004C7784" w:rsidP="00DD75C8">
      <w:pPr>
        <w:jc w:val="both"/>
        <w:rPr>
          <w:rFonts w:ascii="Times New Roman" w:eastAsiaTheme="minorEastAsia" w:hAnsi="Times New Roman" w:cs="Times New Roman"/>
        </w:rPr>
      </w:pPr>
      <w:r w:rsidRPr="00DD75C8">
        <w:rPr>
          <w:rFonts w:ascii="Times New Roman" w:eastAsiaTheme="minorEastAsia" w:hAnsi="Times New Roman" w:cs="Times New Roman"/>
        </w:rPr>
        <w:t>CRUCE</w:t>
      </w:r>
    </w:p>
    <w:p w:rsidR="004C7784" w:rsidRPr="00DD75C8" w:rsidRDefault="004C7784" w:rsidP="00DD75C8">
      <w:pPr>
        <w:pStyle w:val="Prrafodelista"/>
        <w:numPr>
          <w:ilvl w:val="0"/>
          <w:numId w:val="3"/>
        </w:numPr>
        <w:jc w:val="both"/>
        <w:rPr>
          <w:rFonts w:ascii="Times New Roman" w:eastAsiaTheme="minorEastAsia" w:hAnsi="Times New Roman" w:cs="Times New Roman"/>
        </w:rPr>
      </w:pPr>
      <w:r w:rsidRPr="00DD75C8">
        <w:rPr>
          <w:rFonts w:ascii="Times New Roman" w:eastAsiaTheme="minorEastAsia" w:hAnsi="Times New Roman" w:cs="Times New Roman"/>
        </w:rPr>
        <w:t xml:space="preserve">Operadores de cruce </w:t>
      </w:r>
    </w:p>
    <w:p w:rsidR="004C7784" w:rsidRPr="00DD75C8" w:rsidRDefault="004C7784" w:rsidP="00DD75C8">
      <w:pPr>
        <w:pStyle w:val="Prrafodelista"/>
        <w:numPr>
          <w:ilvl w:val="0"/>
          <w:numId w:val="2"/>
        </w:numPr>
        <w:jc w:val="both"/>
        <w:rPr>
          <w:rFonts w:ascii="Times New Roman" w:eastAsiaTheme="minorEastAsia" w:hAnsi="Times New Roman" w:cs="Times New Roman"/>
        </w:rPr>
      </w:pPr>
      <w:r w:rsidRPr="00DD75C8">
        <w:rPr>
          <w:rFonts w:ascii="Times New Roman" w:eastAsiaTheme="minorEastAsia" w:hAnsi="Times New Roman" w:cs="Times New Roman"/>
        </w:rPr>
        <w:t>Cruce de punto estándar</w:t>
      </w:r>
    </w:p>
    <w:p w:rsidR="004C7784" w:rsidRPr="00DD75C8" w:rsidRDefault="004C7784" w:rsidP="00DD75C8">
      <w:pPr>
        <w:pStyle w:val="Prrafodelista"/>
        <w:numPr>
          <w:ilvl w:val="0"/>
          <w:numId w:val="2"/>
        </w:numPr>
        <w:jc w:val="both"/>
        <w:rPr>
          <w:rFonts w:ascii="Times New Roman" w:eastAsiaTheme="minorEastAsia" w:hAnsi="Times New Roman" w:cs="Times New Roman"/>
        </w:rPr>
      </w:pPr>
      <w:r w:rsidRPr="00DD75C8">
        <w:rPr>
          <w:rFonts w:ascii="Times New Roman" w:eastAsiaTheme="minorEastAsia" w:hAnsi="Times New Roman" w:cs="Times New Roman"/>
        </w:rPr>
        <w:t>Cruce de punto por orden</w:t>
      </w:r>
      <w:r w:rsidR="00AE4623" w:rsidRPr="00DD75C8">
        <w:rPr>
          <w:rFonts w:ascii="Times New Roman" w:eastAsiaTheme="minorEastAsia" w:hAnsi="Times New Roman" w:cs="Times New Roman"/>
        </w:rPr>
        <w:t>.</w:t>
      </w:r>
    </w:p>
    <w:p w:rsidR="004C7784" w:rsidRPr="00DD75C8" w:rsidRDefault="004C7784" w:rsidP="00DD75C8">
      <w:pPr>
        <w:pStyle w:val="Prrafodelista"/>
        <w:numPr>
          <w:ilvl w:val="0"/>
          <w:numId w:val="2"/>
        </w:numPr>
        <w:jc w:val="both"/>
        <w:rPr>
          <w:rFonts w:ascii="Times New Roman" w:eastAsiaTheme="minorEastAsia" w:hAnsi="Times New Roman" w:cs="Times New Roman"/>
        </w:rPr>
      </w:pPr>
      <w:proofErr w:type="spellStart"/>
      <w:r w:rsidRPr="00DD75C8">
        <w:rPr>
          <w:rFonts w:ascii="Times New Roman" w:eastAsiaTheme="minorEastAsia" w:hAnsi="Times New Roman" w:cs="Times New Roman"/>
        </w:rPr>
        <w:t>Partially</w:t>
      </w:r>
      <w:proofErr w:type="spellEnd"/>
      <w:r w:rsidRPr="00DD75C8">
        <w:rPr>
          <w:rFonts w:ascii="Times New Roman" w:eastAsiaTheme="minorEastAsia" w:hAnsi="Times New Roman" w:cs="Times New Roman"/>
        </w:rPr>
        <w:t xml:space="preserve"> </w:t>
      </w:r>
      <w:proofErr w:type="spellStart"/>
      <w:r w:rsidRPr="00DD75C8">
        <w:rPr>
          <w:rFonts w:ascii="Times New Roman" w:eastAsiaTheme="minorEastAsia" w:hAnsi="Times New Roman" w:cs="Times New Roman"/>
        </w:rPr>
        <w:t>Matched</w:t>
      </w:r>
      <w:proofErr w:type="spellEnd"/>
      <w:r w:rsidRPr="00DD75C8">
        <w:rPr>
          <w:rFonts w:ascii="Times New Roman" w:eastAsiaTheme="minorEastAsia" w:hAnsi="Times New Roman" w:cs="Times New Roman"/>
        </w:rPr>
        <w:t xml:space="preserve"> </w:t>
      </w:r>
      <w:proofErr w:type="gramStart"/>
      <w:r w:rsidRPr="00DD75C8">
        <w:rPr>
          <w:rFonts w:ascii="Times New Roman" w:eastAsiaTheme="minorEastAsia" w:hAnsi="Times New Roman" w:cs="Times New Roman"/>
        </w:rPr>
        <w:t>Crossover</w:t>
      </w:r>
      <w:proofErr w:type="gramEnd"/>
      <w:r w:rsidRPr="00DD75C8">
        <w:rPr>
          <w:rFonts w:ascii="Times New Roman" w:eastAsiaTheme="minorEastAsia" w:hAnsi="Times New Roman" w:cs="Times New Roman"/>
        </w:rPr>
        <w:t xml:space="preserve"> (PMX)</w:t>
      </w:r>
    </w:p>
    <w:p w:rsidR="004C7784" w:rsidRPr="00DD75C8" w:rsidRDefault="004C7784" w:rsidP="00DD75C8">
      <w:pPr>
        <w:pStyle w:val="Prrafodelista"/>
        <w:numPr>
          <w:ilvl w:val="0"/>
          <w:numId w:val="2"/>
        </w:numPr>
        <w:jc w:val="both"/>
        <w:rPr>
          <w:rFonts w:ascii="Times New Roman" w:eastAsiaTheme="minorEastAsia" w:hAnsi="Times New Roman" w:cs="Times New Roman"/>
        </w:rPr>
      </w:pPr>
      <w:proofErr w:type="spellStart"/>
      <w:r w:rsidRPr="00DD75C8">
        <w:rPr>
          <w:rFonts w:ascii="Times New Roman" w:eastAsiaTheme="minorEastAsia" w:hAnsi="Times New Roman" w:cs="Times New Roman"/>
        </w:rPr>
        <w:t>Order</w:t>
      </w:r>
      <w:proofErr w:type="spellEnd"/>
      <w:r w:rsidRPr="00DD75C8">
        <w:rPr>
          <w:rFonts w:ascii="Times New Roman" w:eastAsiaTheme="minorEastAsia" w:hAnsi="Times New Roman" w:cs="Times New Roman"/>
        </w:rPr>
        <w:t xml:space="preserve"> </w:t>
      </w:r>
      <w:proofErr w:type="gramStart"/>
      <w:r w:rsidRPr="00DD75C8">
        <w:rPr>
          <w:rFonts w:ascii="Times New Roman" w:eastAsiaTheme="minorEastAsia" w:hAnsi="Times New Roman" w:cs="Times New Roman"/>
        </w:rPr>
        <w:t>Crossover</w:t>
      </w:r>
      <w:proofErr w:type="gramEnd"/>
      <w:r w:rsidRPr="00DD75C8">
        <w:rPr>
          <w:rFonts w:ascii="Times New Roman" w:eastAsiaTheme="minorEastAsia" w:hAnsi="Times New Roman" w:cs="Times New Roman"/>
        </w:rPr>
        <w:t xml:space="preserve"> (</w:t>
      </w:r>
      <w:proofErr w:type="spellStart"/>
      <w:r w:rsidRPr="00DD75C8">
        <w:rPr>
          <w:rFonts w:ascii="Times New Roman" w:eastAsiaTheme="minorEastAsia" w:hAnsi="Times New Roman" w:cs="Times New Roman"/>
        </w:rPr>
        <w:t>Ox</w:t>
      </w:r>
      <w:proofErr w:type="spellEnd"/>
      <w:r w:rsidRPr="00DD75C8">
        <w:rPr>
          <w:rFonts w:ascii="Times New Roman" w:eastAsiaTheme="minorEastAsia" w:hAnsi="Times New Roman" w:cs="Times New Roman"/>
        </w:rPr>
        <w:t>)</w:t>
      </w:r>
    </w:p>
    <w:p w:rsidR="004C7784" w:rsidRPr="00DD75C8" w:rsidRDefault="00BB4427"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t>Uniform Order Based Crossover (UOB)</w:t>
      </w:r>
    </w:p>
    <w:p w:rsidR="00BB4427" w:rsidRPr="00DD75C8" w:rsidRDefault="00C93A26"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t>Generalized Position Crossover (GPX)</w:t>
      </w:r>
    </w:p>
    <w:p w:rsidR="00AE4623" w:rsidRPr="00DD75C8" w:rsidRDefault="00AE4623" w:rsidP="00DD75C8">
      <w:pPr>
        <w:pStyle w:val="Prrafodelista"/>
        <w:numPr>
          <w:ilvl w:val="0"/>
          <w:numId w:val="2"/>
        </w:numPr>
        <w:jc w:val="both"/>
        <w:rPr>
          <w:rFonts w:ascii="Times New Roman" w:eastAsiaTheme="minorEastAsia" w:hAnsi="Times New Roman" w:cs="Times New Roman"/>
        </w:rPr>
      </w:pPr>
      <w:r w:rsidRPr="00DD75C8">
        <w:rPr>
          <w:rFonts w:ascii="Times New Roman" w:eastAsiaTheme="minorEastAsia" w:hAnsi="Times New Roman" w:cs="Times New Roman"/>
        </w:rPr>
        <w:t>Cruce de dos puntos por orden (TP)</w:t>
      </w:r>
    </w:p>
    <w:p w:rsidR="00AE4623" w:rsidRPr="00DD75C8" w:rsidRDefault="00AE4623"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lastRenderedPageBreak/>
        <w:t>Similar Job Order Crossover (SJOX)</w:t>
      </w:r>
    </w:p>
    <w:p w:rsidR="00C93A26" w:rsidRPr="00DD75C8" w:rsidRDefault="00AE4623"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t>Similar Block Order Crossover (SBOX)</w:t>
      </w:r>
    </w:p>
    <w:p w:rsidR="00AE4623" w:rsidRPr="00DD75C8" w:rsidRDefault="00AE4623"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t>Similar Job 2- point Order Crossover (SJ2OX)</w:t>
      </w:r>
    </w:p>
    <w:p w:rsidR="00AE4623" w:rsidRPr="00DD75C8" w:rsidRDefault="00AE4623" w:rsidP="00DD75C8">
      <w:pPr>
        <w:pStyle w:val="Prrafodelista"/>
        <w:numPr>
          <w:ilvl w:val="0"/>
          <w:numId w:val="2"/>
        </w:numPr>
        <w:jc w:val="both"/>
        <w:rPr>
          <w:rFonts w:ascii="Times New Roman" w:eastAsiaTheme="minorEastAsia" w:hAnsi="Times New Roman" w:cs="Times New Roman"/>
          <w:lang w:val="en-US"/>
        </w:rPr>
      </w:pPr>
      <w:r w:rsidRPr="00DD75C8">
        <w:rPr>
          <w:rFonts w:ascii="Times New Roman" w:eastAsiaTheme="minorEastAsia" w:hAnsi="Times New Roman" w:cs="Times New Roman"/>
          <w:lang w:val="en-US"/>
        </w:rPr>
        <w:t>Similar Block 2 -point Order Crossover (SB2OX)</w:t>
      </w:r>
    </w:p>
    <w:p w:rsidR="00AE4623" w:rsidRPr="00DD75C8" w:rsidRDefault="008555E9" w:rsidP="00DD75C8">
      <w:pPr>
        <w:pStyle w:val="Prrafodelista"/>
        <w:numPr>
          <w:ilvl w:val="0"/>
          <w:numId w:val="3"/>
        </w:numPr>
        <w:jc w:val="both"/>
        <w:rPr>
          <w:rFonts w:ascii="Times New Roman" w:eastAsiaTheme="minorEastAsia" w:hAnsi="Times New Roman" w:cs="Times New Roman"/>
        </w:rPr>
      </w:pPr>
      <w:r w:rsidRPr="00DD75C8">
        <w:rPr>
          <w:rFonts w:ascii="Times New Roman" w:eastAsiaTheme="minorEastAsia" w:hAnsi="Times New Roman" w:cs="Times New Roman"/>
        </w:rPr>
        <w:t>Probabilidad de cruce, Ruiz propone para su estudio 0, 0.1, 0.2, 0.3, 0.4 y 0.5</w:t>
      </w:r>
    </w:p>
    <w:p w:rsidR="00AE4623"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MUTACIÓN</w:t>
      </w:r>
    </w:p>
    <w:p w:rsidR="008555E9"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Las posibles probabilidades podrían ser 0, 0.005, 0.01, 0.015, 0.02</w:t>
      </w:r>
    </w:p>
    <w:p w:rsidR="008555E9"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 xml:space="preserve">TAMAÑO </w:t>
      </w:r>
      <w:r w:rsidR="00BF45AA" w:rsidRPr="00DD75C8">
        <w:rPr>
          <w:rFonts w:ascii="Times New Roman" w:eastAsiaTheme="minorEastAsia" w:hAnsi="Times New Roman" w:cs="Times New Roman"/>
        </w:rPr>
        <w:t>POBLACIÓN</w:t>
      </w:r>
      <w:r w:rsidRPr="00DD75C8">
        <w:rPr>
          <w:rFonts w:ascii="Times New Roman" w:eastAsiaTheme="minorEastAsia" w:hAnsi="Times New Roman" w:cs="Times New Roman"/>
        </w:rPr>
        <w:t xml:space="preserve"> </w:t>
      </w:r>
    </w:p>
    <w:p w:rsidR="008555E9"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Se proponen 4 tamaños 20, 30, 40 y  50</w:t>
      </w:r>
    </w:p>
    <w:p w:rsidR="008555E9"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REINICIALIZACIÓN (posible)</w:t>
      </w:r>
    </w:p>
    <w:p w:rsidR="008555E9" w:rsidRPr="00DD75C8" w:rsidRDefault="008555E9" w:rsidP="00DD75C8">
      <w:pPr>
        <w:jc w:val="both"/>
        <w:rPr>
          <w:rFonts w:ascii="Times New Roman" w:eastAsiaTheme="minorEastAsia" w:hAnsi="Times New Roman" w:cs="Times New Roman"/>
        </w:rPr>
      </w:pPr>
      <w:r w:rsidRPr="00DD75C8">
        <w:rPr>
          <w:rFonts w:ascii="Times New Roman" w:eastAsiaTheme="minorEastAsia" w:hAnsi="Times New Roman" w:cs="Times New Roman"/>
        </w:rPr>
        <w:t xml:space="preserve">Surge de la necesidad de evitar la convergencia de la solución en </w:t>
      </w:r>
      <w:r w:rsidR="00BF45AA" w:rsidRPr="00DD75C8">
        <w:rPr>
          <w:rFonts w:ascii="Times New Roman" w:eastAsiaTheme="minorEastAsia" w:hAnsi="Times New Roman" w:cs="Times New Roman"/>
        </w:rPr>
        <w:t>óptimos</w:t>
      </w:r>
      <w:r w:rsidRPr="00DD75C8">
        <w:rPr>
          <w:rFonts w:ascii="Times New Roman" w:eastAsiaTheme="minorEastAsia" w:hAnsi="Times New Roman" w:cs="Times New Roman"/>
        </w:rPr>
        <w:t xml:space="preserve"> locales. Con el fin de evitar que</w:t>
      </w:r>
      <w:r w:rsidR="00BF45AA" w:rsidRPr="00DD75C8">
        <w:rPr>
          <w:rFonts w:ascii="Times New Roman" w:eastAsiaTheme="minorEastAsia" w:hAnsi="Times New Roman" w:cs="Times New Roman"/>
        </w:rPr>
        <w:t xml:space="preserve">, </w:t>
      </w:r>
      <w:r w:rsidRPr="00DD75C8">
        <w:rPr>
          <w:rFonts w:ascii="Times New Roman" w:eastAsiaTheme="minorEastAsia" w:hAnsi="Times New Roman" w:cs="Times New Roman"/>
        </w:rPr>
        <w:t>con pobladores similare</w:t>
      </w:r>
      <w:r w:rsidR="00BF45AA" w:rsidRPr="00DD75C8">
        <w:rPr>
          <w:rFonts w:ascii="Times New Roman" w:eastAsiaTheme="minorEastAsia" w:hAnsi="Times New Roman" w:cs="Times New Roman"/>
        </w:rPr>
        <w:t xml:space="preserve">s obtenidos después del proceso de cruce y mutación el algoritmo se estanque. El problema según el autor es que el operador consume tiempo. A </w:t>
      </w:r>
      <w:proofErr w:type="gramStart"/>
      <w:r w:rsidR="00BF45AA" w:rsidRPr="00DD75C8">
        <w:rPr>
          <w:rFonts w:ascii="Times New Roman" w:eastAsiaTheme="minorEastAsia" w:hAnsi="Times New Roman" w:cs="Times New Roman"/>
        </w:rPr>
        <w:t>continuación</w:t>
      </w:r>
      <w:proofErr w:type="gramEnd"/>
      <w:r w:rsidR="00BF45AA" w:rsidRPr="00DD75C8">
        <w:rPr>
          <w:rFonts w:ascii="Times New Roman" w:eastAsiaTheme="minorEastAsia" w:hAnsi="Times New Roman" w:cs="Times New Roman"/>
        </w:rPr>
        <w:t xml:space="preserve"> se muestra los resultados del </w:t>
      </w:r>
      <w:proofErr w:type="spellStart"/>
      <w:r w:rsidR="00BF45AA" w:rsidRPr="00DD75C8">
        <w:rPr>
          <w:rFonts w:ascii="Times New Roman" w:eastAsiaTheme="minorEastAsia" w:hAnsi="Times New Roman" w:cs="Times New Roman"/>
        </w:rPr>
        <w:t>makespan</w:t>
      </w:r>
      <w:proofErr w:type="spellEnd"/>
      <w:r w:rsidR="00BF45AA" w:rsidRPr="00DD75C8">
        <w:rPr>
          <w:rFonts w:ascii="Times New Roman" w:eastAsiaTheme="minorEastAsia" w:hAnsi="Times New Roman" w:cs="Times New Roman"/>
        </w:rPr>
        <w:t xml:space="preserve"> en función de las generaciones, haciendo uso del operador de </w:t>
      </w:r>
      <w:proofErr w:type="spellStart"/>
      <w:r w:rsidR="00BF45AA" w:rsidRPr="00DD75C8">
        <w:rPr>
          <w:rFonts w:ascii="Times New Roman" w:eastAsiaTheme="minorEastAsia" w:hAnsi="Times New Roman" w:cs="Times New Roman"/>
        </w:rPr>
        <w:t>Reinicialización</w:t>
      </w:r>
      <w:proofErr w:type="spellEnd"/>
      <w:r w:rsidR="00BF45AA" w:rsidRPr="00DD75C8">
        <w:rPr>
          <w:rFonts w:ascii="Times New Roman" w:eastAsiaTheme="minorEastAsia" w:hAnsi="Times New Roman" w:cs="Times New Roman"/>
        </w:rPr>
        <w:t xml:space="preserve"> y usando la estructura general del algoritmo genético</w:t>
      </w:r>
      <w:r w:rsidR="00DD75C8" w:rsidRPr="00DD75C8">
        <w:rPr>
          <w:rFonts w:ascii="Times New Roman" w:eastAsiaTheme="minorEastAsia" w:hAnsi="Times New Roman" w:cs="Times New Roman"/>
        </w:rPr>
        <w:t>.</w:t>
      </w:r>
    </w:p>
    <w:p w:rsidR="00DD75C8" w:rsidRPr="00DD75C8" w:rsidRDefault="00DD75C8" w:rsidP="00DD75C8">
      <w:pPr>
        <w:jc w:val="both"/>
        <w:rPr>
          <w:rFonts w:ascii="Times New Roman" w:eastAsiaTheme="minorEastAsia" w:hAnsi="Times New Roman" w:cs="Times New Roman"/>
        </w:rPr>
      </w:pPr>
      <w:r w:rsidRPr="00DD75C8">
        <w:rPr>
          <w:rFonts w:ascii="Times New Roman" w:eastAsiaTheme="minorEastAsia" w:hAnsi="Times New Roman" w:cs="Times New Roman"/>
        </w:rPr>
        <w:t>Nota, el porcentaje de la población que se desea reinicializar puede ser obtenido aleatoriamente, por mutación entre las mejores opciones, haciendo uso de heurísticas (USAN LA HEURISTICA NEH DE NAWAZ, ENSCORE Y HAM)).</w:t>
      </w:r>
    </w:p>
    <w:p w:rsidR="00C47E80" w:rsidRPr="00DD75C8" w:rsidRDefault="00BF45AA" w:rsidP="00DD75C8">
      <w:pPr>
        <w:jc w:val="both"/>
        <w:rPr>
          <w:rFonts w:ascii="Times New Roman" w:eastAsiaTheme="minorEastAsia" w:hAnsi="Times New Roman" w:cs="Times New Roman"/>
        </w:rPr>
      </w:pPr>
      <w:r w:rsidRPr="00DD75C8">
        <w:rPr>
          <w:rFonts w:ascii="Times New Roman" w:hAnsi="Times New Roman" w:cs="Times New Roman"/>
          <w:noProof/>
        </w:rPr>
        <w:lastRenderedPageBreak/>
        <w:drawing>
          <wp:inline distT="0" distB="0" distL="0" distR="0" wp14:anchorId="6FCCCC73" wp14:editId="79060E08">
            <wp:extent cx="4794779" cy="3238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9358" cy="3241592"/>
                    </a:xfrm>
                    <a:prstGeom prst="rect">
                      <a:avLst/>
                    </a:prstGeom>
                  </pic:spPr>
                </pic:pic>
              </a:graphicData>
            </a:graphic>
          </wp:inline>
        </w:drawing>
      </w:r>
    </w:p>
    <w:p w:rsidR="00E11869" w:rsidRDefault="00547A2F" w:rsidP="00DD75C8">
      <w:pPr>
        <w:jc w:val="both"/>
        <w:rPr>
          <w:rFonts w:ascii="Times New Roman" w:eastAsiaTheme="minorEastAsia" w:hAnsi="Times New Roman" w:cs="Times New Roman"/>
        </w:rPr>
      </w:pPr>
      <w:r w:rsidRPr="00DD75C8">
        <w:rPr>
          <w:rFonts w:ascii="Times New Roman" w:eastAsiaTheme="minorEastAsia" w:hAnsi="Times New Roman" w:cs="Times New Roman"/>
        </w:rPr>
        <w:t>Los parámetros seleccionados se mu</w:t>
      </w:r>
      <w:r w:rsidR="00E11869">
        <w:rPr>
          <w:rFonts w:ascii="Times New Roman" w:eastAsiaTheme="minorEastAsia" w:hAnsi="Times New Roman" w:cs="Times New Roman"/>
        </w:rPr>
        <w:t>.</w:t>
      </w:r>
    </w:p>
    <w:p w:rsidR="00547A2F" w:rsidRPr="00DD75C8" w:rsidRDefault="00547A2F" w:rsidP="00DD75C8">
      <w:pPr>
        <w:jc w:val="both"/>
        <w:rPr>
          <w:rFonts w:ascii="Times New Roman" w:eastAsiaTheme="minorEastAsia" w:hAnsi="Times New Roman" w:cs="Times New Roman"/>
        </w:rPr>
      </w:pPr>
      <w:proofErr w:type="spellStart"/>
      <w:r w:rsidRPr="00DD75C8">
        <w:rPr>
          <w:rFonts w:ascii="Times New Roman" w:eastAsiaTheme="minorEastAsia" w:hAnsi="Times New Roman" w:cs="Times New Roman"/>
        </w:rPr>
        <w:t>estran</w:t>
      </w:r>
      <w:proofErr w:type="spellEnd"/>
      <w:r w:rsidRPr="00DD75C8">
        <w:rPr>
          <w:rFonts w:ascii="Times New Roman" w:eastAsiaTheme="minorEastAsia" w:hAnsi="Times New Roman" w:cs="Times New Roman"/>
        </w:rPr>
        <w:t xml:space="preserve"> a continuación</w:t>
      </w:r>
    </w:p>
    <w:tbl>
      <w:tblPr>
        <w:tblStyle w:val="Tablanormal2"/>
        <w:tblW w:w="0" w:type="auto"/>
        <w:jc w:val="center"/>
        <w:tblLook w:val="04A0" w:firstRow="1" w:lastRow="0" w:firstColumn="1" w:lastColumn="0" w:noHBand="0" w:noVBand="1"/>
      </w:tblPr>
      <w:tblGrid>
        <w:gridCol w:w="4253"/>
        <w:gridCol w:w="2551"/>
      </w:tblGrid>
      <w:tr w:rsidR="00547A2F" w:rsidRPr="00DD75C8" w:rsidTr="00DD75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rPr>
            </w:pPr>
            <w:r w:rsidRPr="00DD75C8">
              <w:rPr>
                <w:rFonts w:ascii="Times New Roman" w:eastAsiaTheme="minorEastAsia" w:hAnsi="Times New Roman" w:cs="Times New Roman"/>
              </w:rPr>
              <w:t xml:space="preserve">Operador </w:t>
            </w:r>
          </w:p>
        </w:tc>
        <w:tc>
          <w:tcPr>
            <w:tcW w:w="2551" w:type="dxa"/>
          </w:tcPr>
          <w:p w:rsidR="00547A2F" w:rsidRPr="00DD75C8" w:rsidRDefault="00547A2F" w:rsidP="00DD75C8">
            <w:pPr>
              <w:spacing w:line="360" w:lineRule="auto"/>
              <w:ind w:firstLine="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r w:rsidR="00547A2F" w:rsidRPr="00DD75C8" w:rsidTr="00DD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rPr>
            </w:pPr>
            <w:r w:rsidRPr="00DD75C8">
              <w:rPr>
                <w:rFonts w:ascii="Times New Roman" w:eastAsiaTheme="minorEastAsia" w:hAnsi="Times New Roman" w:cs="Times New Roman"/>
              </w:rPr>
              <w:t>Tipo de selección</w:t>
            </w:r>
          </w:p>
        </w:tc>
        <w:tc>
          <w:tcPr>
            <w:tcW w:w="2551" w:type="dxa"/>
          </w:tcPr>
          <w:p w:rsidR="00547A2F" w:rsidRPr="00DD75C8" w:rsidRDefault="00547A2F" w:rsidP="00DD75C8">
            <w:pPr>
              <w:spacing w:line="360"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DD75C8">
              <w:rPr>
                <w:rFonts w:ascii="Times New Roman" w:eastAsiaTheme="minorEastAsia" w:hAnsi="Times New Roman" w:cs="Times New Roman"/>
              </w:rPr>
              <w:t>Torneo k=2</w:t>
            </w:r>
          </w:p>
        </w:tc>
      </w:tr>
      <w:tr w:rsidR="00547A2F" w:rsidRPr="00DD75C8" w:rsidTr="00DD75C8">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rPr>
            </w:pPr>
            <w:r w:rsidRPr="00DD75C8">
              <w:rPr>
                <w:rFonts w:ascii="Times New Roman" w:eastAsiaTheme="minorEastAsia" w:hAnsi="Times New Roman" w:cs="Times New Roman"/>
              </w:rPr>
              <w:t xml:space="preserve">Tipo de cruce </w:t>
            </w:r>
          </w:p>
        </w:tc>
        <w:tc>
          <w:tcPr>
            <w:tcW w:w="2551" w:type="dxa"/>
          </w:tcPr>
          <w:p w:rsidR="00547A2F" w:rsidRPr="00DD75C8" w:rsidRDefault="00547A2F" w:rsidP="00DD75C8">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DD75C8">
              <w:rPr>
                <w:rFonts w:ascii="Times New Roman" w:eastAsiaTheme="minorEastAsia" w:hAnsi="Times New Roman" w:cs="Times New Roman"/>
                <w:lang w:val="en-US"/>
              </w:rPr>
              <w:t>Similar Block 2 -point Order Crossover (SB2OX)</w:t>
            </w:r>
          </w:p>
        </w:tc>
      </w:tr>
      <w:tr w:rsidR="00547A2F" w:rsidRPr="00DD75C8" w:rsidTr="00DD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lang w:val="en-US"/>
              </w:rPr>
            </w:pPr>
            <w:proofErr w:type="spellStart"/>
            <w:r w:rsidRPr="00DD75C8">
              <w:rPr>
                <w:rFonts w:ascii="Times New Roman" w:eastAsiaTheme="minorEastAsia" w:hAnsi="Times New Roman" w:cs="Times New Roman"/>
                <w:lang w:val="en-US"/>
              </w:rPr>
              <w:t>Probablidad</w:t>
            </w:r>
            <w:proofErr w:type="spellEnd"/>
            <w:r w:rsidRPr="00DD75C8">
              <w:rPr>
                <w:rFonts w:ascii="Times New Roman" w:eastAsiaTheme="minorEastAsia" w:hAnsi="Times New Roman" w:cs="Times New Roman"/>
                <w:lang w:val="en-US"/>
              </w:rPr>
              <w:t xml:space="preserve"> de </w:t>
            </w:r>
            <w:proofErr w:type="spellStart"/>
            <w:r w:rsidRPr="00DD75C8">
              <w:rPr>
                <w:rFonts w:ascii="Times New Roman" w:eastAsiaTheme="minorEastAsia" w:hAnsi="Times New Roman" w:cs="Times New Roman"/>
                <w:lang w:val="en-US"/>
              </w:rPr>
              <w:t>cruce</w:t>
            </w:r>
            <w:proofErr w:type="spellEnd"/>
            <w:r w:rsidRPr="00DD75C8">
              <w:rPr>
                <w:rFonts w:ascii="Times New Roman" w:eastAsiaTheme="minorEastAsia" w:hAnsi="Times New Roman" w:cs="Times New Roman"/>
                <w:lang w:val="en-US"/>
              </w:rPr>
              <w:t xml:space="preserve"> </w:t>
            </w:r>
          </w:p>
        </w:tc>
        <w:tc>
          <w:tcPr>
            <w:tcW w:w="2551" w:type="dxa"/>
          </w:tcPr>
          <w:p w:rsidR="00547A2F" w:rsidRPr="00DD75C8" w:rsidRDefault="00547A2F" w:rsidP="00DD75C8">
            <w:pPr>
              <w:spacing w:line="360"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DD75C8">
              <w:rPr>
                <w:rFonts w:ascii="Times New Roman" w:eastAsiaTheme="minorEastAsia" w:hAnsi="Times New Roman" w:cs="Times New Roman"/>
                <w:lang w:val="en-US"/>
              </w:rPr>
              <w:t>0.1 (10%)</w:t>
            </w:r>
          </w:p>
        </w:tc>
      </w:tr>
      <w:tr w:rsidR="00547A2F" w:rsidRPr="00DD75C8" w:rsidTr="00DD75C8">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lang w:val="en-US"/>
              </w:rPr>
            </w:pPr>
            <w:proofErr w:type="spellStart"/>
            <w:r w:rsidRPr="00DD75C8">
              <w:rPr>
                <w:rFonts w:ascii="Times New Roman" w:eastAsiaTheme="minorEastAsia" w:hAnsi="Times New Roman" w:cs="Times New Roman"/>
                <w:lang w:val="en-US"/>
              </w:rPr>
              <w:t>Probabilidad</w:t>
            </w:r>
            <w:proofErr w:type="spellEnd"/>
            <w:r w:rsidRPr="00DD75C8">
              <w:rPr>
                <w:rFonts w:ascii="Times New Roman" w:eastAsiaTheme="minorEastAsia" w:hAnsi="Times New Roman" w:cs="Times New Roman"/>
                <w:lang w:val="en-US"/>
              </w:rPr>
              <w:t xml:space="preserve"> de </w:t>
            </w:r>
            <w:proofErr w:type="spellStart"/>
            <w:r w:rsidRPr="00DD75C8">
              <w:rPr>
                <w:rFonts w:ascii="Times New Roman" w:eastAsiaTheme="minorEastAsia" w:hAnsi="Times New Roman" w:cs="Times New Roman"/>
                <w:lang w:val="en-US"/>
              </w:rPr>
              <w:t>mutación</w:t>
            </w:r>
            <w:proofErr w:type="spellEnd"/>
            <w:r w:rsidRPr="00DD75C8">
              <w:rPr>
                <w:rFonts w:ascii="Times New Roman" w:eastAsiaTheme="minorEastAsia" w:hAnsi="Times New Roman" w:cs="Times New Roman"/>
                <w:lang w:val="en-US"/>
              </w:rPr>
              <w:t xml:space="preserve"> </w:t>
            </w:r>
          </w:p>
        </w:tc>
        <w:tc>
          <w:tcPr>
            <w:tcW w:w="2551" w:type="dxa"/>
          </w:tcPr>
          <w:p w:rsidR="00547A2F" w:rsidRPr="00DD75C8" w:rsidRDefault="00547A2F" w:rsidP="00DD75C8">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rPr>
            </w:pPr>
            <w:r w:rsidRPr="00DD75C8">
              <w:rPr>
                <w:rFonts w:ascii="Times New Roman" w:eastAsiaTheme="minorEastAsia" w:hAnsi="Times New Roman" w:cs="Times New Roman"/>
                <w:lang w:val="en-US"/>
              </w:rPr>
              <w:t>0.005 (5%)</w:t>
            </w:r>
          </w:p>
        </w:tc>
      </w:tr>
      <w:tr w:rsidR="00547A2F" w:rsidRPr="00DD75C8" w:rsidTr="00DD75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left"/>
              <w:rPr>
                <w:rFonts w:ascii="Times New Roman" w:eastAsiaTheme="minorEastAsia" w:hAnsi="Times New Roman" w:cs="Times New Roman"/>
                <w:lang w:val="en-US"/>
              </w:rPr>
            </w:pPr>
            <w:proofErr w:type="spellStart"/>
            <w:r w:rsidRPr="00DD75C8">
              <w:rPr>
                <w:rFonts w:ascii="Times New Roman" w:eastAsiaTheme="minorEastAsia" w:hAnsi="Times New Roman" w:cs="Times New Roman"/>
                <w:lang w:val="en-US"/>
              </w:rPr>
              <w:t>Tamaño</w:t>
            </w:r>
            <w:proofErr w:type="spellEnd"/>
            <w:r w:rsidRPr="00DD75C8">
              <w:rPr>
                <w:rFonts w:ascii="Times New Roman" w:eastAsiaTheme="minorEastAsia" w:hAnsi="Times New Roman" w:cs="Times New Roman"/>
                <w:lang w:val="en-US"/>
              </w:rPr>
              <w:t xml:space="preserve"> de la población </w:t>
            </w:r>
          </w:p>
        </w:tc>
        <w:tc>
          <w:tcPr>
            <w:tcW w:w="2551" w:type="dxa"/>
          </w:tcPr>
          <w:p w:rsidR="00547A2F" w:rsidRPr="00DD75C8" w:rsidRDefault="00547A2F" w:rsidP="00DD75C8">
            <w:pPr>
              <w:spacing w:line="360" w:lineRule="auto"/>
              <w:ind w:firstLine="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rPr>
            </w:pPr>
            <w:r w:rsidRPr="00DD75C8">
              <w:rPr>
                <w:rFonts w:ascii="Times New Roman" w:eastAsiaTheme="minorEastAsia" w:hAnsi="Times New Roman" w:cs="Times New Roman"/>
                <w:lang w:val="en-US"/>
              </w:rPr>
              <w:t>50</w:t>
            </w:r>
          </w:p>
        </w:tc>
      </w:tr>
      <w:tr w:rsidR="00547A2F" w:rsidRPr="00DD75C8" w:rsidTr="00DD75C8">
        <w:trPr>
          <w:jc w:val="center"/>
        </w:trPr>
        <w:tc>
          <w:tcPr>
            <w:cnfStyle w:val="001000000000" w:firstRow="0" w:lastRow="0" w:firstColumn="1" w:lastColumn="0" w:oddVBand="0" w:evenVBand="0" w:oddHBand="0" w:evenHBand="0" w:firstRowFirstColumn="0" w:firstRowLastColumn="0" w:lastRowFirstColumn="0" w:lastRowLastColumn="0"/>
            <w:tcW w:w="4253" w:type="dxa"/>
          </w:tcPr>
          <w:p w:rsidR="00547A2F" w:rsidRPr="00DD75C8" w:rsidRDefault="00547A2F" w:rsidP="00DD75C8">
            <w:pPr>
              <w:spacing w:line="360" w:lineRule="auto"/>
              <w:ind w:firstLine="0"/>
              <w:jc w:val="both"/>
              <w:rPr>
                <w:rFonts w:ascii="Times New Roman" w:eastAsiaTheme="minorEastAsia" w:hAnsi="Times New Roman" w:cs="Times New Roman"/>
              </w:rPr>
            </w:pPr>
            <w:r w:rsidRPr="00DD75C8">
              <w:rPr>
                <w:rFonts w:ascii="Times New Roman" w:eastAsiaTheme="minorEastAsia" w:hAnsi="Times New Roman" w:cs="Times New Roman"/>
              </w:rPr>
              <w:t xml:space="preserve">Tamaño de la población a reinicializar </w:t>
            </w:r>
          </w:p>
        </w:tc>
        <w:tc>
          <w:tcPr>
            <w:tcW w:w="2551" w:type="dxa"/>
          </w:tcPr>
          <w:p w:rsidR="00547A2F" w:rsidRPr="00DD75C8" w:rsidRDefault="00547A2F" w:rsidP="00DD75C8">
            <w:pPr>
              <w:spacing w:line="360" w:lineRule="auto"/>
              <w:ind w:firstLine="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DD75C8">
              <w:rPr>
                <w:rFonts w:ascii="Times New Roman" w:eastAsiaTheme="minorEastAsia" w:hAnsi="Times New Roman" w:cs="Times New Roman"/>
              </w:rPr>
              <w:t>25</w:t>
            </w:r>
          </w:p>
        </w:tc>
      </w:tr>
    </w:tbl>
    <w:p w:rsidR="00547A2F" w:rsidRPr="00DD75C8" w:rsidRDefault="00547A2F" w:rsidP="00DD75C8">
      <w:pPr>
        <w:jc w:val="both"/>
        <w:rPr>
          <w:rFonts w:ascii="Times New Roman" w:eastAsiaTheme="minorEastAsia" w:hAnsi="Times New Roman" w:cs="Times New Roman"/>
        </w:rPr>
      </w:pPr>
    </w:p>
    <w:p w:rsidR="00C47E80" w:rsidRDefault="00663444" w:rsidP="00DD75C8">
      <w:pPr>
        <w:jc w:val="both"/>
        <w:rPr>
          <w:rFonts w:ascii="Times New Roman" w:eastAsiaTheme="minorEastAsia" w:hAnsi="Times New Roman" w:cs="Times New Roman"/>
          <w:lang w:val="en-US"/>
        </w:rPr>
      </w:pPr>
      <w:proofErr w:type="spellStart"/>
      <w:r w:rsidRPr="00663444">
        <w:rPr>
          <w:rFonts w:ascii="Times New Roman" w:eastAsiaTheme="minorEastAsia" w:hAnsi="Times New Roman" w:cs="Times New Roman"/>
          <w:lang w:val="en-US"/>
        </w:rPr>
        <w:t>Información</w:t>
      </w:r>
      <w:proofErr w:type="spellEnd"/>
      <w:r w:rsidRPr="00663444">
        <w:rPr>
          <w:rFonts w:ascii="Times New Roman" w:eastAsiaTheme="minorEastAsia" w:hAnsi="Times New Roman" w:cs="Times New Roman"/>
          <w:lang w:val="en-US"/>
        </w:rPr>
        <w:t xml:space="preserve"> </w:t>
      </w:r>
      <w:proofErr w:type="spellStart"/>
      <w:r w:rsidRPr="00663444">
        <w:rPr>
          <w:rFonts w:ascii="Times New Roman" w:eastAsiaTheme="minorEastAsia" w:hAnsi="Times New Roman" w:cs="Times New Roman"/>
          <w:lang w:val="en-US"/>
        </w:rPr>
        <w:t>obtenida</w:t>
      </w:r>
      <w:proofErr w:type="spellEnd"/>
      <w:r w:rsidRPr="00663444">
        <w:rPr>
          <w:rFonts w:ascii="Times New Roman" w:eastAsiaTheme="minorEastAsia" w:hAnsi="Times New Roman" w:cs="Times New Roman"/>
          <w:lang w:val="en-US"/>
        </w:rPr>
        <w:t xml:space="preserve"> del </w:t>
      </w:r>
      <w:proofErr w:type="spellStart"/>
      <w:r w:rsidRPr="00663444">
        <w:rPr>
          <w:rFonts w:ascii="Times New Roman" w:eastAsiaTheme="minorEastAsia" w:hAnsi="Times New Roman" w:cs="Times New Roman"/>
          <w:lang w:val="en-US"/>
        </w:rPr>
        <w:t>articulo</w:t>
      </w:r>
      <w:proofErr w:type="spellEnd"/>
      <w:r w:rsidRPr="00663444">
        <w:rPr>
          <w:rFonts w:ascii="Times New Roman" w:eastAsiaTheme="minorEastAsia" w:hAnsi="Times New Roman" w:cs="Times New Roman"/>
          <w:lang w:val="en-US"/>
        </w:rPr>
        <w:t xml:space="preserve"> “A GENETIC ALGORITHM FOR HYBRID FLOWSHOPS WITH SEQUENCE DEPENDENT SETUP TIMES AND MA</w:t>
      </w:r>
      <w:r>
        <w:rPr>
          <w:rFonts w:ascii="Times New Roman" w:eastAsiaTheme="minorEastAsia" w:hAnsi="Times New Roman" w:cs="Times New Roman"/>
          <w:lang w:val="en-US"/>
        </w:rPr>
        <w:t>CHINE ELIGIBILITY”</w:t>
      </w:r>
    </w:p>
    <w:p w:rsidR="00663444" w:rsidRDefault="00663444" w:rsidP="00DD75C8">
      <w:pPr>
        <w:jc w:val="both"/>
        <w:rPr>
          <w:rFonts w:ascii="Times New Roman" w:eastAsiaTheme="minorEastAsia" w:hAnsi="Times New Roman" w:cs="Times New Roman"/>
          <w:lang w:val="en-US"/>
        </w:rPr>
      </w:pPr>
    </w:p>
    <w:p w:rsidR="00663444" w:rsidRDefault="00663444" w:rsidP="00DD75C8">
      <w:pPr>
        <w:jc w:val="both"/>
        <w:rPr>
          <w:rFonts w:ascii="Times New Roman" w:eastAsiaTheme="minorEastAsia" w:hAnsi="Times New Roman" w:cs="Times New Roman"/>
        </w:rPr>
      </w:pPr>
      <w:r w:rsidRPr="007B7424">
        <w:rPr>
          <w:rFonts w:ascii="Times New Roman" w:eastAsiaTheme="minorEastAsia" w:hAnsi="Times New Roman" w:cs="Times New Roman"/>
        </w:rPr>
        <w:lastRenderedPageBreak/>
        <w:t>ALGORITMO BASADO EN VND</w:t>
      </w:r>
      <w:r w:rsidR="007B7424" w:rsidRPr="007B7424">
        <w:rPr>
          <w:rFonts w:ascii="Times New Roman" w:eastAsiaTheme="minorEastAsia" w:hAnsi="Times New Roman" w:cs="Times New Roman"/>
        </w:rPr>
        <w:t xml:space="preserve"> </w:t>
      </w:r>
      <w:r w:rsidR="007B7424">
        <w:rPr>
          <w:rFonts w:ascii="Times New Roman" w:eastAsiaTheme="minorEastAsia" w:hAnsi="Times New Roman" w:cs="Times New Roman"/>
        </w:rPr>
        <w:t xml:space="preserve">Y GA </w:t>
      </w:r>
    </w:p>
    <w:p w:rsidR="00E019AA" w:rsidRDefault="00E019AA" w:rsidP="00DD75C8">
      <w:pPr>
        <w:jc w:val="both"/>
        <w:rPr>
          <w:rFonts w:ascii="Times New Roman" w:eastAsiaTheme="minorEastAsia" w:hAnsi="Times New Roman" w:cs="Times New Roman"/>
        </w:rPr>
      </w:pPr>
      <w:r>
        <w:rPr>
          <w:rFonts w:ascii="Times New Roman" w:eastAsiaTheme="minorEastAsia" w:hAnsi="Times New Roman" w:cs="Times New Roman"/>
        </w:rPr>
        <w:t>El mismo proceso de generación de poblaciones del GA, con la diferencia que al encontrar cada población se evalúa la población con el VND</w:t>
      </w:r>
    </w:p>
    <w:p w:rsidR="00E019AA" w:rsidRDefault="009C2E62" w:rsidP="00DD75C8">
      <w:pPr>
        <w:jc w:val="both"/>
        <w:rPr>
          <w:rFonts w:ascii="Times New Roman" w:eastAsiaTheme="minorEastAsia" w:hAnsi="Times New Roman" w:cs="Times New Roman"/>
        </w:rPr>
      </w:pPr>
      <w:r>
        <w:rPr>
          <w:noProof/>
        </w:rPr>
        <w:drawing>
          <wp:inline distT="0" distB="0" distL="0" distR="0" wp14:anchorId="731E1B16" wp14:editId="1A44FCA9">
            <wp:extent cx="4953000" cy="2114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2114550"/>
                    </a:xfrm>
                    <a:prstGeom prst="rect">
                      <a:avLst/>
                    </a:prstGeom>
                  </pic:spPr>
                </pic:pic>
              </a:graphicData>
            </a:graphic>
          </wp:inline>
        </w:drawing>
      </w:r>
    </w:p>
    <w:p w:rsidR="00081504" w:rsidRDefault="00081504" w:rsidP="00081504">
      <w:pPr>
        <w:jc w:val="both"/>
        <w:rPr>
          <w:rFonts w:ascii="Times New Roman" w:eastAsiaTheme="minorEastAsia" w:hAnsi="Times New Roman" w:cs="Times New Roman"/>
        </w:rPr>
      </w:pPr>
      <w:r w:rsidRPr="007B7424">
        <w:rPr>
          <w:rFonts w:ascii="Times New Roman" w:eastAsiaTheme="minorEastAsia" w:hAnsi="Times New Roman" w:cs="Times New Roman"/>
        </w:rPr>
        <w:t xml:space="preserve">ALGORITMO </w:t>
      </w:r>
      <w:r>
        <w:rPr>
          <w:rFonts w:ascii="Times New Roman" w:eastAsiaTheme="minorEastAsia" w:hAnsi="Times New Roman" w:cs="Times New Roman"/>
        </w:rPr>
        <w:t xml:space="preserve">VORÁZ </w:t>
      </w:r>
      <w:r>
        <w:rPr>
          <w:rFonts w:ascii="Times New Roman" w:eastAsiaTheme="minorEastAsia" w:hAnsi="Times New Roman" w:cs="Times New Roman"/>
        </w:rPr>
        <w:t xml:space="preserve">Y GA </w:t>
      </w:r>
    </w:p>
    <w:p w:rsidR="00081504" w:rsidRDefault="00081504" w:rsidP="00081504">
      <w:pPr>
        <w:jc w:val="both"/>
        <w:rPr>
          <w:rFonts w:ascii="Times New Roman" w:eastAsiaTheme="minorEastAsia" w:hAnsi="Times New Roman" w:cs="Times New Roman"/>
        </w:rPr>
      </w:pPr>
      <w:r>
        <w:rPr>
          <w:rFonts w:ascii="Times New Roman" w:eastAsiaTheme="minorEastAsia" w:hAnsi="Times New Roman" w:cs="Times New Roman"/>
        </w:rPr>
        <w:t>Se g</w:t>
      </w:r>
      <w:bookmarkStart w:id="0" w:name="_GoBack"/>
      <w:bookmarkEnd w:id="0"/>
    </w:p>
    <w:p w:rsidR="00081504" w:rsidRDefault="00081504" w:rsidP="00DD75C8">
      <w:pPr>
        <w:jc w:val="both"/>
        <w:rPr>
          <w:rFonts w:ascii="Times New Roman" w:eastAsiaTheme="minorEastAsia" w:hAnsi="Times New Roman" w:cs="Times New Roman"/>
        </w:rPr>
      </w:pPr>
    </w:p>
    <w:p w:rsidR="007B7424" w:rsidRDefault="007B7424" w:rsidP="00DD75C8">
      <w:pPr>
        <w:jc w:val="both"/>
        <w:rPr>
          <w:rFonts w:ascii="Times New Roman" w:eastAsiaTheme="minorEastAsia" w:hAnsi="Times New Roman" w:cs="Times New Roman"/>
        </w:rPr>
      </w:pPr>
      <w:r>
        <w:rPr>
          <w:rFonts w:ascii="Times New Roman" w:eastAsiaTheme="minorEastAsia" w:hAnsi="Times New Roman" w:cs="Times New Roman"/>
        </w:rPr>
        <w:t>POSIBLES DUDAS</w:t>
      </w:r>
    </w:p>
    <w:p w:rsidR="007B7424" w:rsidRDefault="00D7337A" w:rsidP="00D7337A">
      <w:pPr>
        <w:pStyle w:val="Prrafodelista"/>
        <w:numPr>
          <w:ilvl w:val="0"/>
          <w:numId w:val="2"/>
        </w:numPr>
        <w:jc w:val="both"/>
        <w:rPr>
          <w:rFonts w:ascii="Times New Roman" w:eastAsiaTheme="minorEastAsia" w:hAnsi="Times New Roman" w:cs="Times New Roman"/>
        </w:rPr>
      </w:pPr>
      <w:r>
        <w:rPr>
          <w:rFonts w:ascii="Times New Roman" w:eastAsiaTheme="minorEastAsia" w:hAnsi="Times New Roman" w:cs="Times New Roman"/>
        </w:rPr>
        <w:t xml:space="preserve">La población </w:t>
      </w:r>
      <w:proofErr w:type="spellStart"/>
      <w:r>
        <w:rPr>
          <w:rFonts w:ascii="Times New Roman" w:eastAsiaTheme="minorEastAsia" w:hAnsi="Times New Roman" w:cs="Times New Roman"/>
        </w:rPr>
        <w:t>incial</w:t>
      </w:r>
      <w:proofErr w:type="spellEnd"/>
      <w:r>
        <w:rPr>
          <w:rFonts w:ascii="Times New Roman" w:eastAsiaTheme="minorEastAsia" w:hAnsi="Times New Roman" w:cs="Times New Roman"/>
        </w:rPr>
        <w:t xml:space="preserve"> podría ser generada dependiendo del número de variables</w:t>
      </w:r>
    </w:p>
    <w:p w:rsidR="00D7337A" w:rsidRPr="00D7337A" w:rsidRDefault="00D7337A" w:rsidP="00D7337A">
      <w:pPr>
        <w:pStyle w:val="Prrafodelista"/>
        <w:numPr>
          <w:ilvl w:val="0"/>
          <w:numId w:val="2"/>
        </w:numPr>
        <w:jc w:val="both"/>
        <w:rPr>
          <w:rFonts w:ascii="Times New Roman" w:eastAsiaTheme="minorEastAsia" w:hAnsi="Times New Roman" w:cs="Times New Roman"/>
        </w:rPr>
      </w:pPr>
    </w:p>
    <w:sectPr w:rsidR="00D7337A" w:rsidRPr="00D73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C2B97"/>
    <w:multiLevelType w:val="hybridMultilevel"/>
    <w:tmpl w:val="88580D74"/>
    <w:lvl w:ilvl="0" w:tplc="8B4E9E6E">
      <w:numFmt w:val="bullet"/>
      <w:lvlText w:val="-"/>
      <w:lvlJc w:val="left"/>
      <w:pPr>
        <w:ind w:left="644" w:hanging="360"/>
      </w:pPr>
      <w:rPr>
        <w:rFonts w:ascii="Arial" w:eastAsiaTheme="minorHAnsi" w:hAnsi="Aria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15:restartNumberingAfterBreak="0">
    <w:nsid w:val="6C8A2DB9"/>
    <w:multiLevelType w:val="hybridMultilevel"/>
    <w:tmpl w:val="2898AEF0"/>
    <w:lvl w:ilvl="0" w:tplc="465CCC7C">
      <w:numFmt w:val="bullet"/>
      <w:lvlText w:val="-"/>
      <w:lvlJc w:val="left"/>
      <w:pPr>
        <w:ind w:left="1004" w:hanging="360"/>
      </w:pPr>
      <w:rPr>
        <w:rFonts w:ascii="Arial" w:eastAsiaTheme="minorHAnsi" w:hAnsi="Arial" w:cs="Aria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75324B97"/>
    <w:multiLevelType w:val="hybridMultilevel"/>
    <w:tmpl w:val="B0040C5C"/>
    <w:lvl w:ilvl="0" w:tplc="EDCA0282">
      <w:start w:val="1"/>
      <w:numFmt w:val="lowerLetter"/>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DD"/>
    <w:rsid w:val="00081504"/>
    <w:rsid w:val="000D3978"/>
    <w:rsid w:val="000E76A5"/>
    <w:rsid w:val="00321CE0"/>
    <w:rsid w:val="004C3F99"/>
    <w:rsid w:val="004C7784"/>
    <w:rsid w:val="00547A2F"/>
    <w:rsid w:val="00663444"/>
    <w:rsid w:val="007B3DF0"/>
    <w:rsid w:val="007B7424"/>
    <w:rsid w:val="008555E9"/>
    <w:rsid w:val="00881F14"/>
    <w:rsid w:val="00974F6F"/>
    <w:rsid w:val="009C2E62"/>
    <w:rsid w:val="00AE4623"/>
    <w:rsid w:val="00BB4427"/>
    <w:rsid w:val="00BF45AA"/>
    <w:rsid w:val="00C433DD"/>
    <w:rsid w:val="00C47E80"/>
    <w:rsid w:val="00C93A26"/>
    <w:rsid w:val="00D7337A"/>
    <w:rsid w:val="00D82054"/>
    <w:rsid w:val="00DD75C8"/>
    <w:rsid w:val="00E019AA"/>
    <w:rsid w:val="00E11869"/>
    <w:rsid w:val="00E25700"/>
    <w:rsid w:val="00ED3A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3956"/>
  <w15:chartTrackingRefBased/>
  <w15:docId w15:val="{28CE49C9-E58F-4039-B9EC-6DDFE2A0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s-CO" w:eastAsia="en-US" w:bidi="ar-SA"/>
      </w:rPr>
    </w:rPrDefault>
    <w:pPrDefault>
      <w:pPr>
        <w:spacing w:after="160" w:line="360" w:lineRule="auto"/>
        <w:ind w:firstLine="284"/>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3DD"/>
    <w:pPr>
      <w:ind w:left="720"/>
      <w:contextualSpacing/>
    </w:pPr>
  </w:style>
  <w:style w:type="character" w:styleId="Textodelmarcadordeposicin">
    <w:name w:val="Placeholder Text"/>
    <w:basedOn w:val="Fuentedeprrafopredeter"/>
    <w:uiPriority w:val="99"/>
    <w:semiHidden/>
    <w:rsid w:val="00E25700"/>
    <w:rPr>
      <w:color w:val="808080"/>
    </w:rPr>
  </w:style>
  <w:style w:type="table" w:styleId="Tablaconcuadrcula">
    <w:name w:val="Table Grid"/>
    <w:basedOn w:val="Tablanormal"/>
    <w:uiPriority w:val="39"/>
    <w:rsid w:val="00547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DD75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DAGOVETT</dc:creator>
  <cp:keywords/>
  <dc:description/>
  <cp:lastModifiedBy>SILVIA DAGOVETT</cp:lastModifiedBy>
  <cp:revision>5</cp:revision>
  <dcterms:created xsi:type="dcterms:W3CDTF">2019-04-13T17:13:00Z</dcterms:created>
  <dcterms:modified xsi:type="dcterms:W3CDTF">2019-04-13T23:45:00Z</dcterms:modified>
</cp:coreProperties>
</file>