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2qa4wp069c4" w:id="0"/>
      <w:bookmarkEnd w:id="0"/>
      <w:r w:rsidDel="00000000" w:rsidR="00000000" w:rsidRPr="00000000">
        <w:rPr>
          <w:rtl w:val="0"/>
        </w:rPr>
        <w:t xml:space="preserve">Execution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Serial 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414611" cy="325052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611" cy="3250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Serial 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37479" cy="41957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479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Parallel 16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385490" cy="4134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490" cy="413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Parallel 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129310" cy="41195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310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