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TEMA 1: Inferencia Estadística.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1.1.- Distribución uniforme.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1.2.- Distribución Beta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1.3.- Distribución exponencial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1.4.- Distribución Gamma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1.5.- Distribución Normal General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1.6.- Distribución Normal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Técnicas Cuantitativas 2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TEMA 1: Inferencia Estadística.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  1.1.- Distribución uniforme.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Función de densidad: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3886200" cy="1571625"/>
            <wp:effectExtent b="0" l="0" r="0" t="0"/>
            <wp:docPr id="5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Función de distribución: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3790950" cy="1657350"/>
            <wp:effectExtent b="0" l="0" r="0" t="0"/>
            <wp:docPr descr="Imagen que contiene Texto&#10;&#10;Descripción generada automáticamente" id="53" name="image1.png"/>
            <a:graphic>
              <a:graphicData uri="http://schemas.openxmlformats.org/drawingml/2006/picture">
                <pic:pic>
                  <pic:nvPicPr>
                    <pic:cNvPr descr="Imagen que contiene Texto&#10;&#10;Descripción generada automáticament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Otras variables: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5400040" cy="1506220"/>
            <wp:effectExtent b="0" l="0" r="0" t="0"/>
            <wp:docPr descr="Interfaz de usuario gráfica, Texto, Aplicación&#10;&#10;Descripción generada automáticamente" id="52" name="image13.png"/>
            <a:graphic>
              <a:graphicData uri="http://schemas.openxmlformats.org/drawingml/2006/picture">
                <pic:pic>
                  <pic:nvPicPr>
                    <pic:cNvPr descr="Interfaz de usuario gráfica, Texto, Aplicación&#10;&#10;Descripción generada automáticamente"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Ejercicios tipo: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5400040" cy="3786505"/>
            <wp:effectExtent b="0" l="0" r="0" t="0"/>
            <wp:docPr descr="Texto, Carta&#10;&#10;Descripción generada automáticamente" id="55" name="image6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6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5400040" cy="1470025"/>
            <wp:effectExtent b="0" l="0" r="0" t="0"/>
            <wp:docPr descr="Texto, Carta&#10;&#10;Descripción generada automáticamente" id="54" name="image19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5400040" cy="6136640"/>
            <wp:effectExtent b="0" l="0" r="0" t="0"/>
            <wp:docPr descr="Texto, Carta&#10;&#10;Descripción generada automáticamente" id="56" name="image30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3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1.2.- Distribución Beta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Función de densidad: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400040" cy="1635125"/>
            <wp:effectExtent b="0" l="0" r="0" t="0"/>
            <wp:docPr descr="Texto&#10;&#10;Descripción generada automáticamente" id="60" name="image17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758190</wp:posOffset>
            </wp:positionH>
            <wp:positionV relativeFrom="paragraph">
              <wp:posOffset>1677035</wp:posOffset>
            </wp:positionV>
            <wp:extent cx="1047750" cy="676275"/>
            <wp:effectExtent b="0" l="0" r="0" t="0"/>
            <wp:wrapNone/>
            <wp:docPr descr="Texto&#10;&#10;Descripción generada automáticamente con confianza media" id="72" name="image28.png"/>
            <a:graphic>
              <a:graphicData uri="http://schemas.openxmlformats.org/drawingml/2006/picture">
                <pic:pic>
                  <pic:nvPicPr>
                    <pic:cNvPr descr="Texto&#10;&#10;Descripción generada automáticamente con confianza media"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r(p) en excel GAMMA[p]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sz w:val="26"/>
          <w:szCs w:val="26"/>
          <w:rtl w:val="0"/>
        </w:rPr>
        <w:t xml:space="preserve">Otras variables: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00040" cy="1115060"/>
            <wp:effectExtent b="0" l="0" r="0" t="0"/>
            <wp:docPr descr="Texto&#10;&#10;Descripción generada automáticamente con confianza media" id="58" name="image4.png"/>
            <a:graphic>
              <a:graphicData uri="http://schemas.openxmlformats.org/drawingml/2006/picture">
                <pic:pic>
                  <pic:nvPicPr>
                    <pic:cNvPr descr="Texto&#10;&#10;Descripción generada automáticamente con confianza media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5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Ejercicios tipo: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1.3.- Distribución exponencial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sz w:val="26"/>
          <w:szCs w:val="26"/>
          <w:rtl w:val="0"/>
        </w:rPr>
        <w:t xml:space="preserve">Función de densidad: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00040" cy="2635885"/>
            <wp:effectExtent b="0" l="0" r="0" t="0"/>
            <wp:docPr descr="Texto, Carta&#10;&#10;Descripción generada automáticamente" id="64" name="image20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sz w:val="26"/>
          <w:szCs w:val="26"/>
          <w:rtl w:val="0"/>
        </w:rPr>
        <w:t xml:space="preserve">Otras variables: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00040" cy="1525270"/>
            <wp:effectExtent b="0" l="0" r="0" t="0"/>
            <wp:docPr descr="Texto&#10;&#10;Descripción generada automáticamente" id="61" name="image26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5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sz w:val="26"/>
          <w:szCs w:val="26"/>
          <w:rtl w:val="0"/>
        </w:rPr>
        <w:t xml:space="preserve">Ejercicios 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00040" cy="5481955"/>
            <wp:effectExtent b="0" l="0" r="0" t="0"/>
            <wp:docPr descr="Texto, Carta&#10;&#10;Descripción generada automáticamente" id="62" name="image34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81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5400040" cy="1330325"/>
            <wp:effectExtent b="0" l="0" r="0" t="0"/>
            <wp:docPr descr="Texto, Carta&#10;&#10;Descripción generada automáticamente" id="65" name="image29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00040" cy="5237480"/>
            <wp:effectExtent b="0" l="0" r="0" t="0"/>
            <wp:docPr descr="Texto, Carta&#10;&#10;Descripción generada automáticamente" id="67" name="image27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7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400040" cy="4600575"/>
            <wp:effectExtent b="0" l="0" r="0" t="0"/>
            <wp:docPr descr="Una captura de pantalla de un celular con letras&#10;&#10;Descripción generada automáticamente con confianza media" id="69" name="image32.png"/>
            <a:graphic>
              <a:graphicData uri="http://schemas.openxmlformats.org/drawingml/2006/picture">
                <pic:pic>
                  <pic:nvPicPr>
                    <pic:cNvPr descr="Una captura de pantalla de un celular con letras&#10;&#10;Descripción generada automáticamente con confianza media"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1.4.- Distribución Gamma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sz w:val="26"/>
          <w:szCs w:val="26"/>
          <w:rtl w:val="0"/>
        </w:rPr>
        <w:t xml:space="preserve">Función de densidad y otras variables: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00040" cy="3646170"/>
            <wp:effectExtent b="0" l="0" r="0" t="0"/>
            <wp:docPr descr="Texto, Carta&#10;&#10;Descripción generada automáticamente" id="70" name="image25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6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Casos Particulares: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Si theta es 1 se obtiene Gamma(alfa)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Si alfa es 1 se obtiene la Exp(theta)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sz w:val="26"/>
          <w:szCs w:val="26"/>
          <w:rtl w:val="0"/>
        </w:rPr>
        <w:t xml:space="preserve">Ejercicio tipo: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00040" cy="2435225"/>
            <wp:effectExtent b="0" l="0" r="0" t="0"/>
            <wp:docPr descr="Una captura de pantalla de un celular&#10;&#10;Descripción generada automáticamente con confianza media" id="71" name="image24.png"/>
            <a:graphic>
              <a:graphicData uri="http://schemas.openxmlformats.org/drawingml/2006/picture">
                <pic:pic>
                  <pic:nvPicPr>
                    <pic:cNvPr descr="Una captura de pantalla de un celular&#10;&#10;Descripción generada automáticamente con confianza media"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752975" cy="7239000"/>
            <wp:effectExtent b="0" l="0" r="0" t="0"/>
            <wp:docPr descr="Una captura de pantalla de un celular con letras&#10;&#10;Descripción generada automáticamente con confianza media" id="73" name="image31.png"/>
            <a:graphic>
              <a:graphicData uri="http://schemas.openxmlformats.org/drawingml/2006/picture">
                <pic:pic>
                  <pic:nvPicPr>
                    <pic:cNvPr descr="Una captura de pantalla de un celular con letras&#10;&#10;Descripción generada automáticamente con confianza media"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00040" cy="6276340"/>
            <wp:effectExtent b="0" l="0" r="0" t="0"/>
            <wp:docPr descr="Texto, Carta&#10;&#10;Descripción generada automáticamente" id="74" name="image36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3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76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1.5.- Distribución Normal General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sz w:val="26"/>
          <w:szCs w:val="26"/>
          <w:rtl w:val="0"/>
        </w:rPr>
        <w:t xml:space="preserve">Función de densidad y otras variables</w:t>
      </w:r>
      <w:r w:rsidDel="00000000" w:rsidR="00000000" w:rsidRPr="00000000">
        <w:rPr/>
        <w:drawing>
          <wp:inline distB="0" distT="0" distL="0" distR="0">
            <wp:extent cx="5400040" cy="3415665"/>
            <wp:effectExtent b="0" l="0" r="0" t="0"/>
            <wp:docPr descr="Diagrama, Esquemático&#10;&#10;Descripción generada automáticamente con confianza media" id="75" name="image35.png"/>
            <a:graphic>
              <a:graphicData uri="http://schemas.openxmlformats.org/drawingml/2006/picture">
                <pic:pic>
                  <pic:nvPicPr>
                    <pic:cNvPr descr="Diagrama, Esquemático&#10;&#10;Descripción generada automáticamente con confianza media"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5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Esperanza de xi^2 = varianza (xi) + E (xi)^2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1.6.- Distribución Normal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sz w:val="26"/>
          <w:szCs w:val="26"/>
          <w:rtl w:val="0"/>
        </w:rPr>
        <w:t xml:space="preserve">Para calcular las  distribuciones normales vamos a tipificarlas realizando un cambio de variable y queda: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00040" cy="2819400"/>
            <wp:effectExtent b="0" l="0" r="0" t="0"/>
            <wp:docPr descr="Texto, Carta&#10;&#10;Descripción generada automáticamente" id="40" name="image7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sz w:val="26"/>
          <w:szCs w:val="26"/>
          <w:rtl w:val="0"/>
        </w:rPr>
        <w:t xml:space="preserve">Tablas: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00040" cy="3718560"/>
            <wp:effectExtent b="0" l="0" r="0" t="0"/>
            <wp:docPr descr="Tabla&#10;&#10;Descripción generada automáticamente con confianza media" id="42" name="image11.png"/>
            <a:graphic>
              <a:graphicData uri="http://schemas.openxmlformats.org/drawingml/2006/picture">
                <pic:pic>
                  <pic:nvPicPr>
                    <pic:cNvPr descr="Tabla&#10;&#10;Descripción generada automáticamente con confianza media"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8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00040" cy="3579495"/>
            <wp:effectExtent b="0" l="0" r="0" t="0"/>
            <wp:docPr descr="Imagen que contiene Tabla&#10;&#10;Descripción generada automáticamente" id="43" name="image3.png"/>
            <a:graphic>
              <a:graphicData uri="http://schemas.openxmlformats.org/drawingml/2006/picture">
                <pic:pic>
                  <pic:nvPicPr>
                    <pic:cNvPr descr="Imagen que contiene Tabla&#10;&#10;Descripción generada automáticamente"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9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Para calcular uno en medio hacer interpolación lineal:</w:t>
      </w:r>
    </w:p>
    <w:p w:rsidR="00000000" w:rsidDel="00000000" w:rsidP="00000000" w:rsidRDefault="00000000" w:rsidRPr="00000000" w14:paraId="00000044">
      <w:pPr>
        <w:ind w:left="708" w:firstLine="0"/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400040" cy="3705860"/>
            <wp:effectExtent b="0" l="0" r="0" t="0"/>
            <wp:docPr descr="Texto&#10;&#10;Descripción generada automáticamente" id="44" name="image21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5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sz w:val="26"/>
          <w:szCs w:val="26"/>
          <w:rtl w:val="0"/>
        </w:rPr>
        <w:t xml:space="preserve">Ejercicios tipo: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Cálculo de probabilidades de valores absolutos: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400040" cy="2757170"/>
            <wp:effectExtent b="0" l="0" r="0" t="0"/>
            <wp:docPr descr="Texto, Carta&#10;&#10;Descripción generada automáticamente" id="45" name="image2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sz w:val="26"/>
          <w:szCs w:val="26"/>
          <w:rtl w:val="0"/>
        </w:rPr>
        <w:t xml:space="preserve">Dada una distribución X N(media, desviación) calcula el área de probabilidad en el intervalo de extremos: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00040" cy="4319905"/>
            <wp:effectExtent b="0" l="0" r="0" t="0"/>
            <wp:docPr descr="Texto en fondo blanco&#10;&#10;Descripción generada automáticamente" id="46" name="image9.png"/>
            <a:graphic>
              <a:graphicData uri="http://schemas.openxmlformats.org/drawingml/2006/picture">
                <pic:pic>
                  <pic:nvPicPr>
                    <pic:cNvPr descr="Texto en fondo blanco&#10;&#10;Descripción generada automáticamente"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00040" cy="3700780"/>
            <wp:effectExtent b="0" l="0" r="0" t="0"/>
            <wp:docPr descr="Texto&#10;&#10;Descripción generada automáticamente" id="47" name="image18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0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372100" cy="7791450"/>
            <wp:effectExtent b="0" l="0" r="0" t="0"/>
            <wp:docPr descr="Texto, Carta&#10;&#10;Descripción generada automáticamente" id="48" name="image16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79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00040" cy="7241540"/>
            <wp:effectExtent b="0" l="0" r="0" t="0"/>
            <wp:docPr descr="Texto, Carta&#10;&#10;Descripción generada automáticamente" id="49" name="image12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41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1.7.- X^2 de Pearson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Suma de cuadrados de N(0,1), el número de sumandos es el grado de libertad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sz w:val="26"/>
          <w:szCs w:val="26"/>
          <w:rtl w:val="0"/>
        </w:rPr>
        <w:t xml:space="preserve">Función de densidad y otros valores: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829175" cy="1781175"/>
            <wp:effectExtent b="0" l="0" r="0" t="0"/>
            <wp:docPr descr="Texto&#10;&#10;Descripción generada automáticamente" id="50" name="image14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hyperlink r:id="rId37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Tabla de chi cuadrado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1.8.- t de Student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sz w:val="26"/>
          <w:szCs w:val="26"/>
          <w:rtl w:val="0"/>
        </w:rPr>
        <w:t xml:space="preserve">Función de densidad y otros valores: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0" distR="0">
            <wp:extent cx="2314575" cy="1428750"/>
            <wp:effectExtent b="0" l="0" r="0" t="0"/>
            <wp:docPr descr="Texto&#10;&#10;Descripción generada automáticamente con confianza media" id="57" name="image8.png"/>
            <a:graphic>
              <a:graphicData uri="http://schemas.openxmlformats.org/drawingml/2006/picture">
                <pic:pic>
                  <pic:nvPicPr>
                    <pic:cNvPr descr="Texto&#10;&#10;Descripción generada automáticamente con confianza media"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743200" cy="1590675"/>
            <wp:effectExtent b="0" l="0" r="0" t="0"/>
            <wp:docPr descr="Texto&#10;&#10;Descripción generada automáticamente" id="59" name="image5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1.9.- F de Snedecor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2644140</wp:posOffset>
            </wp:positionH>
            <wp:positionV relativeFrom="paragraph">
              <wp:posOffset>175895</wp:posOffset>
            </wp:positionV>
            <wp:extent cx="3590925" cy="1530436"/>
            <wp:effectExtent b="0" l="0" r="0" t="0"/>
            <wp:wrapNone/>
            <wp:docPr descr="Texto&#10;&#10;Descripción generada automáticamente" id="41" name="image15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5304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Función de densidad y otros valores: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0" distT="0" distL="0" distR="0">
            <wp:extent cx="2343150" cy="1114425"/>
            <wp:effectExtent b="0" l="0" r="0" t="0"/>
            <wp:docPr descr="Texto, Carta&#10;&#10;Descripción generada automáticamente" id="63" name="image22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2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TEMA 2: Inferencia Estadística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Ejercicios tipo: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comprobar si son estimadores insesgados o ver cual tiene menor varianza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0" distR="0">
            <wp:extent cx="5400040" cy="4203700"/>
            <wp:effectExtent b="0" l="0" r="0" t="0"/>
            <wp:docPr descr="Texto, Carta&#10;&#10;Descripción generada automáticamente" id="66" name="image23.png"/>
            <a:graphic>
              <a:graphicData uri="http://schemas.openxmlformats.org/drawingml/2006/picture">
                <pic:pic>
                  <pic:nvPicPr>
                    <pic:cNvPr descr="Texto, Carta&#10;&#10;Descripción generada automáticamente" id="0" name="image2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400040" cy="4360545"/>
            <wp:effectExtent b="0" l="0" r="0" t="0"/>
            <wp:docPr descr="Una captura de pantalla de un celular con letras&#10;&#10;Descripción generada automáticamente con confianza media" id="68" name="image33.png"/>
            <a:graphic>
              <a:graphicData uri="http://schemas.openxmlformats.org/drawingml/2006/picture">
                <pic:pic>
                  <pic:nvPicPr>
                    <pic:cNvPr descr="Una captura de pantalla de un celular con letras&#10;&#10;Descripción generada automáticamente con confianza media" id="0" name="image3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0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7D25E6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7D25E6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7D25E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7D25E6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7D25E6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7D25E6"/>
    <w:rPr>
      <w:color w:val="0563c1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7D25E6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7D25E6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 w:val="1"/>
    <w:rsid w:val="007D25E6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D25E6"/>
  </w:style>
  <w:style w:type="paragraph" w:styleId="Piedepgina">
    <w:name w:val="footer"/>
    <w:basedOn w:val="Normal"/>
    <w:link w:val="PiedepginaCar"/>
    <w:uiPriority w:val="99"/>
    <w:unhideWhenUsed w:val="1"/>
    <w:rsid w:val="007D25E6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D25E6"/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28514F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8514F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20" Type="http://schemas.openxmlformats.org/officeDocument/2006/relationships/image" Target="media/image27.png"/><Relationship Id="rId42" Type="http://schemas.openxmlformats.org/officeDocument/2006/relationships/image" Target="media/image23.png"/><Relationship Id="rId41" Type="http://schemas.openxmlformats.org/officeDocument/2006/relationships/image" Target="media/image22.png"/><Relationship Id="rId22" Type="http://schemas.openxmlformats.org/officeDocument/2006/relationships/image" Target="media/image25.png"/><Relationship Id="rId21" Type="http://schemas.openxmlformats.org/officeDocument/2006/relationships/image" Target="media/image32.png"/><Relationship Id="rId43" Type="http://schemas.openxmlformats.org/officeDocument/2006/relationships/image" Target="media/image33.png"/><Relationship Id="rId24" Type="http://schemas.openxmlformats.org/officeDocument/2006/relationships/image" Target="media/image31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35.png"/><Relationship Id="rId25" Type="http://schemas.openxmlformats.org/officeDocument/2006/relationships/image" Target="media/image36.png"/><Relationship Id="rId28" Type="http://schemas.openxmlformats.org/officeDocument/2006/relationships/image" Target="media/image11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1.png"/><Relationship Id="rId31" Type="http://schemas.openxmlformats.org/officeDocument/2006/relationships/image" Target="media/image2.png"/><Relationship Id="rId30" Type="http://schemas.openxmlformats.org/officeDocument/2006/relationships/image" Target="media/image21.png"/><Relationship Id="rId11" Type="http://schemas.openxmlformats.org/officeDocument/2006/relationships/image" Target="media/image19.png"/><Relationship Id="rId33" Type="http://schemas.openxmlformats.org/officeDocument/2006/relationships/image" Target="media/image18.png"/><Relationship Id="rId10" Type="http://schemas.openxmlformats.org/officeDocument/2006/relationships/image" Target="media/image6.png"/><Relationship Id="rId32" Type="http://schemas.openxmlformats.org/officeDocument/2006/relationships/image" Target="media/image9.png"/><Relationship Id="rId13" Type="http://schemas.openxmlformats.org/officeDocument/2006/relationships/image" Target="media/image17.png"/><Relationship Id="rId35" Type="http://schemas.openxmlformats.org/officeDocument/2006/relationships/image" Target="media/image12.png"/><Relationship Id="rId12" Type="http://schemas.openxmlformats.org/officeDocument/2006/relationships/image" Target="media/image30.png"/><Relationship Id="rId34" Type="http://schemas.openxmlformats.org/officeDocument/2006/relationships/image" Target="media/image16.png"/><Relationship Id="rId15" Type="http://schemas.openxmlformats.org/officeDocument/2006/relationships/image" Target="media/image4.png"/><Relationship Id="rId37" Type="http://schemas.openxmlformats.org/officeDocument/2006/relationships/hyperlink" Target="http://virtual.umng.edu.co/distancia/ecosistema/ovas/esp_alt_ger/teoria_de_las_decisiones_gerenciales/unidad_2/medios/documentacion/p7h3.php" TargetMode="External"/><Relationship Id="rId14" Type="http://schemas.openxmlformats.org/officeDocument/2006/relationships/image" Target="media/image28.png"/><Relationship Id="rId36" Type="http://schemas.openxmlformats.org/officeDocument/2006/relationships/image" Target="media/image14.png"/><Relationship Id="rId17" Type="http://schemas.openxmlformats.org/officeDocument/2006/relationships/image" Target="media/image26.png"/><Relationship Id="rId39" Type="http://schemas.openxmlformats.org/officeDocument/2006/relationships/image" Target="media/image5.png"/><Relationship Id="rId16" Type="http://schemas.openxmlformats.org/officeDocument/2006/relationships/image" Target="media/image20.png"/><Relationship Id="rId38" Type="http://schemas.openxmlformats.org/officeDocument/2006/relationships/image" Target="media/image8.png"/><Relationship Id="rId19" Type="http://schemas.openxmlformats.org/officeDocument/2006/relationships/image" Target="media/image29.png"/><Relationship Id="rId1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LTgHO8Urt6u1zEVvurLu/J9kOkA==">AMUW2mUyp2Twyx/ZzteNdg7TCmTlyihSaguNLzXkxsAPRj4RBcgcP0Cn9I+I0F0HoLcA/l8exO7aUO/DUfhvRWWaxjbcQO8OPfuKC1Wxzu/rinC988BK9mDFZYuLhy0I+XdVsfpRVH7h6emFi27IRgGLTYfYbMjuUXQ4Pn9mKtD1SGLD+Z8PblQHnY8SKLnw6RcP7h8QGreXWjgmOUzFbEIvuLfconYfyg==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2023-04-10T11:54:00Z</dcterms:created>
  <dc:creator>FRANCISCO JAVIER CHECA CASAS</dc:creator>
</cp:coreProperties>
</file>