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66A1"/>
          <w:sz w:val="19"/>
        </w:rPr>
        <w:t>CURSO DE INTELIGENCIA ARTIFICIAL Y TECNOLOGÍA PARA ADULTOS MAYORES (60+)</w:t>
      </w:r>
    </w:p>
    <w:p>
      <w:pPr>
        <w:spacing w:after="80"/>
        <w:jc w:val="center"/>
      </w:pPr>
      <w:r>
        <w:rPr>
          <w:rFonts w:ascii="Calibri" w:hAnsi="Calibri"/>
          <w:b/>
          <w:color w:val="0B2545"/>
          <w:sz w:val="40"/>
        </w:rPr>
        <w:t>TALLER MONOGRÁFICO DE NOTEBOOKLM</w:t>
      </w:r>
    </w:p>
    <w:p>
      <w:pPr>
        <w:spacing w:after="280"/>
        <w:jc w:val="center"/>
      </w:pPr>
      <w:r>
        <w:rPr>
          <w:rFonts w:ascii="Calibri" w:hAnsi="Calibri"/>
          <w:i/>
          <w:color w:val="64748B"/>
          <w:sz w:val="24"/>
        </w:rPr>
        <w:t>Ficha de Práctica Sistemática: Todas las Funciones de la Pantalla Real Paso a Paso</w:t>
      </w:r>
    </w:p>
    <w:tbl>
      <w:tblPr>
        <w:tblW w:type="auto" w:w="0"/>
        <w:jc w:val="center"/>
        <w:tblLayout w:type="fixed"/>
        <w:tblLook w:firstColumn="1" w:firstRow="1" w:lastColumn="0" w:lastRow="0" w:noHBand="0" w:noVBand="1" w:val="04A0"/>
      </w:tblPr>
      <w:tblGrid>
        <w:gridCol w:w="9360"/>
      </w:tblGrid>
      <w:tr>
        <w:tc>
          <w:tcPr>
            <w:tcW w:type="dxa" w:w="9792"/>
            <w:shd w:fill="F0F7FC"/>
            <w:tcMar>
              <w:top w:w="160" w:type="dxa"/>
              <w:bottom w:w="160" w:type="dxa"/>
              <w:left w:w="220" w:type="dxa"/>
              <w:right w:w="220" w:type="dxa"/>
            </w:tcMar>
            <w:tcBorders>
              <w:top w:val="none"/>
              <w:left w:val="single" w:sz="30" w:space="0" w:color="0066A1"/>
              <w:bottom w:val="none"/>
              <w:right w:val="none"/>
            </w:tcBorders>
          </w:tcPr>
          <w:p>
            <w:pPr>
              <w:spacing w:before="0" w:after="80"/>
            </w:pPr>
            <w:r>
              <w:rPr>
                <w:rFonts w:ascii="Calibri" w:hAnsi="Calibri"/>
                <w:b/>
                <w:color w:val="0066A1"/>
                <w:sz w:val="22"/>
              </w:rPr>
              <w:t>🎯 Objetivo del Taller Práctico</w:t>
            </w:r>
          </w:p>
          <w:p>
            <w:pPr>
              <w:spacing w:before="0" w:after="60"/>
            </w:pPr>
            <w:r>
              <w:rPr>
                <w:rFonts w:ascii="Calibri" w:hAnsi="Calibri"/>
                <w:color w:val="28323C"/>
                <w:sz w:val="20"/>
              </w:rPr>
              <w:t>Aprender a manejar Google NotebookLM de forma rigurosa y ordenada.</w:t>
            </w:r>
          </w:p>
          <w:p>
            <w:pPr>
              <w:spacing w:before="0" w:after="60"/>
            </w:pPr>
            <w:r>
              <w:rPr>
                <w:rFonts w:ascii="Calibri" w:hAnsi="Calibri"/>
                <w:color w:val="28323C"/>
                <w:sz w:val="20"/>
              </w:rPr>
              <w:t>Partiremos de 3 fuentes complementarias sobre un mismo acontecimiento histórico universal: La Llegada a la Luna (20 de julio de 1969).</w:t>
            </w:r>
          </w:p>
          <w:p>
            <w:pPr>
              <w:spacing w:before="0" w:after="60"/>
            </w:pPr>
            <w:r>
              <w:rPr>
                <w:rFonts w:ascii="Calibri" w:hAnsi="Calibri"/>
                <w:color w:val="28323C"/>
                <w:sz w:val="20"/>
              </w:rPr>
              <w:t>Descubriremos cómo NotebookLM resume automáticamente, cómo buscar datos con citas [1] en cada papel, cómo fijar notas en el corcho digital, cómo exprimir los 9 botones automáticos de Studio y cómo crear una presentación y un vídeo.</w:t>
            </w:r>
          </w:p>
        </w:tc>
      </w:tr>
    </w:tbl>
    <w:p>
      <w:pPr>
        <w:spacing w:after="80"/>
      </w:pPr>
    </w:p>
    <w:p>
      <w:pPr>
        <w:spacing w:before="240" w:after="120"/>
      </w:pPr>
      <w:r>
        <w:rPr>
          <w:rFonts w:ascii="Calibri" w:hAnsi="Calibri"/>
          <w:b/>
          <w:color w:val="0B2545"/>
          <w:sz w:val="28"/>
        </w:rPr>
        <w:t>FASE 0: Las 3 Fuentes de Partida (Panel Izquierdo)</w:t>
      </w:r>
    </w:p>
    <w:p>
      <w:pPr>
        <w:spacing w:after="120"/>
      </w:pPr>
      <w:r>
        <w:rPr>
          <w:color w:val="212529"/>
        </w:rPr>
        <w:t xml:space="preserve">En la columna izquierda de NotebookLM («Fuentes»), pulsa el botón </w:t>
      </w:r>
      <w:r>
        <w:rPr>
          <w:b/>
        </w:rPr>
        <w:t>+ Añadir fuentes</w:t>
      </w:r>
      <w:r>
        <w:t xml:space="preserve"> y carga estos 3 documentos que tienes preparados en tu carpeta:</w:t>
      </w:r>
    </w:p>
    <w:tbl>
      <w:tblPr>
        <w:tblW w:type="auto" w:w="0"/>
        <w:jc w:val="center"/>
        <w:tblLayout w:type="fixed"/>
        <w:tblLook w:firstColumn="1" w:firstRow="1" w:lastColumn="0" w:lastRow="0" w:noHBand="0" w:noVBand="1" w:val="04A0"/>
      </w:tblPr>
      <w:tblGrid>
        <w:gridCol w:w="3264"/>
        <w:gridCol w:w="3264"/>
        <w:gridCol w:w="3264"/>
      </w:tblGrid>
      <w:tr>
        <w:tc>
          <w:tcPr>
            <w:tcW w:type="dxa" w:w="1728"/>
            <w:shd w:fill="0B2545"/>
            <w:tcMar>
              <w:top w:w="120" w:type="dxa"/>
              <w:bottom w:w="120" w:type="dxa"/>
              <w:left w:w="140" w:type="dxa"/>
              <w:right w:w="140" w:type="dxa"/>
            </w:tcMar>
          </w:tcPr>
          <w:p>
            <w:r>
              <w:rPr>
                <w:rFonts w:ascii="Calibri" w:hAnsi="Calibri"/>
                <w:b/>
                <w:color w:val="FFFFFF"/>
                <w:sz w:val="19"/>
              </w:rPr>
              <w:t>Tipo</w:t>
            </w:r>
          </w:p>
        </w:tc>
        <w:tc>
          <w:tcPr>
            <w:tcW w:type="dxa" w:w="3312"/>
            <w:shd w:fill="0B2545"/>
            <w:tcMar>
              <w:top w:w="120" w:type="dxa"/>
              <w:bottom w:w="120" w:type="dxa"/>
              <w:left w:w="140" w:type="dxa"/>
              <w:right w:w="140" w:type="dxa"/>
            </w:tcMar>
          </w:tcPr>
          <w:p>
            <w:r>
              <w:rPr>
                <w:rFonts w:ascii="Calibri" w:hAnsi="Calibri"/>
                <w:b/>
                <w:color w:val="FFFFFF"/>
                <w:sz w:val="19"/>
              </w:rPr>
              <w:t>Nombre del Archivo / Enlace</w:t>
            </w:r>
          </w:p>
        </w:tc>
        <w:tc>
          <w:tcPr>
            <w:tcW w:type="dxa" w:w="4320"/>
            <w:shd w:fill="0B2545"/>
            <w:tcMar>
              <w:top w:w="120" w:type="dxa"/>
              <w:bottom w:w="120" w:type="dxa"/>
              <w:left w:w="140" w:type="dxa"/>
              <w:right w:w="140" w:type="dxa"/>
            </w:tcMar>
          </w:tcPr>
          <w:p>
            <w:r>
              <w:rPr>
                <w:rFonts w:ascii="Calibri" w:hAnsi="Calibri"/>
                <w:b/>
                <w:color w:val="FFFFFF"/>
                <w:sz w:val="19"/>
              </w:rPr>
              <w:t>¿Qué contiene? (Contenido clave)</w:t>
            </w:r>
          </w:p>
        </w:tc>
      </w:tr>
      <w:tr>
        <w:tc>
          <w:tcPr>
            <w:tcW w:type="dxa" w:w="1728"/>
            <w:shd w:fill="FFFFFF"/>
            <w:tcMar>
              <w:top w:w="100" w:type="dxa"/>
              <w:bottom w:w="100" w:type="dxa"/>
              <w:left w:w="120" w:type="dxa"/>
              <w:right w:w="120" w:type="dxa"/>
            </w:tcMar>
          </w:tcPr>
          <w:p>
            <w:pPr>
              <w:spacing w:after="0"/>
            </w:pPr>
            <w:r>
              <w:rPr>
                <w:rFonts w:ascii="Calibri" w:hAnsi="Calibri"/>
                <w:b/>
                <w:color w:val="212529"/>
                <w:sz w:val="18"/>
              </w:rPr>
              <w:t>📄 FUENTE 1 (Texto TXT)</w:t>
            </w:r>
          </w:p>
        </w:tc>
        <w:tc>
          <w:tcPr>
            <w:tcW w:type="dxa" w:w="3312"/>
            <w:shd w:fill="FFFFFF"/>
            <w:tcMar>
              <w:top w:w="100" w:type="dxa"/>
              <w:bottom w:w="100" w:type="dxa"/>
              <w:left w:w="120" w:type="dxa"/>
              <w:right w:w="120" w:type="dxa"/>
            </w:tcMar>
          </w:tcPr>
          <w:p>
            <w:pPr>
              <w:spacing w:after="0"/>
            </w:pPr>
            <w:r>
              <w:rPr>
                <w:rFonts w:ascii="Calibri" w:hAnsi="Calibri"/>
                <w:color w:val="212529"/>
                <w:sz w:val="18"/>
              </w:rPr>
              <w:t>EJEMPLO_A_FUENTE_TEXTO_RECUERDO_LUNA_1969.txt</w:t>
            </w:r>
          </w:p>
        </w:tc>
        <w:tc>
          <w:tcPr>
            <w:tcW w:type="dxa" w:w="4320"/>
            <w:shd w:fill="FFFFFF"/>
            <w:tcMar>
              <w:top w:w="100" w:type="dxa"/>
              <w:bottom w:w="100" w:type="dxa"/>
              <w:left w:w="120" w:type="dxa"/>
              <w:right w:w="120" w:type="dxa"/>
            </w:tcMar>
          </w:tcPr>
          <w:p>
            <w:pPr>
              <w:spacing w:after="0"/>
            </w:pPr>
            <w:r>
              <w:rPr>
                <w:rFonts w:ascii="Calibri" w:hAnsi="Calibri"/>
                <w:color w:val="212529"/>
                <w:sz w:val="18"/>
              </w:rPr>
              <w:t>El recuerdo personal: La noche calurosa en Madrid, la tele Telefunken en blanco y negro, la voz de Jesús Hermida y las lágrimas del abuelo que nació viajando en carro de mulas.</w:t>
            </w:r>
          </w:p>
        </w:tc>
      </w:tr>
      <w:tr>
        <w:tc>
          <w:tcPr>
            <w:tcW w:type="dxa" w:w="1728"/>
            <w:shd w:fill="F8FAFC"/>
            <w:tcMar>
              <w:top w:w="100" w:type="dxa"/>
              <w:bottom w:w="100" w:type="dxa"/>
              <w:left w:w="120" w:type="dxa"/>
              <w:right w:w="120" w:type="dxa"/>
            </w:tcMar>
          </w:tcPr>
          <w:p>
            <w:pPr>
              <w:spacing w:after="0"/>
            </w:pPr>
            <w:r>
              <w:rPr>
                <w:rFonts w:ascii="Calibri" w:hAnsi="Calibri"/>
                <w:b/>
                <w:color w:val="212529"/>
                <w:sz w:val="18"/>
              </w:rPr>
              <w:t>📑 FUENTE 2 (Documento PDF)</w:t>
            </w:r>
          </w:p>
        </w:tc>
        <w:tc>
          <w:tcPr>
            <w:tcW w:type="dxa" w:w="3312"/>
            <w:shd w:fill="F8FAFC"/>
            <w:tcMar>
              <w:top w:w="100" w:type="dxa"/>
              <w:bottom w:w="100" w:type="dxa"/>
              <w:left w:w="120" w:type="dxa"/>
              <w:right w:w="120" w:type="dxa"/>
            </w:tcMar>
          </w:tcPr>
          <w:p>
            <w:pPr>
              <w:spacing w:after="0"/>
            </w:pPr>
            <w:r>
              <w:rPr>
                <w:rFonts w:ascii="Calibri" w:hAnsi="Calibri"/>
                <w:color w:val="212529"/>
                <w:sz w:val="18"/>
              </w:rPr>
              <w:t>EJEMPLO_A_FUENTE_HISTORIA_APOLO_11.pdf</w:t>
            </w:r>
          </w:p>
        </w:tc>
        <w:tc>
          <w:tcPr>
            <w:tcW w:type="dxa" w:w="4320"/>
            <w:shd w:fill="F8FAFC"/>
            <w:tcMar>
              <w:top w:w="100" w:type="dxa"/>
              <w:bottom w:w="100" w:type="dxa"/>
              <w:left w:w="120" w:type="dxa"/>
              <w:right w:w="120" w:type="dxa"/>
            </w:tcMar>
          </w:tcPr>
          <w:p>
            <w:pPr>
              <w:spacing w:after="0"/>
            </w:pPr>
            <w:r>
              <w:rPr>
                <w:rFonts w:ascii="Calibri" w:hAnsi="Calibri"/>
                <w:color w:val="212529"/>
                <w:sz w:val="18"/>
              </w:rPr>
              <w:t>Los datos técnicos y científicos: 400.000 ingenieros, el Saturno V, el ordenador AGC con solo 4 KB de RAM y el papel crucial de la estación española de Fresnedillas de la Oliva (Madrid).</w:t>
            </w:r>
          </w:p>
        </w:tc>
      </w:tr>
      <w:tr>
        <w:tc>
          <w:tcPr>
            <w:tcW w:type="dxa" w:w="1728"/>
            <w:shd w:fill="FFFFFF"/>
            <w:tcMar>
              <w:top w:w="100" w:type="dxa"/>
              <w:bottom w:w="100" w:type="dxa"/>
              <w:left w:w="120" w:type="dxa"/>
              <w:right w:w="120" w:type="dxa"/>
            </w:tcMar>
          </w:tcPr>
          <w:p>
            <w:pPr>
              <w:spacing w:after="0"/>
            </w:pPr>
            <w:r>
              <w:rPr>
                <w:rFonts w:ascii="Calibri" w:hAnsi="Calibri"/>
                <w:b/>
                <w:color w:val="212529"/>
                <w:sz w:val="18"/>
              </w:rPr>
              <w:t>🎥 FUENTE 3 (Vídeo YouTube)</w:t>
            </w:r>
          </w:p>
        </w:tc>
        <w:tc>
          <w:tcPr>
            <w:tcW w:type="dxa" w:w="3312"/>
            <w:shd w:fill="FFFFFF"/>
            <w:tcMar>
              <w:top w:w="100" w:type="dxa"/>
              <w:bottom w:w="100" w:type="dxa"/>
              <w:left w:w="120" w:type="dxa"/>
              <w:right w:w="120" w:type="dxa"/>
            </w:tcMar>
          </w:tcPr>
          <w:p>
            <w:pPr>
              <w:spacing w:after="0"/>
            </w:pPr>
            <w:r>
              <w:rPr>
                <w:rFonts w:ascii="Calibri" w:hAnsi="Calibri"/>
                <w:color w:val="212529"/>
                <w:sz w:val="18"/>
              </w:rPr>
              <w:t>https://www.youtube.com/watch?v=Wbh9VAuZcUM (Euronews en español)</w:t>
            </w:r>
          </w:p>
        </w:tc>
        <w:tc>
          <w:tcPr>
            <w:tcW w:type="dxa" w:w="4320"/>
            <w:shd w:fill="FFFFFF"/>
            <w:tcMar>
              <w:top w:w="100" w:type="dxa"/>
              <w:bottom w:w="100" w:type="dxa"/>
              <w:left w:w="120" w:type="dxa"/>
              <w:right w:w="120" w:type="dxa"/>
            </w:tcMar>
          </w:tcPr>
          <w:p>
            <w:pPr>
              <w:spacing w:after="0"/>
            </w:pPr>
            <w:r>
              <w:rPr>
                <w:rFonts w:ascii="Calibri" w:hAnsi="Calibri"/>
                <w:color w:val="212529"/>
                <w:sz w:val="18"/>
              </w:rPr>
              <w:t>La conmemoración oficial: 50 años del lanzamiento del Apolo 11, declaraciones de historiadores y la mirada hacia las futuras misiones lunares.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792"/>
            <w:shd w:fill="E6FCF5"/>
            <w:tcMar>
              <w:top w:w="160" w:type="dxa"/>
              <w:bottom w:w="160" w:type="dxa"/>
              <w:left w:w="220" w:type="dxa"/>
              <w:right w:w="220" w:type="dxa"/>
            </w:tcMar>
            <w:tcBorders>
              <w:top w:val="none"/>
              <w:left w:val="single" w:sz="30" w:space="0" w:color="0B7285"/>
              <w:bottom w:val="none"/>
              <w:right w:val="none"/>
            </w:tcBorders>
          </w:tcPr>
          <w:p>
            <w:pPr>
              <w:spacing w:before="0" w:after="80"/>
            </w:pPr>
            <w:r>
              <w:rPr>
                <w:rFonts w:ascii="Calibri" w:hAnsi="Calibri"/>
                <w:b/>
                <w:color w:val="0B7285"/>
                <w:sz w:val="22"/>
              </w:rPr>
              <w:t>💡 LA REGLA DE ORO DE LAS CASILLAS DE VERIFICACIÓN (Checkboxes)</w:t>
            </w:r>
          </w:p>
          <w:p>
            <w:pPr>
              <w:spacing w:before="0" w:after="60"/>
            </w:pPr>
            <w:r>
              <w:rPr>
                <w:rFonts w:ascii="Calibri" w:hAnsi="Calibri"/>
                <w:color w:val="28323C"/>
                <w:sz w:val="20"/>
              </w:rPr>
              <w:t>Cada fuente tiene una pequeña casilla cuadrada a su izquierda [✔].</w:t>
            </w:r>
          </w:p>
          <w:p>
            <w:pPr>
              <w:spacing w:before="0" w:after="60"/>
            </w:pPr>
            <w:r>
              <w:rPr>
                <w:rFonts w:ascii="Calibri" w:hAnsi="Calibri"/>
                <w:color w:val="28323C"/>
                <w:sz w:val="20"/>
              </w:rPr>
              <w:t>NotebookLM es un archivador inteligente que SOLO lee las casillas que tengas activadas con el tick.</w:t>
            </w:r>
          </w:p>
          <w:p>
            <w:pPr>
              <w:spacing w:before="0" w:after="60"/>
            </w:pPr>
            <w:r>
              <w:rPr>
                <w:rFonts w:ascii="Calibri" w:hAnsi="Calibri"/>
                <w:color w:val="28323C"/>
                <w:sz w:val="20"/>
              </w:rPr>
              <w:t>Si dejas marcada una sola fuente, la IA 'olvidará' temporalmente las otras dos. ¡Esta es la clave para hacer análisis limpios e independientes!</w:t>
            </w:r>
          </w:p>
        </w:tc>
      </w:tr>
    </w:tbl>
    <w:p>
      <w:pPr>
        <w:spacing w:after="80"/>
      </w:pPr>
    </w:p>
    <w:p>
      <w:pPr>
        <w:spacing w:before="240" w:after="120"/>
      </w:pPr>
      <w:r>
        <w:rPr>
          <w:rFonts w:ascii="Calibri" w:hAnsi="Calibri"/>
          <w:b/>
          <w:color w:val="0B2545"/>
          <w:sz w:val="28"/>
        </w:rPr>
        <w:t>FASE 1: La Zona Central (Observación, Resúmenes y Preguntas con Citas)</w:t>
      </w:r>
    </w:p>
    <w:p>
      <w:pPr>
        <w:spacing w:before="120" w:after="60"/>
      </w:pPr>
      <w:r>
        <w:rPr>
          <w:rFonts w:ascii="Calibri" w:hAnsi="Calibri"/>
          <w:b/>
          <w:color w:val="0066A1"/>
          <w:sz w:val="23"/>
        </w:rPr>
        <w:t>1.1. Observación guiada: El Resumen Automático Central</w:t>
      </w:r>
    </w:p>
    <w:p>
      <w:pPr>
        <w:spacing w:after="80"/>
      </w:pPr>
      <w:r>
        <w:rPr>
          <w:b/>
        </w:rPr>
        <w:t xml:space="preserve">[  ] </w:t>
      </w:r>
      <w:r>
        <w:rPr>
          <w:color w:val="212529"/>
        </w:rPr>
        <w:t xml:space="preserve">Con las 3 fuentes marcadas [✔], dirige tu mirada al centro de la pantalla. Verás la tarjeta titulada </w:t>
      </w:r>
      <w:r>
        <w:rPr>
          <w:b/>
        </w:rPr>
        <w:t>«Guía del cuaderno»</w:t>
      </w:r>
      <w:r>
        <w:t>. Lee atentamente:</w:t>
      </w:r>
    </w:p>
    <w:tbl>
      <w:tblPr>
        <w:tblW w:type="auto" w:w="0"/>
        <w:jc w:val="center"/>
        <w:tblLayout w:type="fixed"/>
        <w:tblLook w:firstColumn="1" w:firstRow="1" w:lastColumn="0" w:lastRow="0" w:noHBand="0" w:noVBand="1" w:val="04A0"/>
      </w:tblPr>
      <w:tblGrid>
        <w:gridCol w:w="9360"/>
      </w:tblGrid>
      <w:tr>
        <w:tc>
          <w:tcPr>
            <w:tcW w:type="dxa" w:w="9792"/>
            <w:shd w:fill="FFFBEB"/>
            <w:tcMar>
              <w:top w:w="160" w:type="dxa"/>
              <w:bottom w:w="160" w:type="dxa"/>
              <w:left w:w="220" w:type="dxa"/>
              <w:right w:w="220" w:type="dxa"/>
            </w:tcMar>
            <w:tcBorders>
              <w:top w:val="none"/>
              <w:left w:val="single" w:sz="30" w:space="0" w:color="D97706"/>
              <w:bottom w:val="none"/>
              <w:right w:val="none"/>
            </w:tcBorders>
          </w:tcPr>
          <w:p>
            <w:pPr>
              <w:spacing w:before="0" w:after="80"/>
            </w:pPr>
            <w:r>
              <w:rPr>
                <w:rFonts w:ascii="Calibri" w:hAnsi="Calibri"/>
                <w:b/>
                <w:color w:val="D97706"/>
                <w:sz w:val="22"/>
              </w:rPr>
              <w:t>👀 QUÉ DEBE OBSERVAR EL ALUMNO EN EL CENTRO:</w:t>
            </w:r>
          </w:p>
          <w:p>
            <w:pPr>
              <w:spacing w:before="0" w:after="60"/>
            </w:pPr>
            <w:r>
              <w:rPr>
                <w:rFonts w:ascii="Calibri" w:hAnsi="Calibri"/>
                <w:color w:val="28323C"/>
                <w:sz w:val="20"/>
              </w:rPr>
              <w:t>1. NotebookLM ha elaborado por sí mismo un resumen general sin que hayamos tecleado nada.</w:t>
            </w:r>
          </w:p>
          <w:p>
            <w:pPr>
              <w:spacing w:before="0" w:after="60"/>
            </w:pPr>
            <w:r>
              <w:rPr>
                <w:rFonts w:ascii="Calibri" w:hAnsi="Calibri"/>
                <w:color w:val="28323C"/>
                <w:sz w:val="20"/>
              </w:rPr>
              <w:t>2. Ha identificado que los tres documentos tratan sobre el alunizaje de 1969.</w:t>
            </w:r>
          </w:p>
          <w:p>
            <w:pPr>
              <w:spacing w:before="0" w:after="60"/>
            </w:pPr>
            <w:r>
              <w:rPr>
                <w:rFonts w:ascii="Calibri" w:hAnsi="Calibri"/>
                <w:color w:val="28323C"/>
                <w:sz w:val="20"/>
              </w:rPr>
              <w:t>3. En la parte inferior sugiere varias preguntas recomendadas para romper el hielo.</w:t>
            </w:r>
          </w:p>
        </w:tc>
      </w:tr>
    </w:tbl>
    <w:p>
      <w:pPr>
        <w:spacing w:after="80"/>
      </w:pPr>
    </w:p>
    <w:p>
      <w:pPr>
        <w:spacing w:before="160" w:after="60"/>
      </w:pPr>
      <w:r>
        <w:rPr>
          <w:rFonts w:ascii="Calibri" w:hAnsi="Calibri"/>
          <w:b/>
          <w:color w:val="0066A1"/>
          <w:sz w:val="23"/>
        </w:rPr>
        <w:t>1.2. Práctica de aislamiento: Resumen individual de cada una de las 3 fuentes</w:t>
      </w:r>
    </w:p>
    <w:p>
      <w:pPr>
        <w:spacing w:after="80"/>
      </w:pPr>
      <w:r>
        <w:t>Ahora vamos a pedirle a la IA que examine cada fuente por separado:</w:t>
      </w:r>
    </w:p>
    <w:p>
      <w:pPr>
        <w:spacing w:after="60"/>
        <w:ind w:left="288"/>
      </w:pPr>
      <w:r>
        <w:rPr>
          <w:b/>
        </w:rPr>
        <w:t xml:space="preserve">[  ] Ejercicio A (Solo TXT): </w:t>
      </w:r>
      <w:r>
        <w:rPr>
          <w:color w:val="212529"/>
        </w:rPr>
        <w:t>Desmarca el PDF y el vídeo. Deja marcado solo el TXT. En el recuadro inferior de chat escribe:</w:t>
        <w:br/>
      </w:r>
      <w:r>
        <w:rPr>
          <w:b/>
          <w:color w:val="0B2545"/>
        </w:rPr>
        <w:t>👉 «Resume en 3 líneas los recuerdos familiares y la emoción de aquella noche.»</w:t>
      </w:r>
    </w:p>
    <w:p>
      <w:pPr>
        <w:spacing w:after="60"/>
        <w:ind w:left="288"/>
      </w:pPr>
      <w:r>
        <w:rPr>
          <w:b/>
        </w:rPr>
        <w:t xml:space="preserve">[  ] Ejercicio B (Solo PDF): </w:t>
      </w:r>
      <w:r>
        <w:rPr>
          <w:color w:val="212529"/>
        </w:rPr>
        <w:t>Desmarca el TXT. Deja marcado solo el PDF. Escribe en el chat:</w:t>
        <w:br/>
      </w:r>
      <w:r>
        <w:rPr>
          <w:b/>
          <w:color w:val="0B2545"/>
        </w:rPr>
        <w:t>👉 «Resume en 3 puntos técnicos los datos más asombrosos del programa Apolo 11.»</w:t>
      </w:r>
    </w:p>
    <w:p>
      <w:pPr>
        <w:spacing w:after="120"/>
        <w:ind w:left="288"/>
      </w:pPr>
      <w:r>
        <w:rPr>
          <w:b/>
        </w:rPr>
        <w:t xml:space="preserve">[  ] Ejercicio C (Solo YouTube): </w:t>
      </w:r>
      <w:r>
        <w:rPr>
          <w:color w:val="212529"/>
        </w:rPr>
        <w:t>Desmarca el PDF. Deja marcado solo el vídeo de YouTube. Escribe en el chat:</w:t>
        <w:br/>
      </w:r>
      <w:r>
        <w:rPr>
          <w:b/>
          <w:color w:val="0B2545"/>
        </w:rPr>
        <w:t>👉 «Resume en 3 frases qué conmemora el vídeo de Euronews y qué destaca de la misión.»</w:t>
      </w:r>
    </w:p>
    <w:p>
      <w:pPr>
        <w:spacing w:before="160" w:after="60"/>
      </w:pPr>
      <w:r>
        <w:rPr>
          <w:rFonts w:ascii="Calibri" w:hAnsi="Calibri"/>
          <w:b/>
          <w:color w:val="0066A1"/>
          <w:sz w:val="23"/>
        </w:rPr>
        <w:t>1.3. Búsqueda quirúrgica y verificación de citas numeradas [1]</w:t>
      </w:r>
    </w:p>
    <w:p>
      <w:pPr>
        <w:spacing w:after="80"/>
      </w:pPr>
      <w:r>
        <w:rPr>
          <w:color w:val="212529"/>
        </w:rPr>
        <w:t xml:space="preserve">Marca ahora las 3 fuentes a la vez [✔]. Vamos a hacer preguntas concretas para comprobar la mayor virtud de NotebookLM: </w:t>
      </w:r>
      <w:r>
        <w:rPr>
          <w:b/>
        </w:rPr>
        <w:t>la cita que demuestra de dónde sale cada dato:</w:t>
      </w:r>
    </w:p>
    <w:p>
      <w:pPr>
        <w:spacing w:after="60"/>
        <w:ind w:left="288"/>
      </w:pPr>
      <w:r>
        <w:rPr>
          <w:b/>
        </w:rPr>
        <w:t xml:space="preserve">[  ] Pregunta 1 (Dato personal): </w:t>
      </w:r>
      <w:r>
        <w:rPr>
          <w:color w:val="212529"/>
        </w:rPr>
        <w:t>«¿Qué marca era la televisión familiar y qué comparación hizo el abuelo entre su infancia y la llegada a la Luna?»</w:t>
        <w:br/>
      </w:r>
      <w:r>
        <w:rPr>
          <w:i/>
        </w:rPr>
        <w:t xml:space="preserve">   🔍 Comprobación: Pulsa sobre el número [1] al final de la respuesta. Verás cómo la pantalla se mueve y subraya la palabra 'Telefunken' y la frase sobre el 'carro de mulas' en tu texto original.</w:t>
      </w:r>
    </w:p>
    <w:p>
      <w:pPr>
        <w:spacing w:after="60"/>
        <w:ind w:left="288"/>
      </w:pPr>
      <w:r>
        <w:rPr>
          <w:b/>
        </w:rPr>
        <w:t xml:space="preserve">[  ] Pregunta 2 (Dato técnico): </w:t>
      </w:r>
      <w:r>
        <w:rPr>
          <w:color w:val="212529"/>
        </w:rPr>
        <w:t>«¿Cuánta memoria RAM tenía el ordenador del Apolo 11 y qué estación española en Madrid escuchó a Neil Armstrong antes que Houston?»</w:t>
        <w:br/>
      </w:r>
      <w:r>
        <w:rPr>
          <w:i/>
        </w:rPr>
        <w:t xml:space="preserve">   🔍 Comprobación: Haz clic en la cita [2]. Comprobarás que subraya '4 kilobytes de memoria RAM' y 'Fresnedillas de la Oliva' en el PDF.</w:t>
      </w:r>
    </w:p>
    <w:p>
      <w:pPr>
        <w:spacing w:after="120"/>
        <w:ind w:left="288"/>
      </w:pPr>
      <w:r>
        <w:rPr>
          <w:b/>
        </w:rPr>
        <w:t xml:space="preserve">[  ] Pregunta 3 (Dato audiovisual): </w:t>
      </w:r>
      <w:r>
        <w:rPr>
          <w:color w:val="212529"/>
        </w:rPr>
        <w:t>«¿Cuántos años celebra el reportaje de televisión y qué mensaje transmite?»</w:t>
        <w:br/>
      </w:r>
      <w:r>
        <w:rPr>
          <w:i/>
        </w:rPr>
        <w:t xml:space="preserve">   🔍 Comprobación: Haz clic en la cita. Te remitirá al minuto exacto del vídeo de Euronews transcrito.</w:t>
      </w:r>
    </w:p>
    <w:p>
      <w:pPr>
        <w:spacing w:before="160" w:after="60"/>
      </w:pPr>
      <w:r>
        <w:rPr>
          <w:rFonts w:ascii="Calibri" w:hAnsi="Calibri"/>
          <w:b/>
          <w:color w:val="0066A1"/>
          <w:sz w:val="23"/>
        </w:rPr>
        <w:t>1.4. La función «Fijar como Nota» (Guardar en el Corcho de Studio)</w:t>
      </w:r>
    </w:p>
    <w:p>
      <w:pPr>
        <w:spacing w:after="80"/>
      </w:pPr>
      <w:r>
        <w:rPr>
          <w:b/>
        </w:rPr>
        <w:t xml:space="preserve">[  ] </w:t>
      </w:r>
      <w:r>
        <w:rPr>
          <w:color w:val="212529"/>
        </w:rPr>
        <w:t xml:space="preserve">Escribe en el chat: </w:t>
      </w:r>
      <w:r>
        <w:rPr>
          <w:b/>
          <w:color w:val="0B2545"/>
        </w:rPr>
        <w:t>«Compara en una tabla la vivencia humana del salón madrileño con la frialdad técnica de los 4 KB de memoria.»</w:t>
      </w:r>
    </w:p>
    <w:tbl>
      <w:tblPr>
        <w:tblW w:type="auto" w:w="0"/>
        <w:jc w:val="center"/>
        <w:tblLayout w:type="fixed"/>
        <w:tblLook w:firstColumn="1" w:firstRow="1" w:lastColumn="0" w:lastRow="0" w:noHBand="0" w:noVBand="1" w:val="04A0"/>
      </w:tblPr>
      <w:tblGrid>
        <w:gridCol w:w="9360"/>
      </w:tblGrid>
      <w:tr>
        <w:tc>
          <w:tcPr>
            <w:tcW w:type="dxa" w:w="9792"/>
            <w:shd w:fill="FFF7ED"/>
            <w:tcMar>
              <w:top w:w="160" w:type="dxa"/>
              <w:bottom w:w="160" w:type="dxa"/>
              <w:left w:w="220" w:type="dxa"/>
              <w:right w:w="220" w:type="dxa"/>
            </w:tcMar>
            <w:tcBorders>
              <w:top w:val="none"/>
              <w:left w:val="single" w:sz="30" w:space="0" w:color="C2410C"/>
              <w:bottom w:val="none"/>
              <w:right w:val="none"/>
            </w:tcBorders>
          </w:tcPr>
          <w:p>
            <w:pPr>
              <w:spacing w:before="0" w:after="80"/>
            </w:pPr>
            <w:r>
              <w:rPr>
                <w:rFonts w:ascii="Calibri" w:hAnsi="Calibri"/>
                <w:b/>
                <w:color w:val="C2410C"/>
                <w:sz w:val="22"/>
              </w:rPr>
              <w:t>📌 PASO OBLIGATORIO: FIJAR COMO NOTA (Pin)</w:t>
            </w:r>
          </w:p>
          <w:p>
            <w:pPr>
              <w:spacing w:before="0" w:after="60"/>
            </w:pPr>
            <w:r>
              <w:rPr>
                <w:rFonts w:ascii="Calibri" w:hAnsi="Calibri"/>
                <w:color w:val="28323C"/>
                <w:sz w:val="20"/>
              </w:rPr>
              <w:t>1. En cuanto NotebookLM te responda con la tabla comparativa, sitúa el ratón encima de la respuesta.</w:t>
            </w:r>
          </w:p>
          <w:p>
            <w:pPr>
              <w:spacing w:before="0" w:after="60"/>
            </w:pPr>
            <w:r>
              <w:rPr>
                <w:rFonts w:ascii="Calibri" w:hAnsi="Calibri"/>
                <w:color w:val="28323C"/>
                <w:sz w:val="20"/>
              </w:rPr>
              <w:t>2. En la esquina superior derecha del mensaje verás el icono de una chincheta o botón «Guardar en nota» (Pin). ¡Haz clic en él!</w:t>
            </w:r>
          </w:p>
          <w:p>
            <w:pPr>
              <w:spacing w:before="0" w:after="60"/>
            </w:pPr>
            <w:r>
              <w:rPr>
                <w:rFonts w:ascii="Calibri" w:hAnsi="Calibri"/>
                <w:color w:val="28323C"/>
                <w:sz w:val="20"/>
              </w:rPr>
              <w:t>3. Observa el panel lateral derecho (Studio): la respuesta se ha convertido en una Nota permanente. Nunca se borrará aunque cierres el chat o apagues el ordenador.</w:t>
            </w:r>
          </w:p>
        </w:tc>
      </w:tr>
    </w:tbl>
    <w:p>
      <w:pPr>
        <w:spacing w:after="80"/>
      </w:pPr>
    </w:p>
    <w:p>
      <w:pPr>
        <w:spacing w:before="240" w:after="120"/>
      </w:pPr>
      <w:r>
        <w:rPr>
          <w:rFonts w:ascii="Calibri" w:hAnsi="Calibri"/>
          <w:b/>
          <w:color w:val="0B2545"/>
          <w:sz w:val="28"/>
        </w:rPr>
        <w:t>FASE 2: El Panel de Studio — Explorando los 9 Botones Automáticos (Solo con YouTube)</w:t>
      </w:r>
    </w:p>
    <w:p>
      <w:pPr>
        <w:spacing w:after="120"/>
      </w:pPr>
      <w:r>
        <w:rPr>
          <w:color w:val="212529"/>
        </w:rPr>
        <w:t xml:space="preserve">Ahora vamos a convertir a NotebookLM en una máquina de crear formatos. </w:t>
      </w:r>
      <w:r>
        <w:rPr>
          <w:b/>
        </w:rPr>
        <w:t>Sigue estos pasos con atención:</w:t>
      </w:r>
    </w:p>
    <w:p>
      <w:pPr>
        <w:spacing w:after="80"/>
        <w:ind w:left="288"/>
      </w:pPr>
      <w:r>
        <w:rPr>
          <w:b/>
        </w:rPr>
        <w:t xml:space="preserve">1º En la columna izquierda: </w:t>
      </w:r>
      <w:r>
        <w:rPr>
          <w:color w:val="212529"/>
        </w:rPr>
        <w:t xml:space="preserve">Desmarca el TXT [ ] y desmarca el PDF [ ]. Deja marcado </w:t>
      </w:r>
      <w:r>
        <w:rPr>
          <w:b/>
        </w:rPr>
        <w:t>ÚNICAMENTE el vídeo de YouTube [✔]</w:t>
      </w:r>
      <w:r>
        <w:t>. De este modo, todo lo que generes se basará 100% en el vídeo.</w:t>
      </w:r>
    </w:p>
    <w:p>
      <w:pPr>
        <w:spacing w:after="160"/>
        <w:ind w:left="288"/>
      </w:pPr>
      <w:r>
        <w:rPr>
          <w:b/>
        </w:rPr>
        <w:t xml:space="preserve">2º En la columna derecha (Studio): </w:t>
      </w:r>
      <w:r>
        <w:rPr>
          <w:color w:val="212529"/>
        </w:rPr>
        <w:t>Ve pulsando UNO A UNO los 9 botones automáticos y observa el resultado en tu pantalla:</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0B2545"/>
            <w:tcMar>
              <w:top w:w="100" w:type="dxa"/>
              <w:bottom w:w="100" w:type="dxa"/>
              <w:left w:w="120" w:type="dxa"/>
              <w:right w:w="120" w:type="dxa"/>
            </w:tcMar>
          </w:tcPr>
          <w:p>
            <w:r>
              <w:rPr>
                <w:rFonts w:ascii="Calibri" w:hAnsi="Calibri"/>
                <w:b/>
                <w:color w:val="FFFFFF"/>
                <w:sz w:val="19"/>
              </w:rPr>
              <w:t>Botón en Studio</w:t>
            </w:r>
          </w:p>
        </w:tc>
        <w:tc>
          <w:tcPr>
            <w:tcW w:type="dxa" w:w="3168"/>
            <w:shd w:fill="0B2545"/>
            <w:tcMar>
              <w:top w:w="100" w:type="dxa"/>
              <w:bottom w:w="100" w:type="dxa"/>
              <w:left w:w="120" w:type="dxa"/>
              <w:right w:w="120" w:type="dxa"/>
            </w:tcMar>
          </w:tcPr>
          <w:p>
            <w:r>
              <w:rPr>
                <w:rFonts w:ascii="Calibri" w:hAnsi="Calibri"/>
                <w:b/>
                <w:color w:val="FFFFFF"/>
                <w:sz w:val="19"/>
              </w:rPr>
              <w:t>Acción del Alumno</w:t>
            </w:r>
          </w:p>
        </w:tc>
        <w:tc>
          <w:tcPr>
            <w:tcW w:type="dxa" w:w="4032"/>
            <w:shd w:fill="0B2545"/>
            <w:tcMar>
              <w:top w:w="100" w:type="dxa"/>
              <w:bottom w:w="100" w:type="dxa"/>
              <w:left w:w="120" w:type="dxa"/>
              <w:right w:w="120" w:type="dxa"/>
            </w:tcMar>
          </w:tcPr>
          <w:p>
            <w:r>
              <w:rPr>
                <w:rFonts w:ascii="Calibri" w:hAnsi="Calibri"/>
                <w:b/>
                <w:color w:val="FFFFFF"/>
                <w:sz w:val="19"/>
              </w:rPr>
              <w:t>¿Qué crea NotebookLM?</w:t>
            </w:r>
          </w:p>
        </w:tc>
      </w:tr>
      <w:tr>
        <w:tc>
          <w:tcPr>
            <w:tcW w:type="dxa" w:w="2160"/>
            <w:shd w:fill="FFFFFF"/>
            <w:tcMar>
              <w:top w:w="80" w:type="dxa"/>
              <w:bottom w:w="80" w:type="dxa"/>
              <w:left w:w="100" w:type="dxa"/>
              <w:right w:w="100" w:type="dxa"/>
            </w:tcMar>
          </w:tcPr>
          <w:p>
            <w:pPr>
              <w:spacing w:after="0"/>
            </w:pPr>
            <w:r>
              <w:rPr>
                <w:rFonts w:ascii="Calibri" w:hAnsi="Calibri"/>
                <w:b/>
                <w:color w:val="212529"/>
                <w:sz w:val="17"/>
              </w:rPr>
              <w:t>1. Resumen de audio 🎙️</w:t>
            </w:r>
          </w:p>
        </w:tc>
        <w:tc>
          <w:tcPr>
            <w:tcW w:type="dxa" w:w="3168"/>
            <w:shd w:fill="FFFFFF"/>
            <w:tcMar>
              <w:top w:w="80" w:type="dxa"/>
              <w:bottom w:w="80" w:type="dxa"/>
              <w:left w:w="100" w:type="dxa"/>
              <w:right w:w="100" w:type="dxa"/>
            </w:tcMar>
          </w:tcPr>
          <w:p>
            <w:pPr>
              <w:spacing w:after="0"/>
            </w:pPr>
            <w:r>
              <w:rPr>
                <w:rFonts w:ascii="Calibri" w:hAnsi="Calibri"/>
                <w:color w:val="212529"/>
                <w:sz w:val="17"/>
              </w:rPr>
              <w:t>[  ] Pulsa 'Generar' en Audio Overview</w:t>
            </w:r>
          </w:p>
        </w:tc>
        <w:tc>
          <w:tcPr>
            <w:tcW w:type="dxa" w:w="4032"/>
            <w:shd w:fill="FFFFFF"/>
            <w:tcMar>
              <w:top w:w="80" w:type="dxa"/>
              <w:bottom w:w="80" w:type="dxa"/>
              <w:left w:w="100" w:type="dxa"/>
              <w:right w:w="100" w:type="dxa"/>
            </w:tcMar>
          </w:tcPr>
          <w:p>
            <w:pPr>
              <w:spacing w:after="0"/>
            </w:pPr>
            <w:r>
              <w:rPr>
                <w:rFonts w:ascii="Calibri" w:hAnsi="Calibri"/>
                <w:color w:val="212529"/>
                <w:sz w:val="17"/>
              </w:rPr>
              <w:t>Un programa de radio tipo podcast con 2 periodistas en español debatiendo el vídeo de YouTube.</w:t>
            </w:r>
          </w:p>
        </w:tc>
      </w:tr>
      <w:tr>
        <w:tc>
          <w:tcPr>
            <w:tcW w:type="dxa" w:w="2160"/>
            <w:shd w:fill="F8FAFC"/>
            <w:tcMar>
              <w:top w:w="80" w:type="dxa"/>
              <w:bottom w:w="80" w:type="dxa"/>
              <w:left w:w="100" w:type="dxa"/>
              <w:right w:w="100" w:type="dxa"/>
            </w:tcMar>
          </w:tcPr>
          <w:p>
            <w:pPr>
              <w:spacing w:after="0"/>
            </w:pPr>
            <w:r>
              <w:rPr>
                <w:rFonts w:ascii="Calibri" w:hAnsi="Calibri"/>
                <w:b/>
                <w:color w:val="212529"/>
                <w:sz w:val="17"/>
              </w:rPr>
              <w:t>2. Preguntas frecuentes (FAQ)</w:t>
            </w:r>
          </w:p>
        </w:tc>
        <w:tc>
          <w:tcPr>
            <w:tcW w:type="dxa" w:w="3168"/>
            <w:shd w:fill="F8FAFC"/>
            <w:tcMar>
              <w:top w:w="80" w:type="dxa"/>
              <w:bottom w:w="80" w:type="dxa"/>
              <w:left w:w="100" w:type="dxa"/>
              <w:right w:w="100" w:type="dxa"/>
            </w:tcMar>
          </w:tcPr>
          <w:p>
            <w:pPr>
              <w:spacing w:after="0"/>
            </w:pPr>
            <w:r>
              <w:rPr>
                <w:rFonts w:ascii="Calibri" w:hAnsi="Calibri"/>
                <w:color w:val="212529"/>
                <w:sz w:val="17"/>
              </w:rPr>
              <w:t>[  ] Pulsa 'Preguntas frecuentes'</w:t>
            </w:r>
          </w:p>
        </w:tc>
        <w:tc>
          <w:tcPr>
            <w:tcW w:type="dxa" w:w="4032"/>
            <w:shd w:fill="F8FAFC"/>
            <w:tcMar>
              <w:top w:w="80" w:type="dxa"/>
              <w:bottom w:w="80" w:type="dxa"/>
              <w:left w:w="100" w:type="dxa"/>
              <w:right w:w="100" w:type="dxa"/>
            </w:tcMar>
          </w:tcPr>
          <w:p>
            <w:pPr>
              <w:spacing w:after="0"/>
            </w:pPr>
            <w:r>
              <w:rPr>
                <w:rFonts w:ascii="Calibri" w:hAnsi="Calibri"/>
                <w:color w:val="212529"/>
                <w:sz w:val="17"/>
              </w:rPr>
              <w:t>Un cuestionario con las dudas clave que resolvería alguien que ve el vídeo de la conmemoración.</w:t>
            </w:r>
          </w:p>
        </w:tc>
      </w:tr>
      <w:tr>
        <w:tc>
          <w:tcPr>
            <w:tcW w:type="dxa" w:w="2160"/>
            <w:shd w:fill="FFFFFF"/>
            <w:tcMar>
              <w:top w:w="80" w:type="dxa"/>
              <w:bottom w:w="80" w:type="dxa"/>
              <w:left w:w="100" w:type="dxa"/>
              <w:right w:w="100" w:type="dxa"/>
            </w:tcMar>
          </w:tcPr>
          <w:p>
            <w:pPr>
              <w:spacing w:after="0"/>
            </w:pPr>
            <w:r>
              <w:rPr>
                <w:rFonts w:ascii="Calibri" w:hAnsi="Calibri"/>
                <w:b/>
                <w:color w:val="212529"/>
                <w:sz w:val="17"/>
              </w:rPr>
              <w:t>3. Guía de estudio 📚</w:t>
            </w:r>
          </w:p>
        </w:tc>
        <w:tc>
          <w:tcPr>
            <w:tcW w:type="dxa" w:w="3168"/>
            <w:shd w:fill="FFFFFF"/>
            <w:tcMar>
              <w:top w:w="80" w:type="dxa"/>
              <w:bottom w:w="80" w:type="dxa"/>
              <w:left w:w="100" w:type="dxa"/>
              <w:right w:w="100" w:type="dxa"/>
            </w:tcMar>
          </w:tcPr>
          <w:p>
            <w:pPr>
              <w:spacing w:after="0"/>
            </w:pPr>
            <w:r>
              <w:rPr>
                <w:rFonts w:ascii="Calibri" w:hAnsi="Calibri"/>
                <w:color w:val="212529"/>
                <w:sz w:val="17"/>
              </w:rPr>
              <w:t>[  ] Pulsa 'Guía de estudio'</w:t>
            </w:r>
          </w:p>
        </w:tc>
        <w:tc>
          <w:tcPr>
            <w:tcW w:type="dxa" w:w="4032"/>
            <w:shd w:fill="FFFFFF"/>
            <w:tcMar>
              <w:top w:w="80" w:type="dxa"/>
              <w:bottom w:w="80" w:type="dxa"/>
              <w:left w:w="100" w:type="dxa"/>
              <w:right w:w="100" w:type="dxa"/>
            </w:tcMar>
          </w:tcPr>
          <w:p>
            <w:pPr>
              <w:spacing w:after="0"/>
            </w:pPr>
            <w:r>
              <w:rPr>
                <w:rFonts w:ascii="Calibri" w:hAnsi="Calibri"/>
                <w:color w:val="212529"/>
                <w:sz w:val="17"/>
              </w:rPr>
              <w:t>Un temario pedagógico estructurado con preguntas de repaso y términos clave explicados.</w:t>
            </w:r>
          </w:p>
        </w:tc>
      </w:tr>
      <w:tr>
        <w:tc>
          <w:tcPr>
            <w:tcW w:type="dxa" w:w="2160"/>
            <w:shd w:fill="F8FAFC"/>
            <w:tcMar>
              <w:top w:w="80" w:type="dxa"/>
              <w:bottom w:w="80" w:type="dxa"/>
              <w:left w:w="100" w:type="dxa"/>
              <w:right w:w="100" w:type="dxa"/>
            </w:tcMar>
          </w:tcPr>
          <w:p>
            <w:pPr>
              <w:spacing w:after="0"/>
            </w:pPr>
            <w:r>
              <w:rPr>
                <w:rFonts w:ascii="Calibri" w:hAnsi="Calibri"/>
                <w:b/>
                <w:color w:val="212529"/>
                <w:sz w:val="17"/>
              </w:rPr>
              <w:t>4. Cronología / Línea de tiempo ⏱️</w:t>
            </w:r>
          </w:p>
        </w:tc>
        <w:tc>
          <w:tcPr>
            <w:tcW w:type="dxa" w:w="3168"/>
            <w:shd w:fill="F8FAFC"/>
            <w:tcMar>
              <w:top w:w="80" w:type="dxa"/>
              <w:bottom w:w="80" w:type="dxa"/>
              <w:left w:w="100" w:type="dxa"/>
              <w:right w:w="100" w:type="dxa"/>
            </w:tcMar>
          </w:tcPr>
          <w:p>
            <w:pPr>
              <w:spacing w:after="0"/>
            </w:pPr>
            <w:r>
              <w:rPr>
                <w:rFonts w:ascii="Calibri" w:hAnsi="Calibri"/>
                <w:color w:val="212529"/>
                <w:sz w:val="17"/>
              </w:rPr>
              <w:t>[  ] Pulsa 'Línea de tiempo'</w:t>
            </w:r>
          </w:p>
        </w:tc>
        <w:tc>
          <w:tcPr>
            <w:tcW w:type="dxa" w:w="4032"/>
            <w:shd w:fill="F8FAFC"/>
            <w:tcMar>
              <w:top w:w="80" w:type="dxa"/>
              <w:bottom w:w="80" w:type="dxa"/>
              <w:left w:w="100" w:type="dxa"/>
              <w:right w:w="100" w:type="dxa"/>
            </w:tcMar>
          </w:tcPr>
          <w:p>
            <w:pPr>
              <w:spacing w:after="0"/>
            </w:pPr>
            <w:r>
              <w:rPr>
                <w:rFonts w:ascii="Calibri" w:hAnsi="Calibri"/>
                <w:color w:val="212529"/>
                <w:sz w:val="17"/>
              </w:rPr>
              <w:t>Una lista cronológica con las fechas y años clave mencionados en el reportaje.</w:t>
            </w:r>
          </w:p>
        </w:tc>
      </w:tr>
      <w:tr>
        <w:tc>
          <w:tcPr>
            <w:tcW w:type="dxa" w:w="2160"/>
            <w:shd w:fill="FFFFFF"/>
            <w:tcMar>
              <w:top w:w="80" w:type="dxa"/>
              <w:bottom w:w="80" w:type="dxa"/>
              <w:left w:w="100" w:type="dxa"/>
              <w:right w:w="100" w:type="dxa"/>
            </w:tcMar>
          </w:tcPr>
          <w:p>
            <w:pPr>
              <w:spacing w:after="0"/>
            </w:pPr>
            <w:r>
              <w:rPr>
                <w:rFonts w:ascii="Calibri" w:hAnsi="Calibri"/>
                <w:b/>
                <w:color w:val="212529"/>
                <w:sz w:val="17"/>
              </w:rPr>
              <w:t>5. Documento informativo 📄</w:t>
            </w:r>
          </w:p>
        </w:tc>
        <w:tc>
          <w:tcPr>
            <w:tcW w:type="dxa" w:w="3168"/>
            <w:shd w:fill="FFFFFF"/>
            <w:tcMar>
              <w:top w:w="80" w:type="dxa"/>
              <w:bottom w:w="80" w:type="dxa"/>
              <w:left w:w="100" w:type="dxa"/>
              <w:right w:w="100" w:type="dxa"/>
            </w:tcMar>
          </w:tcPr>
          <w:p>
            <w:pPr>
              <w:spacing w:after="0"/>
            </w:pPr>
            <w:r>
              <w:rPr>
                <w:rFonts w:ascii="Calibri" w:hAnsi="Calibri"/>
                <w:color w:val="212529"/>
                <w:sz w:val="17"/>
              </w:rPr>
              <w:t>[  ] Pulsa 'Documento informativo'</w:t>
            </w:r>
          </w:p>
        </w:tc>
        <w:tc>
          <w:tcPr>
            <w:tcW w:type="dxa" w:w="4032"/>
            <w:shd w:fill="FFFFFF"/>
            <w:tcMar>
              <w:top w:w="80" w:type="dxa"/>
              <w:bottom w:w="80" w:type="dxa"/>
              <w:left w:w="100" w:type="dxa"/>
              <w:right w:w="100" w:type="dxa"/>
            </w:tcMar>
          </w:tcPr>
          <w:p>
            <w:pPr>
              <w:spacing w:after="0"/>
            </w:pPr>
            <w:r>
              <w:rPr>
                <w:rFonts w:ascii="Calibri" w:hAnsi="Calibri"/>
                <w:color w:val="212529"/>
                <w:sz w:val="17"/>
              </w:rPr>
              <w:t>Un informe formal y ejecutivo (Briefing) listo para imprimir o enviar por correo.</w:t>
            </w:r>
          </w:p>
        </w:tc>
      </w:tr>
      <w:tr>
        <w:tc>
          <w:tcPr>
            <w:tcW w:type="dxa" w:w="2160"/>
            <w:shd w:fill="F8FAFC"/>
            <w:tcMar>
              <w:top w:w="80" w:type="dxa"/>
              <w:bottom w:w="80" w:type="dxa"/>
              <w:left w:w="100" w:type="dxa"/>
              <w:right w:w="100" w:type="dxa"/>
            </w:tcMar>
          </w:tcPr>
          <w:p>
            <w:pPr>
              <w:spacing w:after="0"/>
            </w:pPr>
            <w:r>
              <w:rPr>
                <w:rFonts w:ascii="Calibri" w:hAnsi="Calibri"/>
                <w:b/>
                <w:color w:val="212529"/>
                <w:sz w:val="17"/>
              </w:rPr>
              <w:t>6. Tabla de contenidos 📑</w:t>
            </w:r>
          </w:p>
        </w:tc>
        <w:tc>
          <w:tcPr>
            <w:tcW w:type="dxa" w:w="3168"/>
            <w:shd w:fill="F8FAFC"/>
            <w:tcMar>
              <w:top w:w="80" w:type="dxa"/>
              <w:bottom w:w="80" w:type="dxa"/>
              <w:left w:w="100" w:type="dxa"/>
              <w:right w:w="100" w:type="dxa"/>
            </w:tcMar>
          </w:tcPr>
          <w:p>
            <w:pPr>
              <w:spacing w:after="0"/>
            </w:pPr>
            <w:r>
              <w:rPr>
                <w:rFonts w:ascii="Calibri" w:hAnsi="Calibri"/>
                <w:color w:val="212529"/>
                <w:sz w:val="17"/>
              </w:rPr>
              <w:t>[  ] Pulsa 'Tabla de contenidos'</w:t>
            </w:r>
          </w:p>
        </w:tc>
        <w:tc>
          <w:tcPr>
            <w:tcW w:type="dxa" w:w="4032"/>
            <w:shd w:fill="F8FAFC"/>
            <w:tcMar>
              <w:top w:w="80" w:type="dxa"/>
              <w:bottom w:w="80" w:type="dxa"/>
              <w:left w:w="100" w:type="dxa"/>
              <w:right w:w="100" w:type="dxa"/>
            </w:tcMar>
          </w:tcPr>
          <w:p>
            <w:pPr>
              <w:spacing w:after="0"/>
            </w:pPr>
            <w:r>
              <w:rPr>
                <w:rFonts w:ascii="Calibri" w:hAnsi="Calibri"/>
                <w:color w:val="212529"/>
                <w:sz w:val="17"/>
              </w:rPr>
              <w:t>Un índice estructurado con los capítulos y temas tratados a lo largo del vídeo.</w:t>
            </w:r>
          </w:p>
        </w:tc>
      </w:tr>
      <w:tr>
        <w:tc>
          <w:tcPr>
            <w:tcW w:type="dxa" w:w="2160"/>
            <w:shd w:fill="FFFFFF"/>
            <w:tcMar>
              <w:top w:w="80" w:type="dxa"/>
              <w:bottom w:w="80" w:type="dxa"/>
              <w:left w:w="100" w:type="dxa"/>
              <w:right w:w="100" w:type="dxa"/>
            </w:tcMar>
          </w:tcPr>
          <w:p>
            <w:pPr>
              <w:spacing w:after="0"/>
            </w:pPr>
            <w:r>
              <w:rPr>
                <w:rFonts w:ascii="Calibri" w:hAnsi="Calibri"/>
                <w:b/>
                <w:color w:val="212529"/>
                <w:sz w:val="17"/>
              </w:rPr>
              <w:t>7. Puntos clave / Ideas destacadas 💡</w:t>
            </w:r>
          </w:p>
        </w:tc>
        <w:tc>
          <w:tcPr>
            <w:tcW w:type="dxa" w:w="3168"/>
            <w:shd w:fill="FFFFFF"/>
            <w:tcMar>
              <w:top w:w="80" w:type="dxa"/>
              <w:bottom w:w="80" w:type="dxa"/>
              <w:left w:w="100" w:type="dxa"/>
              <w:right w:w="100" w:type="dxa"/>
            </w:tcMar>
          </w:tcPr>
          <w:p>
            <w:pPr>
              <w:spacing w:after="0"/>
            </w:pPr>
            <w:r>
              <w:rPr>
                <w:rFonts w:ascii="Calibri" w:hAnsi="Calibri"/>
                <w:color w:val="212529"/>
                <w:sz w:val="17"/>
              </w:rPr>
              <w:t>[  ] Pulsa 'Puntos clave'</w:t>
            </w:r>
          </w:p>
        </w:tc>
        <w:tc>
          <w:tcPr>
            <w:tcW w:type="dxa" w:w="4032"/>
            <w:shd w:fill="FFFFFF"/>
            <w:tcMar>
              <w:top w:w="80" w:type="dxa"/>
              <w:bottom w:w="80" w:type="dxa"/>
              <w:left w:w="100" w:type="dxa"/>
              <w:right w:w="100" w:type="dxa"/>
            </w:tcMar>
          </w:tcPr>
          <w:p>
            <w:pPr>
              <w:spacing w:after="0"/>
            </w:pPr>
            <w:r>
              <w:rPr>
                <w:rFonts w:ascii="Calibri" w:hAnsi="Calibri"/>
                <w:color w:val="212529"/>
                <w:sz w:val="17"/>
              </w:rPr>
              <w:t>Un decálogo con las perlas de información más importantes sintetizadas en viñetas.</w:t>
            </w:r>
          </w:p>
        </w:tc>
      </w:tr>
      <w:tr>
        <w:tc>
          <w:tcPr>
            <w:tcW w:type="dxa" w:w="2160"/>
            <w:shd w:fill="F8FAFC"/>
            <w:tcMar>
              <w:top w:w="80" w:type="dxa"/>
              <w:bottom w:w="80" w:type="dxa"/>
              <w:left w:w="100" w:type="dxa"/>
              <w:right w:w="100" w:type="dxa"/>
            </w:tcMar>
          </w:tcPr>
          <w:p>
            <w:pPr>
              <w:spacing w:after="0"/>
            </w:pPr>
            <w:r>
              <w:rPr>
                <w:rFonts w:ascii="Calibri" w:hAnsi="Calibri"/>
                <w:b/>
                <w:color w:val="212529"/>
                <w:sz w:val="17"/>
              </w:rPr>
              <w:t>8. Ensayo / Borrador narrativo ✍️</w:t>
            </w:r>
          </w:p>
        </w:tc>
        <w:tc>
          <w:tcPr>
            <w:tcW w:type="dxa" w:w="3168"/>
            <w:shd w:fill="F8FAFC"/>
            <w:tcMar>
              <w:top w:w="80" w:type="dxa"/>
              <w:bottom w:w="80" w:type="dxa"/>
              <w:left w:w="100" w:type="dxa"/>
              <w:right w:w="100" w:type="dxa"/>
            </w:tcMar>
          </w:tcPr>
          <w:p>
            <w:pPr>
              <w:spacing w:after="0"/>
            </w:pPr>
            <w:r>
              <w:rPr>
                <w:rFonts w:ascii="Calibri" w:hAnsi="Calibri"/>
                <w:color w:val="212529"/>
                <w:sz w:val="17"/>
              </w:rPr>
              <w:t>[  ] Pulsa 'Borrador / Ensayo'</w:t>
            </w:r>
          </w:p>
        </w:tc>
        <w:tc>
          <w:tcPr>
            <w:tcW w:type="dxa" w:w="4032"/>
            <w:shd w:fill="F8FAFC"/>
            <w:tcMar>
              <w:top w:w="80" w:type="dxa"/>
              <w:bottom w:w="80" w:type="dxa"/>
              <w:left w:w="100" w:type="dxa"/>
              <w:right w:w="100" w:type="dxa"/>
            </w:tcMar>
          </w:tcPr>
          <w:p>
            <w:pPr>
              <w:spacing w:after="0"/>
            </w:pPr>
            <w:r>
              <w:rPr>
                <w:rFonts w:ascii="Calibri" w:hAnsi="Calibri"/>
                <w:color w:val="212529"/>
                <w:sz w:val="17"/>
              </w:rPr>
              <w:t>Una redacción continua y literaria que narra la trascendencia histórica del acontecimiento.</w:t>
            </w:r>
          </w:p>
        </w:tc>
      </w:tr>
      <w:tr>
        <w:tc>
          <w:tcPr>
            <w:tcW w:type="dxa" w:w="2160"/>
            <w:shd w:fill="FFFFFF"/>
            <w:tcMar>
              <w:top w:w="80" w:type="dxa"/>
              <w:bottom w:w="80" w:type="dxa"/>
              <w:left w:w="100" w:type="dxa"/>
              <w:right w:w="100" w:type="dxa"/>
            </w:tcMar>
          </w:tcPr>
          <w:p>
            <w:pPr>
              <w:spacing w:after="0"/>
            </w:pPr>
            <w:r>
              <w:rPr>
                <w:rFonts w:ascii="Calibri" w:hAnsi="Calibri"/>
                <w:b/>
                <w:color w:val="212529"/>
                <w:sz w:val="17"/>
              </w:rPr>
              <w:t>9. + Añadir nota manual 📝</w:t>
            </w:r>
          </w:p>
        </w:tc>
        <w:tc>
          <w:tcPr>
            <w:tcW w:type="dxa" w:w="3168"/>
            <w:shd w:fill="FFFFFF"/>
            <w:tcMar>
              <w:top w:w="80" w:type="dxa"/>
              <w:bottom w:w="80" w:type="dxa"/>
              <w:left w:w="100" w:type="dxa"/>
              <w:right w:w="100" w:type="dxa"/>
            </w:tcMar>
          </w:tcPr>
          <w:p>
            <w:pPr>
              <w:spacing w:after="0"/>
            </w:pPr>
            <w:r>
              <w:rPr>
                <w:rFonts w:ascii="Calibri" w:hAnsi="Calibri"/>
                <w:color w:val="212529"/>
                <w:sz w:val="17"/>
              </w:rPr>
              <w:t>[  ] Pulsa '+ Añadir nota'</w:t>
            </w:r>
          </w:p>
        </w:tc>
        <w:tc>
          <w:tcPr>
            <w:tcW w:type="dxa" w:w="4032"/>
            <w:shd w:fill="FFFFFF"/>
            <w:tcMar>
              <w:top w:w="80" w:type="dxa"/>
              <w:bottom w:w="80" w:type="dxa"/>
              <w:left w:w="100" w:type="dxa"/>
              <w:right w:w="100" w:type="dxa"/>
            </w:tcMar>
          </w:tcPr>
          <w:p>
            <w:pPr>
              <w:spacing w:after="0"/>
            </w:pPr>
            <w:r>
              <w:rPr>
                <w:rFonts w:ascii="Calibri" w:hAnsi="Calibri"/>
                <w:color w:val="212529"/>
                <w:sz w:val="17"/>
              </w:rPr>
              <w:t>Crea una nota propia en blanco para apuntar tus reflexiones (ej. 'Enseñar este vídeo a mis nietos').</w:t>
            </w:r>
          </w:p>
        </w:tc>
      </w:tr>
    </w:tbl>
    <w:p>
      <w:pPr>
        <w:spacing w:after="160"/>
      </w:pPr>
    </w:p>
    <w:p>
      <w:pPr>
        <w:spacing w:before="240" w:after="120"/>
      </w:pPr>
      <w:r>
        <w:rPr>
          <w:rFonts w:ascii="Calibri" w:hAnsi="Calibri"/>
          <w:b/>
          <w:color w:val="0B2545"/>
          <w:sz w:val="28"/>
        </w:rPr>
        <w:t>FASE 3: Creación de una Presentación y Revisión Iterativa (TXT + PDF)</w:t>
      </w:r>
    </w:p>
    <w:p>
      <w:pPr>
        <w:spacing w:after="80"/>
      </w:pPr>
      <w:r>
        <w:rPr>
          <w:color w:val="212529"/>
        </w:rPr>
        <w:t xml:space="preserve">En la vida real nunca nos quedamos con el primer borrador que entrega la inteligencia artificial. </w:t>
      </w:r>
      <w:r>
        <w:rPr>
          <w:b/>
        </w:rPr>
        <w:t>Vamos a combinar el texto del recuerdo familiar con el PDF técnico para crear una presentación y luego perfeccionarla:</w:t>
      </w:r>
    </w:p>
    <w:p>
      <w:pPr>
        <w:spacing w:after="60"/>
        <w:ind w:left="288"/>
      </w:pPr>
      <w:r>
        <w:rPr>
          <w:b/>
        </w:rPr>
        <w:t xml:space="preserve">[  ] Paso 3.1: Selección de Fuentes: </w:t>
      </w:r>
      <w:r>
        <w:rPr>
          <w:color w:val="212529"/>
        </w:rPr>
        <w:t xml:space="preserve">En la columna izquierda, marca </w:t>
      </w:r>
      <w:r>
        <w:rPr>
          <w:b/>
        </w:rPr>
        <w:t>el TXT [✔] y el PDF [✔]</w:t>
      </w:r>
      <w:r>
        <w:t>. Desmarca el vídeo de YouTube [ ].</w:t>
      </w:r>
    </w:p>
    <w:p>
      <w:pPr>
        <w:spacing w:after="80"/>
        <w:ind w:left="288"/>
      </w:pPr>
      <w:r>
        <w:rPr>
          <w:b/>
        </w:rPr>
        <w:t xml:space="preserve">[  ] Paso 3.2: Generar el Guion de Diapositivas: </w:t>
      </w:r>
      <w:r>
        <w:rPr>
          <w:color w:val="212529"/>
        </w:rPr>
        <w:t>Escribe este prompt exacto en el chat:</w:t>
        <w:br/>
      </w:r>
      <w:r>
        <w:rPr>
          <w:b/>
          <w:color w:val="0B2545"/>
        </w:rPr>
        <w:t>👉 «Crea una estructura de presentación de 4 diapositivas titulada: 'Apolo 11: Entre la Ciencia y el Salón de Casa'. En cada diapositiva incluye: Título, 3 puntos clave y una frase textual extraída de los documentos.»</w:t>
      </w:r>
    </w:p>
    <w:p>
      <w:pPr>
        <w:spacing w:after="120"/>
        <w:ind w:left="288"/>
      </w:pPr>
      <w:r>
        <w:rPr>
          <w:b/>
        </w:rPr>
        <w:t xml:space="preserve">[  ] Paso 3.3: La Revisión Crítica (Iteración Pedagógica): </w:t>
      </w:r>
      <w:r>
        <w:rPr>
          <w:color w:val="212529"/>
        </w:rPr>
        <w:t>Una vez que NotebookLM te muestre las 4 diapositivas, no te conformes. Pídele un ajuste exigente:</w:t>
        <w:br/>
      </w:r>
      <w:r>
        <w:rPr>
          <w:b/>
          <w:color w:val="0066A1"/>
        </w:rPr>
        <w:t>👉 «Revisa la presentación: En la diapositiva 2, dale más emoción a las lágrimas del abuelo y al calor de aquella noche en Madrid. En la diapositiva 3, destaca con fuerza el orgullo de que Fresnedillas de la Oliva escuchara el alunizaje antes que la propia NASA en Houston.»</w:t>
      </w:r>
    </w:p>
    <w:tbl>
      <w:tblPr>
        <w:tblW w:type="auto" w:w="0"/>
        <w:jc w:val="center"/>
        <w:tblLayout w:type="fixed"/>
        <w:tblLook w:firstColumn="1" w:firstRow="1" w:lastColumn="0" w:lastRow="0" w:noHBand="0" w:noVBand="1" w:val="04A0"/>
      </w:tblPr>
      <w:tblGrid>
        <w:gridCol w:w="9360"/>
      </w:tblGrid>
      <w:tr>
        <w:tc>
          <w:tcPr>
            <w:tcW w:type="dxa" w:w="9792"/>
            <w:shd w:fill="F0F7FC"/>
            <w:tcMar>
              <w:top w:w="160" w:type="dxa"/>
              <w:bottom w:w="160" w:type="dxa"/>
              <w:left w:w="220" w:type="dxa"/>
              <w:right w:w="220" w:type="dxa"/>
            </w:tcMar>
            <w:tcBorders>
              <w:top w:val="none"/>
              <w:left w:val="single" w:sz="30" w:space="0" w:color="0066A1"/>
              <w:bottom w:val="none"/>
              <w:right w:val="none"/>
            </w:tcBorders>
          </w:tcPr>
          <w:p>
            <w:pPr>
              <w:spacing w:before="0" w:after="80"/>
            </w:pPr>
            <w:r>
              <w:rPr>
                <w:rFonts w:ascii="Calibri" w:hAnsi="Calibri"/>
                <w:b/>
                <w:color w:val="0066A1"/>
                <w:sz w:val="22"/>
              </w:rPr>
              <w:t>💡 LECCIÓN DE APRENDIZAJE: LA IA COMO COLABORADORA</w:t>
            </w:r>
          </w:p>
          <w:p>
            <w:pPr>
              <w:spacing w:before="0" w:after="60"/>
            </w:pPr>
            <w:r>
              <w:rPr>
                <w:rFonts w:ascii="Calibri" w:hAnsi="Calibri"/>
                <w:color w:val="28323C"/>
                <w:sz w:val="20"/>
              </w:rPr>
              <w:t>Fíjate en cómo NotebookLM reescribe y enriquece la diapositiva en segundos respetando tus documentos originales.</w:t>
            </w:r>
          </w:p>
          <w:p>
            <w:pPr>
              <w:spacing w:before="0" w:after="60"/>
            </w:pPr>
            <w:r>
              <w:rPr>
                <w:rFonts w:ascii="Calibri" w:hAnsi="Calibri"/>
                <w:color w:val="28323C"/>
                <w:sz w:val="20"/>
              </w:rPr>
              <w:t>Una vez revisada, pulsa 'Guardar en nota' para conservarla en Studio como tu presentación definitiva de clase.</w:t>
            </w:r>
          </w:p>
        </w:tc>
      </w:tr>
    </w:tbl>
    <w:p>
      <w:pPr>
        <w:spacing w:after="80"/>
      </w:pPr>
    </w:p>
    <w:p>
      <w:pPr>
        <w:spacing w:before="240" w:after="120"/>
      </w:pPr>
      <w:r>
        <w:rPr>
          <w:rFonts w:ascii="Calibri" w:hAnsi="Calibri"/>
          <w:b/>
          <w:color w:val="0B2545"/>
          <w:sz w:val="28"/>
        </w:rPr>
        <w:t>FASE 4: El Gran Proyecto Final Multimedia (Las 3 Fuentes Juntas)</w:t>
      </w:r>
    </w:p>
    <w:p>
      <w:pPr>
        <w:spacing w:after="80"/>
      </w:pPr>
      <w:r>
        <w:rPr>
          <w:color w:val="212529"/>
        </w:rPr>
        <w:t>El culmen del taller: poner a trabajar la emoción humana (TXT), el rigor histórico (PDF) y el impacto audiovisual (YouTube) a la vez.</w:t>
      </w:r>
    </w:p>
    <w:p>
      <w:pPr>
        <w:spacing w:after="60"/>
        <w:ind w:left="288"/>
      </w:pPr>
      <w:r>
        <w:rPr>
          <w:b/>
        </w:rPr>
        <w:t xml:space="preserve">[  ] Paso 4.1: Selección Total: </w:t>
      </w:r>
      <w:r>
        <w:rPr>
          <w:color w:val="212529"/>
        </w:rPr>
        <w:t xml:space="preserve">Marca las </w:t>
      </w:r>
      <w:r>
        <w:rPr>
          <w:b/>
        </w:rPr>
        <w:t>3 fuentes a la vez [✔] TXT + [✔] PDF + [✔] YouTube</w:t>
      </w:r>
      <w:r>
        <w:t>.</w:t>
      </w:r>
    </w:p>
    <w:p>
      <w:pPr>
        <w:spacing w:after="80"/>
        <w:ind w:left="288"/>
      </w:pPr>
      <w:r>
        <w:rPr>
          <w:b/>
        </w:rPr>
        <w:t xml:space="preserve">[  ] Paso 4.2: Crear el Guion para un Vídeo Documental: </w:t>
      </w:r>
      <w:r>
        <w:rPr>
          <w:color w:val="212529"/>
        </w:rPr>
        <w:t>Escribe este prompt en NotebookLM:</w:t>
        <w:br/>
      </w:r>
      <w:r>
        <w:rPr>
          <w:b/>
          <w:color w:val="0B2545"/>
        </w:rPr>
        <w:t>👉 «Actúa como guionista de documentales históricos. Combinando las 3 fuentes, escribe el guion de un vídeo de 2 minutos titulado 'La Noche en que Tocamos la Luna'. Divide el guion en 3 escenas: 1. El balcón abierto y la tele en Madrid, 2. La antena de Fresnedillas y el ordenador de 4 KB, 3. La reflexión 50 años después. Incluye voz en off y música sugerida.»</w:t>
      </w:r>
    </w:p>
    <w:p>
      <w:pPr>
        <w:spacing w:after="80"/>
        <w:ind w:left="288"/>
      </w:pPr>
      <w:r>
        <w:rPr>
          <w:b/>
        </w:rPr>
        <w:t xml:space="preserve">[  ] Paso 4.3: Llevar la Escena 1 a Vídeo Real con Gemini: </w:t>
      </w:r>
      <w:r>
        <w:rPr>
          <w:color w:val="212529"/>
        </w:rPr>
        <w:t xml:space="preserve">Copia la descripción de la primera escena de tu guion, abre </w:t>
      </w:r>
      <w:r>
        <w:rPr>
          <w:b/>
        </w:rPr>
        <w:t>gemini.google.com</w:t>
      </w:r>
      <w:r>
        <w:t xml:space="preserve"> en una pestaña nueva y genera tu clip de vídeo de 10 segundos con este prompt:</w:t>
        <w:br/>
      </w:r>
      <w:r>
        <w:rPr>
          <w:b/>
          <w:color w:val="B42814"/>
        </w:rPr>
        <w:t>🎬 «Crea un vídeo de 10 segundos: Plano cinematográfico realista en penumbra de un salón familiar de Madrid en la calurosa noche del 20 de julio de 1969. Una familia de varias generaciones y vecinos miran hipnotizados una televisión Telefunken en blanco y negro que emite las imágenes granuladas de Neil Armstrong pisando la Luna. Luz tenue azulada de la pantalla, balcón abierto con cortinas movidas por la brisa y lágrimas de emoción en un abuelo anciano.»</w:t>
      </w:r>
    </w:p>
    <w:p>
      <w:pPr>
        <w:spacing w:after="160"/>
        <w:ind w:left="288"/>
      </w:pPr>
      <w:r>
        <w:rPr>
          <w:b/>
        </w:rPr>
        <w:t xml:space="preserve">[  ] Paso 4.4: El Gran Podcast Final de las 3 Fuentes: </w:t>
      </w:r>
      <w:r>
        <w:rPr>
          <w:color w:val="212529"/>
        </w:rPr>
        <w:t xml:space="preserve">Vuelve a NotebookLM. En la columna derecha (Studio), pulsa el botón </w:t>
      </w:r>
      <w:r>
        <w:rPr>
          <w:b/>
        </w:rPr>
        <w:t>«Generar» en Resumen de audio</w:t>
      </w:r>
      <w:r>
        <w:t>. Ponte cómodo y escucha la tertulia en español donde los locutores entrelazan el carro de mulas, la estación de Madrid y el aniversario espacial.</w:t>
      </w:r>
    </w:p>
    <w:p>
      <w:pPr>
        <w:spacing w:before="240" w:after="120"/>
      </w:pPr>
      <w:r>
        <w:rPr>
          <w:rFonts w:ascii="Calibri" w:hAnsi="Calibri"/>
          <w:b/>
          <w:color w:val="0B2545"/>
          <w:sz w:val="28"/>
        </w:rPr>
        <w:t>📋 Tabla de Autoevaluación y Checklist de Competencias</w:t>
      </w:r>
    </w:p>
    <w:tbl>
      <w:tblPr>
        <w:tblW w:type="auto" w:w="0"/>
        <w:jc w:val="center"/>
        <w:tblLayout w:type="fixed"/>
        <w:tblLook w:firstColumn="1" w:firstRow="1" w:lastColumn="0" w:lastRow="0" w:noHBand="0" w:noVBand="1" w:val="04A0"/>
      </w:tblPr>
      <w:tblGrid>
        <w:gridCol w:w="3264"/>
        <w:gridCol w:w="3264"/>
        <w:gridCol w:w="3264"/>
      </w:tblGrid>
      <w:tr>
        <w:tc>
          <w:tcPr>
            <w:tcW w:type="dxa" w:w="1440"/>
            <w:shd w:fill="0B2545"/>
            <w:tcMar>
              <w:top w:w="100" w:type="dxa"/>
              <w:bottom w:w="100" w:type="dxa"/>
              <w:left w:w="120" w:type="dxa"/>
              <w:right w:w="120" w:type="dxa"/>
            </w:tcMar>
          </w:tcPr>
          <w:p>
            <w:r>
              <w:rPr>
                <w:rFonts w:ascii="Calibri" w:hAnsi="Calibri"/>
                <w:b/>
                <w:color w:val="FFFFFF"/>
                <w:sz w:val="19"/>
              </w:rPr>
              <w:t>Estado</w:t>
            </w:r>
          </w:p>
        </w:tc>
        <w:tc>
          <w:tcPr>
            <w:tcW w:type="dxa" w:w="5472"/>
            <w:shd w:fill="0B2545"/>
            <w:tcMar>
              <w:top w:w="100" w:type="dxa"/>
              <w:bottom w:w="100" w:type="dxa"/>
              <w:left w:w="120" w:type="dxa"/>
              <w:right w:w="120" w:type="dxa"/>
            </w:tcMar>
          </w:tcPr>
          <w:p>
            <w:r>
              <w:rPr>
                <w:rFonts w:ascii="Calibri" w:hAnsi="Calibri"/>
                <w:b/>
                <w:color w:val="FFFFFF"/>
                <w:sz w:val="19"/>
              </w:rPr>
              <w:t>Competencia Práctica Adquirida</w:t>
            </w:r>
          </w:p>
        </w:tc>
        <w:tc>
          <w:tcPr>
            <w:tcW w:type="dxa" w:w="2448"/>
            <w:shd w:fill="0B2545"/>
            <w:tcMar>
              <w:top w:w="100" w:type="dxa"/>
              <w:bottom w:w="100" w:type="dxa"/>
              <w:left w:w="120" w:type="dxa"/>
              <w:right w:w="120" w:type="dxa"/>
            </w:tcMar>
          </w:tcPr>
          <w:p>
            <w:r>
              <w:rPr>
                <w:rFonts w:ascii="Calibri" w:hAnsi="Calibri"/>
                <w:b/>
                <w:color w:val="FFFFFF"/>
                <w:sz w:val="19"/>
              </w:rPr>
              <w:t>¿Conseguido?</w:t>
            </w:r>
          </w:p>
        </w:tc>
      </w:tr>
      <w:tr>
        <w:tc>
          <w:tcPr>
            <w:tcW w:type="dxa" w:w="1440"/>
            <w:shd w:fill="FFFFFF"/>
            <w:tcMar>
              <w:top w:w="70" w:type="dxa"/>
              <w:bottom w:w="70" w:type="dxa"/>
              <w:left w:w="100" w:type="dxa"/>
              <w:right w:w="100" w:type="dxa"/>
            </w:tcMar>
          </w:tcPr>
          <w:p>
            <w:pPr>
              <w:spacing w:after="0"/>
            </w:pPr>
            <w:r>
              <w:rPr>
                <w:rFonts w:ascii="Calibri" w:hAnsi="Calibri"/>
                <w:b/>
                <w:color w:val="212529"/>
                <w:sz w:val="18"/>
              </w:rPr>
              <w:t>Paso 1</w:t>
            </w:r>
          </w:p>
        </w:tc>
        <w:tc>
          <w:tcPr>
            <w:tcW w:type="dxa" w:w="5472"/>
            <w:shd w:fill="FFFFFF"/>
            <w:tcMar>
              <w:top w:w="70" w:type="dxa"/>
              <w:bottom w:w="70" w:type="dxa"/>
              <w:left w:w="100" w:type="dxa"/>
              <w:right w:w="100" w:type="dxa"/>
            </w:tcMar>
          </w:tcPr>
          <w:p>
            <w:pPr>
              <w:spacing w:after="0"/>
            </w:pPr>
            <w:r>
              <w:rPr>
                <w:rFonts w:ascii="Calibri" w:hAnsi="Calibri"/>
                <w:color w:val="212529"/>
                <w:sz w:val="18"/>
              </w:rPr>
              <w:t>Sé subir un archivo TXT, un PDF y un enlace de YouTube a Fuentes.</w:t>
            </w:r>
          </w:p>
        </w:tc>
        <w:tc>
          <w:tcPr>
            <w:tcW w:type="dxa" w:w="2448"/>
            <w:shd w:fill="FFFFFF"/>
            <w:tcMar>
              <w:top w:w="70" w:type="dxa"/>
              <w:bottom w:w="70" w:type="dxa"/>
              <w:left w:w="100" w:type="dxa"/>
              <w:right w:w="100" w:type="dxa"/>
            </w:tcMar>
          </w:tcPr>
          <w:p>
            <w:pPr>
              <w:spacing w:after="0"/>
            </w:pPr>
            <w:r>
              <w:rPr>
                <w:rFonts w:ascii="Calibri" w:hAnsi="Calibri"/>
                <w:color w:val="212529"/>
                <w:sz w:val="18"/>
              </w:rPr>
              <w:t>[  ] SÍ  /  [  ] DUDAS</w:t>
            </w:r>
          </w:p>
        </w:tc>
      </w:tr>
      <w:tr>
        <w:tc>
          <w:tcPr>
            <w:tcW w:type="dxa" w:w="1440"/>
            <w:shd w:fill="F8FAFC"/>
            <w:tcMar>
              <w:top w:w="70" w:type="dxa"/>
              <w:bottom w:w="70" w:type="dxa"/>
              <w:left w:w="100" w:type="dxa"/>
              <w:right w:w="100" w:type="dxa"/>
            </w:tcMar>
          </w:tcPr>
          <w:p>
            <w:pPr>
              <w:spacing w:after="0"/>
            </w:pPr>
            <w:r>
              <w:rPr>
                <w:rFonts w:ascii="Calibri" w:hAnsi="Calibri"/>
                <w:b/>
                <w:color w:val="212529"/>
                <w:sz w:val="18"/>
              </w:rPr>
              <w:t>Paso 2</w:t>
            </w:r>
          </w:p>
        </w:tc>
        <w:tc>
          <w:tcPr>
            <w:tcW w:type="dxa" w:w="5472"/>
            <w:shd w:fill="F8FAFC"/>
            <w:tcMar>
              <w:top w:w="70" w:type="dxa"/>
              <w:bottom w:w="70" w:type="dxa"/>
              <w:left w:w="100" w:type="dxa"/>
              <w:right w:w="100" w:type="dxa"/>
            </w:tcMar>
          </w:tcPr>
          <w:p>
            <w:pPr>
              <w:spacing w:after="0"/>
            </w:pPr>
            <w:r>
              <w:rPr>
                <w:rFonts w:ascii="Calibri" w:hAnsi="Calibri"/>
                <w:color w:val="212529"/>
                <w:sz w:val="18"/>
              </w:rPr>
              <w:t>Sé localizar y leer el Resumen Automático Central en la Guía del Cuaderno.</w:t>
            </w:r>
          </w:p>
        </w:tc>
        <w:tc>
          <w:tcPr>
            <w:tcW w:type="dxa" w:w="2448"/>
            <w:shd w:fill="F8FAFC"/>
            <w:tcMar>
              <w:top w:w="70" w:type="dxa"/>
              <w:bottom w:w="70" w:type="dxa"/>
              <w:left w:w="100" w:type="dxa"/>
              <w:right w:w="100" w:type="dxa"/>
            </w:tcMar>
          </w:tcPr>
          <w:p>
            <w:pPr>
              <w:spacing w:after="0"/>
            </w:pPr>
            <w:r>
              <w:rPr>
                <w:rFonts w:ascii="Calibri" w:hAnsi="Calibri"/>
                <w:color w:val="212529"/>
                <w:sz w:val="18"/>
              </w:rPr>
              <w:t>[  ] SÍ  /  [  ] DUDAS</w:t>
            </w:r>
          </w:p>
        </w:tc>
      </w:tr>
      <w:tr>
        <w:tc>
          <w:tcPr>
            <w:tcW w:type="dxa" w:w="1440"/>
            <w:shd w:fill="FFFFFF"/>
            <w:tcMar>
              <w:top w:w="70" w:type="dxa"/>
              <w:bottom w:w="70" w:type="dxa"/>
              <w:left w:w="100" w:type="dxa"/>
              <w:right w:w="100" w:type="dxa"/>
            </w:tcMar>
          </w:tcPr>
          <w:p>
            <w:pPr>
              <w:spacing w:after="0"/>
            </w:pPr>
            <w:r>
              <w:rPr>
                <w:rFonts w:ascii="Calibri" w:hAnsi="Calibri"/>
                <w:b/>
                <w:color w:val="212529"/>
                <w:sz w:val="18"/>
              </w:rPr>
              <w:t>Paso 3</w:t>
            </w:r>
          </w:p>
        </w:tc>
        <w:tc>
          <w:tcPr>
            <w:tcW w:type="dxa" w:w="5472"/>
            <w:shd w:fill="FFFFFF"/>
            <w:tcMar>
              <w:top w:w="70" w:type="dxa"/>
              <w:bottom w:w="70" w:type="dxa"/>
              <w:left w:w="100" w:type="dxa"/>
              <w:right w:w="100" w:type="dxa"/>
            </w:tcMar>
          </w:tcPr>
          <w:p>
            <w:pPr>
              <w:spacing w:after="0"/>
            </w:pPr>
            <w:r>
              <w:rPr>
                <w:rFonts w:ascii="Calibri" w:hAnsi="Calibri"/>
                <w:color w:val="212529"/>
                <w:sz w:val="18"/>
              </w:rPr>
              <w:t>Sé marcar y desmarcar casillas para analizar una sola fuente de forma aislada.</w:t>
            </w:r>
          </w:p>
        </w:tc>
        <w:tc>
          <w:tcPr>
            <w:tcW w:type="dxa" w:w="2448"/>
            <w:shd w:fill="FFFFFF"/>
            <w:tcMar>
              <w:top w:w="70" w:type="dxa"/>
              <w:bottom w:w="70" w:type="dxa"/>
              <w:left w:w="100" w:type="dxa"/>
              <w:right w:w="100" w:type="dxa"/>
            </w:tcMar>
          </w:tcPr>
          <w:p>
            <w:pPr>
              <w:spacing w:after="0"/>
            </w:pPr>
            <w:r>
              <w:rPr>
                <w:rFonts w:ascii="Calibri" w:hAnsi="Calibri"/>
                <w:color w:val="212529"/>
                <w:sz w:val="18"/>
              </w:rPr>
              <w:t>[  ] SÍ  /  [  ] DUDAS</w:t>
            </w:r>
          </w:p>
        </w:tc>
      </w:tr>
      <w:tr>
        <w:tc>
          <w:tcPr>
            <w:tcW w:type="dxa" w:w="1440"/>
            <w:shd w:fill="F8FAFC"/>
            <w:tcMar>
              <w:top w:w="70" w:type="dxa"/>
              <w:bottom w:w="70" w:type="dxa"/>
              <w:left w:w="100" w:type="dxa"/>
              <w:right w:w="100" w:type="dxa"/>
            </w:tcMar>
          </w:tcPr>
          <w:p>
            <w:pPr>
              <w:spacing w:after="0"/>
            </w:pPr>
            <w:r>
              <w:rPr>
                <w:rFonts w:ascii="Calibri" w:hAnsi="Calibri"/>
                <w:b/>
                <w:color w:val="212529"/>
                <w:sz w:val="18"/>
              </w:rPr>
              <w:t>Paso 4</w:t>
            </w:r>
          </w:p>
        </w:tc>
        <w:tc>
          <w:tcPr>
            <w:tcW w:type="dxa" w:w="5472"/>
            <w:shd w:fill="F8FAFC"/>
            <w:tcMar>
              <w:top w:w="70" w:type="dxa"/>
              <w:bottom w:w="70" w:type="dxa"/>
              <w:left w:w="100" w:type="dxa"/>
              <w:right w:w="100" w:type="dxa"/>
            </w:tcMar>
          </w:tcPr>
          <w:p>
            <w:pPr>
              <w:spacing w:after="0"/>
            </w:pPr>
            <w:r>
              <w:rPr>
                <w:rFonts w:ascii="Calibri" w:hAnsi="Calibri"/>
                <w:color w:val="212529"/>
                <w:sz w:val="18"/>
              </w:rPr>
              <w:t>Sé hacer preguntas concretas y pulsar las citas [1] para comprobar el texto original.</w:t>
            </w:r>
          </w:p>
        </w:tc>
        <w:tc>
          <w:tcPr>
            <w:tcW w:type="dxa" w:w="2448"/>
            <w:shd w:fill="F8FAFC"/>
            <w:tcMar>
              <w:top w:w="70" w:type="dxa"/>
              <w:bottom w:w="70" w:type="dxa"/>
              <w:left w:w="100" w:type="dxa"/>
              <w:right w:w="100" w:type="dxa"/>
            </w:tcMar>
          </w:tcPr>
          <w:p>
            <w:pPr>
              <w:spacing w:after="0"/>
            </w:pPr>
            <w:r>
              <w:rPr>
                <w:rFonts w:ascii="Calibri" w:hAnsi="Calibri"/>
                <w:color w:val="212529"/>
                <w:sz w:val="18"/>
              </w:rPr>
              <w:t>[  ] SÍ  /  [  ] DUDAS</w:t>
            </w:r>
          </w:p>
        </w:tc>
      </w:tr>
      <w:tr>
        <w:tc>
          <w:tcPr>
            <w:tcW w:type="dxa" w:w="1440"/>
            <w:shd w:fill="FFFFFF"/>
            <w:tcMar>
              <w:top w:w="70" w:type="dxa"/>
              <w:bottom w:w="70" w:type="dxa"/>
              <w:left w:w="100" w:type="dxa"/>
              <w:right w:w="100" w:type="dxa"/>
            </w:tcMar>
          </w:tcPr>
          <w:p>
            <w:pPr>
              <w:spacing w:after="0"/>
            </w:pPr>
            <w:r>
              <w:rPr>
                <w:rFonts w:ascii="Calibri" w:hAnsi="Calibri"/>
                <w:b/>
                <w:color w:val="212529"/>
                <w:sz w:val="18"/>
              </w:rPr>
              <w:t>Paso 5</w:t>
            </w:r>
          </w:p>
        </w:tc>
        <w:tc>
          <w:tcPr>
            <w:tcW w:type="dxa" w:w="5472"/>
            <w:shd w:fill="FFFFFF"/>
            <w:tcMar>
              <w:top w:w="70" w:type="dxa"/>
              <w:bottom w:w="70" w:type="dxa"/>
              <w:left w:w="100" w:type="dxa"/>
              <w:right w:w="100" w:type="dxa"/>
            </w:tcMar>
          </w:tcPr>
          <w:p>
            <w:pPr>
              <w:spacing w:after="0"/>
            </w:pPr>
            <w:r>
              <w:rPr>
                <w:rFonts w:ascii="Calibri" w:hAnsi="Calibri"/>
                <w:color w:val="212529"/>
                <w:sz w:val="18"/>
              </w:rPr>
              <w:t>Sé fijar cualquier respuesta útil como Nota permanente con la chincheta (Pin).</w:t>
            </w:r>
          </w:p>
        </w:tc>
        <w:tc>
          <w:tcPr>
            <w:tcW w:type="dxa" w:w="2448"/>
            <w:shd w:fill="FFFFFF"/>
            <w:tcMar>
              <w:top w:w="70" w:type="dxa"/>
              <w:bottom w:w="70" w:type="dxa"/>
              <w:left w:w="100" w:type="dxa"/>
              <w:right w:w="100" w:type="dxa"/>
            </w:tcMar>
          </w:tcPr>
          <w:p>
            <w:pPr>
              <w:spacing w:after="0"/>
            </w:pPr>
            <w:r>
              <w:rPr>
                <w:rFonts w:ascii="Calibri" w:hAnsi="Calibri"/>
                <w:color w:val="212529"/>
                <w:sz w:val="18"/>
              </w:rPr>
              <w:t>[  ] SÍ  /  [  ] DUDAS</w:t>
            </w:r>
          </w:p>
        </w:tc>
      </w:tr>
      <w:tr>
        <w:tc>
          <w:tcPr>
            <w:tcW w:type="dxa" w:w="1440"/>
            <w:shd w:fill="F8FAFC"/>
            <w:tcMar>
              <w:top w:w="70" w:type="dxa"/>
              <w:bottom w:w="70" w:type="dxa"/>
              <w:left w:w="100" w:type="dxa"/>
              <w:right w:w="100" w:type="dxa"/>
            </w:tcMar>
          </w:tcPr>
          <w:p>
            <w:pPr>
              <w:spacing w:after="0"/>
            </w:pPr>
            <w:r>
              <w:rPr>
                <w:rFonts w:ascii="Calibri" w:hAnsi="Calibri"/>
                <w:b/>
                <w:color w:val="212529"/>
                <w:sz w:val="18"/>
              </w:rPr>
              <w:t>Paso 6</w:t>
            </w:r>
          </w:p>
        </w:tc>
        <w:tc>
          <w:tcPr>
            <w:tcW w:type="dxa" w:w="5472"/>
            <w:shd w:fill="F8FAFC"/>
            <w:tcMar>
              <w:top w:w="70" w:type="dxa"/>
              <w:bottom w:w="70" w:type="dxa"/>
              <w:left w:w="100" w:type="dxa"/>
              <w:right w:w="100" w:type="dxa"/>
            </w:tcMar>
          </w:tcPr>
          <w:p>
            <w:pPr>
              <w:spacing w:after="0"/>
            </w:pPr>
            <w:r>
              <w:rPr>
                <w:rFonts w:ascii="Calibri" w:hAnsi="Calibri"/>
                <w:color w:val="212529"/>
                <w:sz w:val="18"/>
              </w:rPr>
              <w:t>He probado los 9 botones del panel de Studio con la fuente de YouTube.</w:t>
            </w:r>
          </w:p>
        </w:tc>
        <w:tc>
          <w:tcPr>
            <w:tcW w:type="dxa" w:w="2448"/>
            <w:shd w:fill="F8FAFC"/>
            <w:tcMar>
              <w:top w:w="70" w:type="dxa"/>
              <w:bottom w:w="70" w:type="dxa"/>
              <w:left w:w="100" w:type="dxa"/>
              <w:right w:w="100" w:type="dxa"/>
            </w:tcMar>
          </w:tcPr>
          <w:p>
            <w:pPr>
              <w:spacing w:after="0"/>
            </w:pPr>
            <w:r>
              <w:rPr>
                <w:rFonts w:ascii="Calibri" w:hAnsi="Calibri"/>
                <w:color w:val="212529"/>
                <w:sz w:val="18"/>
              </w:rPr>
              <w:t>[  ] SÍ  /  [  ] DUDAS</w:t>
            </w:r>
          </w:p>
        </w:tc>
      </w:tr>
      <w:tr>
        <w:tc>
          <w:tcPr>
            <w:tcW w:type="dxa" w:w="1440"/>
            <w:shd w:fill="FFFFFF"/>
            <w:tcMar>
              <w:top w:w="70" w:type="dxa"/>
              <w:bottom w:w="70" w:type="dxa"/>
              <w:left w:w="100" w:type="dxa"/>
              <w:right w:w="100" w:type="dxa"/>
            </w:tcMar>
          </w:tcPr>
          <w:p>
            <w:pPr>
              <w:spacing w:after="0"/>
            </w:pPr>
            <w:r>
              <w:rPr>
                <w:rFonts w:ascii="Calibri" w:hAnsi="Calibri"/>
                <w:b/>
                <w:color w:val="212529"/>
                <w:sz w:val="18"/>
              </w:rPr>
              <w:t>Paso 7</w:t>
            </w:r>
          </w:p>
        </w:tc>
        <w:tc>
          <w:tcPr>
            <w:tcW w:type="dxa" w:w="5472"/>
            <w:shd w:fill="FFFFFF"/>
            <w:tcMar>
              <w:top w:w="70" w:type="dxa"/>
              <w:bottom w:w="70" w:type="dxa"/>
              <w:left w:w="100" w:type="dxa"/>
              <w:right w:w="100" w:type="dxa"/>
            </w:tcMar>
          </w:tcPr>
          <w:p>
            <w:pPr>
              <w:spacing w:after="0"/>
            </w:pPr>
            <w:r>
              <w:rPr>
                <w:rFonts w:ascii="Calibri" w:hAnsi="Calibri"/>
                <w:color w:val="212529"/>
                <w:sz w:val="18"/>
              </w:rPr>
              <w:t>Sé crear una presentación de diapositivas con TXT + PDF y pedirle que la revise.</w:t>
            </w:r>
          </w:p>
        </w:tc>
        <w:tc>
          <w:tcPr>
            <w:tcW w:type="dxa" w:w="2448"/>
            <w:shd w:fill="FFFFFF"/>
            <w:tcMar>
              <w:top w:w="70" w:type="dxa"/>
              <w:bottom w:w="70" w:type="dxa"/>
              <w:left w:w="100" w:type="dxa"/>
              <w:right w:w="100" w:type="dxa"/>
            </w:tcMar>
          </w:tcPr>
          <w:p>
            <w:pPr>
              <w:spacing w:after="0"/>
            </w:pPr>
            <w:r>
              <w:rPr>
                <w:rFonts w:ascii="Calibri" w:hAnsi="Calibri"/>
                <w:color w:val="212529"/>
                <w:sz w:val="18"/>
              </w:rPr>
              <w:t>[  ] SÍ  /  [  ] DUDAS</w:t>
            </w:r>
          </w:p>
        </w:tc>
      </w:tr>
      <w:tr>
        <w:tc>
          <w:tcPr>
            <w:tcW w:type="dxa" w:w="1440"/>
            <w:shd w:fill="F8FAFC"/>
            <w:tcMar>
              <w:top w:w="70" w:type="dxa"/>
              <w:bottom w:w="70" w:type="dxa"/>
              <w:left w:w="100" w:type="dxa"/>
              <w:right w:w="100" w:type="dxa"/>
            </w:tcMar>
          </w:tcPr>
          <w:p>
            <w:pPr>
              <w:spacing w:after="0"/>
            </w:pPr>
            <w:r>
              <w:rPr>
                <w:rFonts w:ascii="Calibri" w:hAnsi="Calibri"/>
                <w:b/>
                <w:color w:val="212529"/>
                <w:sz w:val="18"/>
              </w:rPr>
              <w:t>Paso 8</w:t>
            </w:r>
          </w:p>
        </w:tc>
        <w:tc>
          <w:tcPr>
            <w:tcW w:type="dxa" w:w="5472"/>
            <w:shd w:fill="F8FAFC"/>
            <w:tcMar>
              <w:top w:w="70" w:type="dxa"/>
              <w:bottom w:w="70" w:type="dxa"/>
              <w:left w:w="100" w:type="dxa"/>
              <w:right w:w="100" w:type="dxa"/>
            </w:tcMar>
          </w:tcPr>
          <w:p>
            <w:pPr>
              <w:spacing w:after="0"/>
            </w:pPr>
            <w:r>
              <w:rPr>
                <w:rFonts w:ascii="Calibri" w:hAnsi="Calibri"/>
                <w:color w:val="212529"/>
                <w:sz w:val="18"/>
              </w:rPr>
              <w:t>He combinado las 3 fuentes a la vez para generar un guion, un vídeo y un podcast.</w:t>
            </w:r>
          </w:p>
        </w:tc>
        <w:tc>
          <w:tcPr>
            <w:tcW w:type="dxa" w:w="2448"/>
            <w:shd w:fill="F8FAFC"/>
            <w:tcMar>
              <w:top w:w="70" w:type="dxa"/>
              <w:bottom w:w="70" w:type="dxa"/>
              <w:left w:w="100" w:type="dxa"/>
              <w:right w:w="100" w:type="dxa"/>
            </w:tcMar>
          </w:tcPr>
          <w:p>
            <w:pPr>
              <w:spacing w:after="0"/>
            </w:pPr>
            <w:r>
              <w:rPr>
                <w:rFonts w:ascii="Calibri" w:hAnsi="Calibri"/>
                <w:color w:val="212529"/>
                <w:sz w:val="18"/>
              </w:rPr>
              <w:t>[  ] SÍ  /  [  ] DUDAS</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