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AE0" w:rsidRDefault="00AF3AE0" w:rsidP="00AF3AE0">
      <w:pPr>
        <w:shd w:val="clear" w:color="auto" w:fill="F4F4F5"/>
        <w:spacing w:before="148" w:after="74" w:line="240" w:lineRule="auto"/>
        <w:outlineLvl w:val="0"/>
        <w:rPr>
          <w:rFonts w:ascii="Segoe UI" w:eastAsia="Times New Roman" w:hAnsi="Segoe UI" w:cs="Segoe UI"/>
          <w:b/>
          <w:bCs/>
          <w:color w:val="2D303D"/>
          <w:kern w:val="36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kern w:val="36"/>
          <w:lang w:eastAsia="es-ES"/>
        </w:rPr>
        <w:t xml:space="preserve">Reglas de Negocio — </w:t>
      </w:r>
      <w:proofErr w:type="spellStart"/>
      <w:r w:rsidRPr="00AF3AE0">
        <w:rPr>
          <w:rFonts w:ascii="Segoe UI" w:eastAsia="Times New Roman" w:hAnsi="Segoe UI" w:cs="Segoe UI"/>
          <w:b/>
          <w:bCs/>
          <w:color w:val="2D303D"/>
          <w:kern w:val="36"/>
          <w:lang w:eastAsia="es-ES"/>
        </w:rPr>
        <w:t>MediCore</w:t>
      </w:r>
      <w:proofErr w:type="spellEnd"/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Configuración y Alta de Pacientes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Convenciones transversales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97"/>
        <w:gridCol w:w="7519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Convención</w:t>
            </w:r>
          </w:p>
        </w:tc>
        <w:tc>
          <w:tcPr>
            <w:tcW w:w="7519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Identificadores</w:t>
            </w:r>
          </w:p>
        </w:tc>
        <w:tc>
          <w:tcPr>
            <w:tcW w:w="751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Usuario </w:t>
            </w:r>
            <w:proofErr w:type="gram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u{</w:t>
            </w:r>
            <w:proofErr w:type="gram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sucursal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suc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consultorio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médico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especialidad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servicio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sv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medicamento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estudio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Internos, no visibles como clave.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Folio de expediente</w:t>
            </w:r>
          </w:p>
        </w:tc>
        <w:tc>
          <w:tcPr>
            <w:tcW w:w="751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EXP-{año}-{4 dígitos}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secuencial, autogenerado al registrar paciente.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Catálogos cerrados</w:t>
            </w:r>
          </w:p>
        </w:tc>
        <w:tc>
          <w:tcPr>
            <w:tcW w:w="751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Roles, estados, tipos, vías de administración, categorías CIE-10, colores e iconos son listas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cerradas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no hay texto libre en campos de clasificación.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Multisucursal</w:t>
            </w:r>
            <w:proofErr w:type="spellEnd"/>
          </w:p>
        </w:tc>
        <w:tc>
          <w:tcPr>
            <w:tcW w:w="751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Todo elemento de configuración (usuario, médico, consultorio, paciente) referencia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sucursalId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Persistencia de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assets</w:t>
            </w:r>
            <w:proofErr w:type="spellEnd"/>
          </w:p>
        </w:tc>
        <w:tc>
          <w:tcPr>
            <w:tcW w:w="751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Logo institucional y firmas digitales se guardan en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localStorage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 (imágenes en base64); los adjuntos de pacientes en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IndexedDB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Sin borrado en auditoría</w:t>
            </w:r>
          </w:p>
        </w:tc>
        <w:tc>
          <w:tcPr>
            <w:tcW w:w="751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Al eliminar un usuario, su registro en auditoría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se conserva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(trazabilidad no se pierde).</w:t>
            </w:r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1. Usuarios (Administración)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1.1 Roles (8 catálogo cerrado)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40"/>
        <w:gridCol w:w="948"/>
        <w:gridCol w:w="6628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Rol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Código</w:t>
            </w:r>
          </w:p>
        </w:tc>
        <w:tc>
          <w:tcPr>
            <w:tcW w:w="6628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Nota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Administrador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admin</w:t>
            </w:r>
            <w:proofErr w:type="spellEnd"/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Acceso total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Médico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medico</w:t>
            </w:r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Requiere cédula + especialidad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Recepción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recepcion</w:t>
            </w:r>
            <w:proofErr w:type="spellEnd"/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 sola sucursal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Enfermería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enfermeria</w:t>
            </w:r>
            <w:proofErr w:type="spellEnd"/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 sola sucursal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Caja y Cobros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caja</w:t>
            </w:r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 sola sucursal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Farmacia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farmacia</w:t>
            </w:r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 sola sucursal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Laboratorio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laboratorio</w:t>
            </w:r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 sola sucursal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Directivo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directivo</w:t>
            </w:r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Multisucursal</w:t>
            </w:r>
            <w:proofErr w:type="spellEnd"/>
          </w:p>
        </w:tc>
      </w:tr>
    </w:tbl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1.2 Reglas de negocio</w:t>
      </w:r>
    </w:p>
    <w:p w:rsidR="00DD6465" w:rsidRPr="00DD6465" w:rsidRDefault="00DD6465" w:rsidP="00DD6465">
      <w:pPr>
        <w:numPr>
          <w:ilvl w:val="0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Estados (3 cerrados)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inactivo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bloqueado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Solo los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pueden iniciar sesión (regla ya documentada en Fase 4, §1.4).</w:t>
      </w:r>
    </w:p>
    <w:p w:rsidR="00DD6465" w:rsidRPr="00DD6465" w:rsidRDefault="00DD6465" w:rsidP="00DD6465">
      <w:pPr>
        <w:numPr>
          <w:ilvl w:val="0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Regla de sucursal única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los roles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recepcion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enfermeria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farmacia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laboratorio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caja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solo pueden tener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una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sucursal asignada (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SINGLE_BRANCH_ROLES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admin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medico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directivo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pueden ser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multisucursal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1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Al cambiar a un rol de sucursal única, el sistema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recorta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la selección a máximo 1 sucursal (</w:t>
      </w:r>
      <w:proofErr w:type="spellStart"/>
      <w:proofErr w:type="gram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sucursalIds.slice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(</w:t>
      </w:r>
      <w:proofErr w:type="gram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0,1)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DD6465" w:rsidRPr="00DD6465" w:rsidRDefault="00DD6465" w:rsidP="00DD6465">
      <w:pPr>
        <w:numPr>
          <w:ilvl w:val="1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En el selector de sucursales, las opciones no seleccionadas se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deshabilitan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si el rol es de sucursal única y ya hay una elegida.</w:t>
      </w:r>
    </w:p>
    <w:p w:rsidR="00DD6465" w:rsidRPr="00DD6465" w:rsidRDefault="00DD6465" w:rsidP="00DD6465">
      <w:pPr>
        <w:numPr>
          <w:ilvl w:val="0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Rol médico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muestra campos adicionales obligatorios condicionales —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cédula profesional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especialidad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(seleccionada de catálogo). El campo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doctorId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liga al médico correspondiente.</w:t>
      </w:r>
    </w:p>
    <w:p w:rsidR="00DD6465" w:rsidRPr="00DD6465" w:rsidRDefault="00DD6465" w:rsidP="00DD6465">
      <w:pPr>
        <w:numPr>
          <w:ilvl w:val="0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Contraseña inicial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 crear un usuario se asigna automáticamente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Temp123!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(no se captura en el formulario).</w:t>
      </w:r>
    </w:p>
    <w:p w:rsidR="00DD6465" w:rsidRPr="00DD6465" w:rsidRDefault="00DD6465" w:rsidP="00DD6465">
      <w:pPr>
        <w:numPr>
          <w:ilvl w:val="0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ultimoAcceso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 usuarios nuevos se inicializa en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—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;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fechaCreacion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autocompleta con la fecha actual.</w:t>
      </w:r>
    </w:p>
    <w:p w:rsidR="00DD6465" w:rsidRPr="00DD6465" w:rsidRDefault="00DD6465" w:rsidP="00DD6465">
      <w:pPr>
        <w:numPr>
          <w:ilvl w:val="0"/>
          <w:numId w:val="2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Eliminación con advertencia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el modal aclara “El usuario perderá acceso al sistema. Su registro en auditoría se conserva” —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hay borrado físico de la traza.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1.3 Validaciones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948"/>
        <w:gridCol w:w="924"/>
        <w:gridCol w:w="6744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6744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≤ 60 car.;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sin números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apellidos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≤ 60 car.;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sin números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email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Formato válido; ≤ 100 car.;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único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(case-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insensitive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excluye el usuario en edición)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telefono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674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Si se captura, 10 dígitos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rol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 catálogo de 8 roles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sucursalIds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≥ 1; si rol de sucursal única, exactamente 1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status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activo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inactivo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bloqueado</w:t>
            </w:r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5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2. Sucursales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2.1 Reglas de negocio</w:t>
      </w:r>
    </w:p>
    <w:p w:rsidR="00DD6465" w:rsidRPr="00DD6465" w:rsidRDefault="00DD6465" w:rsidP="00DD6465">
      <w:pPr>
        <w:numPr>
          <w:ilvl w:val="0"/>
          <w:numId w:val="2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Estructura anidada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cada sucursal contiene sus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consultorios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(relación 1→N). No hay consultorio huérfano.</w:t>
      </w:r>
    </w:p>
    <w:p w:rsidR="00DD6465" w:rsidRPr="00DD6465" w:rsidRDefault="00DD6465" w:rsidP="00DD6465">
      <w:pPr>
        <w:numPr>
          <w:ilvl w:val="0"/>
          <w:numId w:val="2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Estados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sucursal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activa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inactiva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; consultorio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inactivo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Logo institucional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se sube una imagen (redimensionada a 400px) y se guarda localmente. Se muestra en inicio de sesión, menú lateral y reportes impresos. Se puede cambiar o quitar.</w:t>
      </w:r>
    </w:p>
    <w:p w:rsidR="00DD6465" w:rsidRPr="00DD6465" w:rsidRDefault="00DD6465" w:rsidP="00DD6465">
      <w:pPr>
        <w:numPr>
          <w:ilvl w:val="0"/>
          <w:numId w:val="2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Días de operación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selección múltiple de los 7 días de la semana; default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Lunes–Viernes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Eliminación de sucursal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advertencia explícita — “Se eliminarán también todos sus consultorios. Médicos y citas asociadas quedarán sin sucursal.”</w:t>
      </w:r>
    </w:p>
    <w:p w:rsidR="00DD6465" w:rsidRPr="00DD6465" w:rsidRDefault="00DD6465" w:rsidP="00DD6465">
      <w:pPr>
        <w:numPr>
          <w:ilvl w:val="0"/>
          <w:numId w:val="2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Eliminación de consultorio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advertencia — “Las citas programadas en este consultorio quedarán sin ubicación asignada.”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2.2 Reglas por campo (Sucursal)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2192"/>
        <w:gridCol w:w="924"/>
        <w:gridCol w:w="5500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500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500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100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direccion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500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200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ciudad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500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60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telefono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500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10 dígitos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email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500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Formato válido; ≤ 100 car.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codigoPostal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500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10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500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30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horarioApertura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horarioCierre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5500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Formato hora (default 07:00 / 20:00)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diasOperacion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5500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Subconjunto de los 7 días</w:t>
            </w:r>
          </w:p>
        </w:tc>
      </w:tr>
    </w:tbl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2.3 Reglas por campo (Consultorio)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653"/>
        <w:gridCol w:w="924"/>
        <w:gridCol w:w="7039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7039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703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≤ 80 car.;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único por sucursal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(case-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insensitive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)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piso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703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1–3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703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5 cerrados: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consulta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procedimiento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urgencias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triage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estudio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activo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703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checkbox</w:t>
            </w:r>
            <w:proofErr w:type="spellEnd"/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3. Médicos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3.1 Reglas de negocio</w:t>
      </w:r>
    </w:p>
    <w:p w:rsidR="00DD6465" w:rsidRPr="00DD6465" w:rsidRDefault="00DD6465" w:rsidP="00DD6465">
      <w:pPr>
        <w:numPr>
          <w:ilvl w:val="0"/>
          <w:numId w:val="2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Estados (3 cerrados)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inactivo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vacaciones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Asignación de firma digital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se sube una imagen (redimensionada a 400px) por médico. Se muestra un indicador (icono verde) junto al nombre si tiene firma cargada. Se guarda en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localStorage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por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doctorId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Especialidad y sucursal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seleccionan de catálogo (no texto libre).</w:t>
      </w:r>
    </w:p>
    <w:p w:rsidR="00DD6465" w:rsidRPr="00DD6465" w:rsidRDefault="00DD6465" w:rsidP="00DD6465">
      <w:pPr>
        <w:numPr>
          <w:ilvl w:val="0"/>
          <w:numId w:val="2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Horario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horarioInicio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horarioFin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default 08:00–16:00.</w:t>
      </w:r>
    </w:p>
    <w:p w:rsidR="00DD6465" w:rsidRPr="00DD6465" w:rsidRDefault="00DD6465" w:rsidP="00DD6465">
      <w:pPr>
        <w:numPr>
          <w:ilvl w:val="0"/>
          <w:numId w:val="2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Eliminación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advertencia — “Sus citas programadas no se eliminarán, pero quedarán sin médico asignado.”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3.2 Validaciones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146"/>
        <w:gridCol w:w="924"/>
        <w:gridCol w:w="6546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6546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100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especialidadId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 catálogo de especialidades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cedula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30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email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Formato válido; ≤ 100 car.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telefono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10 dígitos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consultorio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50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sucursalId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 catálogo de sucursales</w:t>
            </w:r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lastRenderedPageBreak/>
        <w:t>4. Especialidades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4.1 Reglas de negocio</w:t>
      </w:r>
    </w:p>
    <w:p w:rsidR="00DD6465" w:rsidRPr="00DD6465" w:rsidRDefault="00DD6465" w:rsidP="00DD6465">
      <w:pPr>
        <w:numPr>
          <w:ilvl w:val="0"/>
          <w:numId w:val="2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Identidad visual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cada especialidad tiene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icono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(catálogo cerrado de iconos Remix) 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color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(8 opciones cerradas). Hay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vista previa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 vivo del resultado.</w:t>
      </w:r>
    </w:p>
    <w:p w:rsidR="00DD6465" w:rsidRPr="00DD6465" w:rsidRDefault="00DD6465" w:rsidP="00DD6465">
      <w:pPr>
        <w:numPr>
          <w:ilvl w:val="0"/>
          <w:numId w:val="2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Nombre único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(case-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insensitive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DD6465" w:rsidRPr="00DD6465" w:rsidRDefault="00DD6465" w:rsidP="00DD6465">
      <w:pPr>
        <w:numPr>
          <w:ilvl w:val="0"/>
          <w:numId w:val="2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Eliminación con advertencia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“Los médicos y servicios asociados podrían quedar sin especialidad.”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4.2 Validaciones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948"/>
        <w:gridCol w:w="924"/>
        <w:gridCol w:w="6744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6744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≤ 80 car.; único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74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300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icono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674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 catálogo cerrado (16 opciones)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color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674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 8 colores cerrados</w:t>
            </w:r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5. Servicios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5.1 Reglas de negocio</w:t>
      </w:r>
    </w:p>
    <w:p w:rsidR="00DD6465" w:rsidRPr="00DD6465" w:rsidRDefault="00DD6465" w:rsidP="00DD6465">
      <w:pPr>
        <w:numPr>
          <w:ilvl w:val="0"/>
          <w:numId w:val="2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Tipos (5 cerrados)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consulta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procedimiento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estudio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terapia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otro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Código único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(case-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insensitive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formato libre tipo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CONS-MG-001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Precio público sin IVA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(coherente con Fase 2):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precio &gt; 0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máximo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$999,999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Duración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&gt; 0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≤ 480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minutos (8 horas).</w:t>
      </w:r>
    </w:p>
    <w:p w:rsidR="00DD6465" w:rsidRPr="00DD6465" w:rsidRDefault="00DD6465" w:rsidP="00DD6465">
      <w:pPr>
        <w:numPr>
          <w:ilvl w:val="0"/>
          <w:numId w:val="2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requiereCita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son banderas booleanas.</w:t>
      </w:r>
    </w:p>
    <w:p w:rsidR="00DD6465" w:rsidRPr="00DD6465" w:rsidRDefault="00DD6465" w:rsidP="00DD6465">
      <w:pPr>
        <w:numPr>
          <w:ilvl w:val="0"/>
          <w:numId w:val="2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Eliminación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: advertencia — “No podrá usarse en nuevas consultas. Las citas ya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agendadas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no se afectan.”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5.2 Validaciones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182"/>
        <w:gridCol w:w="953"/>
        <w:gridCol w:w="6481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6481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codigo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481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≤ 30 car.; único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481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100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especialidadId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481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 catálogo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precio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481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&gt; 0 y ≤ 999,999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duracionMin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481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&gt; 0 y ≤ 480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6481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500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6. Catálogos (CIE-10, Medicamentos, Estudios)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6.1 Reglas de negocio</w:t>
      </w:r>
    </w:p>
    <w:p w:rsidR="00DD6465" w:rsidRPr="00DD6465" w:rsidRDefault="00DD6465" w:rsidP="00DD6465">
      <w:pPr>
        <w:numPr>
          <w:ilvl w:val="0"/>
          <w:numId w:val="2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Tres catálogos independientes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bajo pestañas: Medicamentos, CIE-10 y Estudios. Cada uno con su propio CRUD y conteo en cabecera.</w:t>
      </w:r>
    </w:p>
    <w:p w:rsidR="00DD6465" w:rsidRPr="00DD6465" w:rsidRDefault="00DD6465" w:rsidP="00DD6465">
      <w:pPr>
        <w:numPr>
          <w:ilvl w:val="0"/>
          <w:numId w:val="2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Medicamentos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la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vía de administración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es catálogo cerrado 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viasAdministracion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Nombre, presentación, concentración y categoría son texto con límites.</w:t>
      </w:r>
    </w:p>
    <w:p w:rsidR="00DD6465" w:rsidRPr="00DD6465" w:rsidRDefault="00DD6465" w:rsidP="00DD6465">
      <w:pPr>
        <w:numPr>
          <w:ilvl w:val="0"/>
          <w:numId w:val="2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CIE-10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el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código se fuerza a mayúsculas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al guardar. La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categoría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es de 13 valores cerrados (Infecciosas, Neoplasias, Endocrinas, etc.). Los diagnósticos se agrupan por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subcategoría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para mostrar “relacionados”.</w:t>
      </w:r>
    </w:p>
    <w:p w:rsidR="00DD6465" w:rsidRPr="00DD6465" w:rsidRDefault="00DD6465" w:rsidP="00DD6465">
      <w:pPr>
        <w:numPr>
          <w:ilvl w:val="0"/>
          <w:numId w:val="2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Estudios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el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tipo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es de 5 valores cerrados (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laboratorio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imagen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gabinete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patologia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otro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La bandera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requiereAyuno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activa la alerta de ayuno 8–12 horas.</w:t>
      </w:r>
    </w:p>
    <w:p w:rsidR="00DD6465" w:rsidRPr="00DD6465" w:rsidRDefault="00DD6465" w:rsidP="00DD6465">
      <w:pPr>
        <w:numPr>
          <w:ilvl w:val="0"/>
          <w:numId w:val="2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Eliminación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confirmación genérica “Esta acción no se puede deshacer” para los tres catálogos.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6.2 Validaciones por catálogo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15"/>
        <w:gridCol w:w="1344"/>
        <w:gridCol w:w="924"/>
        <w:gridCol w:w="5333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Catálogo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333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Medicamento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100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Medicamento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presentacion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50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Medicamento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concentracion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50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Medicamento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categoria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60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Medicamento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viaAdministracion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 catálogo cerrado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CIE-10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codigo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≤ 10 car.; se guarda en mayúsculas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CIE-10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500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CIE-10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categoria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13 valores cerrados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lastRenderedPageBreak/>
              <w:t>CIE-10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subcategoria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100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150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5 valores cerrados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categoria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60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500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tiempoResultado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33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≤ 50 </w:t>
            </w:r>
            <w:proofErr w:type="gram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car</w:t>
            </w:r>
            <w:proofErr w:type="gram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requiereAyuno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533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checkbox</w:t>
            </w:r>
            <w:proofErr w:type="spellEnd"/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7. Alta y Gestión de Pacientes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7.1 Flujo de alta (</w:t>
      </w:r>
      <w:proofErr w:type="spellStart"/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wizard</w:t>
      </w:r>
      <w:proofErr w:type="spellEnd"/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 xml:space="preserve"> de 4 pasos)</w:t>
      </w:r>
    </w:p>
    <w:p w:rsidR="00DD6465" w:rsidRPr="00DD6465" w:rsidRDefault="00DD6465" w:rsidP="00DD6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Datos Personales → Contacto → Datos Adicionales → Confirmación → Registrado</w:t>
      </w:r>
    </w:p>
    <w:p w:rsidR="00DD6465" w:rsidRPr="00DD6465" w:rsidRDefault="00DD6465" w:rsidP="00DD6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(1)              (2)           (3)               (4)</w:t>
      </w:r>
    </w:p>
    <w:p w:rsidR="00DD6465" w:rsidRPr="00DD6465" w:rsidRDefault="00DD6465" w:rsidP="00DD6465">
      <w:pPr>
        <w:numPr>
          <w:ilvl w:val="0"/>
          <w:numId w:val="2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Avance por pasos con validación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por paso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(no se avanza sin completar el paso actual).</w:t>
      </w:r>
    </w:p>
    <w:p w:rsidR="00DD6465" w:rsidRPr="00DD6465" w:rsidRDefault="00DD6465" w:rsidP="00DD6465">
      <w:pPr>
        <w:numPr>
          <w:ilvl w:val="0"/>
          <w:numId w:val="2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La confirmación final revalida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los 3 pasos juntos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; si hay error, salta automáticamente al paso afectado.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7.2 Reglas de negocio</w:t>
      </w:r>
    </w:p>
    <w:p w:rsidR="00DD6465" w:rsidRPr="00DD6465" w:rsidRDefault="00DD6465" w:rsidP="00DD6465">
      <w:pPr>
        <w:numPr>
          <w:ilvl w:val="0"/>
          <w:numId w:val="2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CURP con validación oficial RENAPO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exactamente 18 caracteres, estructura oficial y **dígito ver</w:t>
      </w:r>
    </w:p>
    <w:p w:rsidR="00DD6465" w:rsidRPr="00AF3AE0" w:rsidRDefault="00DD6465" w:rsidP="00AF3AE0">
      <w:pPr>
        <w:shd w:val="clear" w:color="auto" w:fill="F4F4F5"/>
        <w:spacing w:before="148" w:after="74" w:line="240" w:lineRule="auto"/>
        <w:outlineLvl w:val="0"/>
        <w:rPr>
          <w:rFonts w:ascii="Segoe UI" w:eastAsia="Times New Roman" w:hAnsi="Segoe UI" w:cs="Segoe UI"/>
          <w:b/>
          <w:bCs/>
          <w:color w:val="2D303D"/>
          <w:kern w:val="36"/>
          <w:lang w:eastAsia="es-ES"/>
        </w:rPr>
      </w:pP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Núcleo Clínico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Convenciones generales (aplican a toda la fase)</w:t>
      </w:r>
    </w:p>
    <w:tbl>
      <w:tblPr>
        <w:tblpPr w:leftFromText="141" w:rightFromText="141" w:vertAnchor="text" w:tblpY="1"/>
        <w:tblOverlap w:val="never"/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77"/>
        <w:gridCol w:w="7539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Convención</w:t>
            </w:r>
          </w:p>
        </w:tc>
        <w:tc>
          <w:tcPr>
            <w:tcW w:w="7539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Identificadores</w:t>
            </w:r>
          </w:p>
        </w:tc>
        <w:tc>
          <w:tcPr>
            <w:tcW w:w="753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Paciente </w:t>
            </w:r>
            <w:proofErr w:type="gram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p{</w:t>
            </w:r>
            <w:proofErr w:type="gram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cita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app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-...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consulta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con-...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receta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rec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-...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estudio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-...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Son internos, nunca se muestran al usuario como clave única.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Expediente</w:t>
            </w:r>
          </w:p>
        </w:tc>
        <w:tc>
          <w:tcPr>
            <w:tcW w:w="753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Formato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EXP-{año}-{secuencial 4 dígitos}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p. ej.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EXP-2024-0001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Es la clave pública visible del paciente.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Fechas</w:t>
            </w:r>
          </w:p>
        </w:tc>
        <w:tc>
          <w:tcPr>
            <w:tcW w:w="753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Siempre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YYYY-MM-DD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internamente; se muestran localizadas al usuario.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Horas</w:t>
            </w:r>
          </w:p>
        </w:tc>
        <w:tc>
          <w:tcPr>
            <w:tcW w:w="753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HH:mm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en formato 24h.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Moneda</w:t>
            </w:r>
          </w:p>
        </w:tc>
        <w:tc>
          <w:tcPr>
            <w:tcW w:w="753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MXN; precios sin IVA en el catálogo (el CFDI lo calcula en la fase de facturación).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Estados</w:t>
            </w:r>
          </w:p>
        </w:tc>
        <w:tc>
          <w:tcPr>
            <w:tcW w:w="753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Todo estado es de tipo 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string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 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tipado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 (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union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 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TypeScript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), no texto libre. No hay estados “ad hoc”.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Integridad referencial</w:t>
            </w:r>
          </w:p>
        </w:tc>
        <w:tc>
          <w:tcPr>
            <w:tcW w:w="753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Toda consulta/receta/estudio referencia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y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doctorId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Nunca se muestran datos huérfanos.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Multisucursal</w:t>
            </w:r>
            <w:proofErr w:type="spellEnd"/>
          </w:p>
        </w:tc>
        <w:tc>
          <w:tcPr>
            <w:tcW w:w="753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Todo registro clínico lleva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sucursalId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Un paciente puede atenderse en varias sucursales, pero una cita/consulta pertenece a una sola sucursal.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textWrapping" w:clear="all"/>
      </w: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1. Pacientes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Alta 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wizard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) → Padrón activo → Agenda/Consulta → Expediente Unificado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↓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Puede quedar "inactivo" (no elimina histórico)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1.2 Reglas de negocio</w:t>
      </w:r>
    </w:p>
    <w:p w:rsidR="00AF3AE0" w:rsidRPr="00AF3AE0" w:rsidRDefault="00AF3AE0" w:rsidP="00AF3AE0">
      <w:pPr>
        <w:numPr>
          <w:ilvl w:val="0"/>
          <w:numId w:val="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 se elimina el registro del paciente.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Solo se cambia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estado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inactivo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El histórico clínico es inalterable.</w:t>
      </w:r>
    </w:p>
    <w:p w:rsidR="00AF3AE0" w:rsidRPr="00AF3AE0" w:rsidRDefault="00AF3AE0" w:rsidP="00AF3AE0">
      <w:pPr>
        <w:numPr>
          <w:ilvl w:val="0"/>
          <w:numId w:val="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Expediente único y </w:t>
      </w: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autoincremental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asigna al alta y nunca se reutiliza ni se renombra.</w:t>
      </w:r>
    </w:p>
    <w:p w:rsidR="00AF3AE0" w:rsidRPr="00AF3AE0" w:rsidRDefault="00AF3AE0" w:rsidP="00AF3AE0">
      <w:pPr>
        <w:numPr>
          <w:ilvl w:val="0"/>
          <w:numId w:val="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CURP es el identificador de unicidad nacional.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No puede haber dos pacientes activos con la misma CURP.</w:t>
      </w:r>
    </w:p>
    <w:p w:rsidR="00AF3AE0" w:rsidRPr="00AF3AE0" w:rsidRDefault="00AF3AE0" w:rsidP="00AF3AE0">
      <w:pPr>
        <w:numPr>
          <w:ilvl w:val="0"/>
          <w:numId w:val="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Alergias y alertas son críticas de seguridad clínica.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Se muestran destacadas en 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consulta y receta. Un paciente con alerta (p. ej. “Alergia a penicilina”) debe ser visible para el médico antes de prescribir.</w:t>
      </w:r>
    </w:p>
    <w:p w:rsidR="00AF3AE0" w:rsidRPr="00AF3AE0" w:rsidRDefault="00AF3AE0" w:rsidP="00AF3AE0">
      <w:pPr>
        <w:numPr>
          <w:ilvl w:val="0"/>
          <w:numId w:val="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medicoAsignado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es opcional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(paciente puede no tener médico titular).</w:t>
      </w:r>
    </w:p>
    <w:p w:rsidR="00AF3AE0" w:rsidRPr="00AF3AE0" w:rsidRDefault="00AF3AE0" w:rsidP="00AF3AE0">
      <w:pPr>
        <w:numPr>
          <w:ilvl w:val="0"/>
          <w:numId w:val="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ultimaVisita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se actualiza automáticamente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al completar una consulta o atender una cita, nunca manual.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1.3 Reglas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542"/>
        <w:gridCol w:w="671"/>
        <w:gridCol w:w="924"/>
        <w:gridCol w:w="5479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lastRenderedPageBreak/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479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 / validación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2–60 caracteres; solo letras, espacios, apóstrofos y guiones; sin números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apellidos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Igual que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nombre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fechaNacimiento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 puede ser futura; define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edad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automáticamente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edad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 (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calc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.)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0–120 años; se calcula, no se captura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sexo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o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telefono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7–15 dígitos (solo dígitos válidos)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celular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Igual que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telefono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email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Formato de correo válido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direccion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 libre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curp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18 caracteres, estructura CURP mexicana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contactoEmergencia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Nombre + parentesco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parentescoEmergencia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 libre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aseguradora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Catálogo (AXA, GNP, Seguros Monterrey…)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poliza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Solo si hay aseguradora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alergias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lista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Valores de catálogo de alérgenos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alertas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lista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79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 libre clínico (máx. 120 caracteres c/u)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79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activo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o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inactivo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2. Agenda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Nueva cita (validación de colisiones) → Confirmada → Llegó → En espera → Llamando → En consulta → Atendida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                                                </w:t>
      </w:r>
      <w:r w:rsidRPr="00AF3AE0">
        <w:rPr>
          <w:rFonts w:ascii="Cambria Math" w:eastAsia="Times New Roman" w:hAnsi="Cambria Math" w:cs="Cambria Math"/>
          <w:color w:val="2D303D"/>
          <w:sz w:val="12"/>
          <w:lang w:eastAsia="es-ES"/>
        </w:rPr>
        <w:t>↘</w:t>
      </w:r>
      <w:r w:rsidRPr="00AF3AE0">
        <w:rPr>
          <w:rFonts w:ascii="Consolas" w:eastAsia="Times New Roman" w:hAnsi="Consolas" w:cs="Consolas"/>
          <w:color w:val="2D303D"/>
          <w:sz w:val="12"/>
          <w:lang w:eastAsia="es-ES"/>
        </w:rPr>
        <w:t xml:space="preserve"> Cancelada / No acudió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2.2 Reglas de negocio</w:t>
      </w:r>
    </w:p>
    <w:p w:rsidR="00AF3AE0" w:rsidRPr="00AF3AE0" w:rsidRDefault="00AF3AE0" w:rsidP="00AF3AE0">
      <w:pPr>
        <w:numPr>
          <w:ilvl w:val="0"/>
          <w:numId w:val="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Máquina de estados con 11 estados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(ver §2.3). No todas las transiciones son válidas — ver matriz.</w:t>
      </w:r>
    </w:p>
    <w:p w:rsidR="00AF3AE0" w:rsidRPr="00AF3AE0" w:rsidRDefault="00AF3AE0" w:rsidP="00AF3AE0">
      <w:pPr>
        <w:numPr>
          <w:ilvl w:val="0"/>
          <w:numId w:val="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 puede haber dos citas solapadas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 el mismo consultorio y horario.</w:t>
      </w:r>
    </w:p>
    <w:p w:rsidR="00AF3AE0" w:rsidRPr="00AF3AE0" w:rsidRDefault="00AF3AE0" w:rsidP="00AF3AE0">
      <w:pPr>
        <w:numPr>
          <w:ilvl w:val="0"/>
          <w:numId w:val="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La duración de la cita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viene de la especialidad/tipo (default 30 min), generando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horaFin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Reglas de bloqueo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impiden 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agendar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en horarios no laborables, días festivos o consultorios bloqueados.</w:t>
      </w:r>
    </w:p>
    <w:p w:rsidR="00AF3AE0" w:rsidRPr="00AF3AE0" w:rsidRDefault="00AF3AE0" w:rsidP="00AF3AE0">
      <w:pPr>
        <w:numPr>
          <w:ilvl w:val="0"/>
          <w:numId w:val="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Un médico solo atiende en su(s) consultorio(s) asignado(s).</w:t>
      </w:r>
    </w:p>
    <w:p w:rsidR="00AF3AE0" w:rsidRPr="00AF3AE0" w:rsidRDefault="00AF3AE0" w:rsidP="00AF3AE0">
      <w:pPr>
        <w:numPr>
          <w:ilvl w:val="0"/>
          <w:numId w:val="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no_acudio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y 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cancelada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son estados terminales y no permiten reapertura; se agenda una nueva cita si el paciente regresa.</w:t>
      </w:r>
    </w:p>
    <w:p w:rsidR="00AF3AE0" w:rsidRPr="00AF3AE0" w:rsidRDefault="00AF3AE0" w:rsidP="00AF3AE0">
      <w:pPr>
        <w:numPr>
          <w:ilvl w:val="0"/>
          <w:numId w:val="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Reimpresión de ticket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disponible en cualquier estado previo a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atendida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2.3 Matriz de transiciones de estado</w:t>
      </w:r>
    </w:p>
    <w:tbl>
      <w:tblPr>
        <w:tblW w:w="32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319"/>
        <w:gridCol w:w="921"/>
        <w:gridCol w:w="527"/>
        <w:gridCol w:w="826"/>
        <w:gridCol w:w="785"/>
        <w:gridCol w:w="794"/>
        <w:gridCol w:w="939"/>
        <w:gridCol w:w="760"/>
        <w:gridCol w:w="824"/>
        <w:gridCol w:w="842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Desde ↓ / Hasta →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confirmada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llego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en_espera</w:t>
            </w:r>
            <w:proofErr w:type="spellEnd"/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en_triage</w:t>
            </w:r>
            <w:proofErr w:type="spellEnd"/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llamando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en_consulta</w:t>
            </w:r>
            <w:proofErr w:type="spellEnd"/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atendida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cancelada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no_acudio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reservada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confirmada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llego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en_espera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en_triage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llamando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en_consulta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—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✅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❌</w:t>
            </w:r>
          </w:p>
        </w:tc>
      </w:tr>
    </w:tbl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2.4 Reglas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466"/>
        <w:gridCol w:w="550"/>
        <w:gridCol w:w="924"/>
        <w:gridCol w:w="5676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676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67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≥ hoy para nuevas citas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horaInicio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horaFin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hora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67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horaFin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 xml:space="preserve"> &gt; 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horaInicio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sin solape en el consultorio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67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Uno de los 11 estados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lastRenderedPageBreak/>
              <w:t>motivo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67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≥ 5 caracteres; no solo números; máx. 500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consultorio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67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Debe pertenecer a la sucursal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horaLlegada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hora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67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Se registra al marcar “Llegó”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3. Sala de Espera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3.1 Reglas de negocio</w:t>
      </w:r>
    </w:p>
    <w:p w:rsidR="00AF3AE0" w:rsidRPr="00AF3AE0" w:rsidRDefault="00AF3AE0" w:rsidP="00AF3AE0">
      <w:pPr>
        <w:numPr>
          <w:ilvl w:val="0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La cola es en tiempo real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(estado compartido reactivo); cualquier cambio en Agenda/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se refleja al instante.</w:t>
      </w:r>
    </w:p>
    <w:p w:rsidR="00AF3AE0" w:rsidRPr="00AF3AE0" w:rsidRDefault="00AF3AE0" w:rsidP="00AF3AE0">
      <w:pPr>
        <w:numPr>
          <w:ilvl w:val="0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Se ordena por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hora de llegada y nivel de urgencia (un paciente derivado a urgencias sale de la cola ordinaria).</w:t>
      </w:r>
    </w:p>
    <w:p w:rsidR="00AF3AE0" w:rsidRPr="00AF3AE0" w:rsidRDefault="00AF3AE0" w:rsidP="00AF3AE0">
      <w:pPr>
        <w:numPr>
          <w:ilvl w:val="0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Timers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 en vivo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muestran el tiempo de espera desde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horaLlegada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(o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horaInicio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si no ha llegado).</w:t>
      </w:r>
    </w:p>
    <w:p w:rsidR="00AF3AE0" w:rsidRPr="00AF3AE0" w:rsidRDefault="00AF3AE0" w:rsidP="00AF3AE0">
      <w:pPr>
        <w:numPr>
          <w:ilvl w:val="0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Derivaciones:</w:t>
      </w:r>
    </w:p>
    <w:p w:rsidR="00AF3AE0" w:rsidRPr="00AF3AE0" w:rsidRDefault="00AF3AE0" w:rsidP="00AF3AE0">
      <w:pPr>
        <w:numPr>
          <w:ilvl w:val="1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 </w:t>
      </w: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 cambia estado a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en_triage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1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consulta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 cambia a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en_consulta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1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urgencias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→ si el paciente no tiene 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previo, se asigna nivel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amarillo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por defecto y datos de respaldo (regla de seguridad, nunca se deriva sin clasificación).</w:t>
      </w:r>
    </w:p>
    <w:p w:rsidR="00AF3AE0" w:rsidRPr="00AF3AE0" w:rsidRDefault="00AF3AE0" w:rsidP="00AF3AE0">
      <w:pPr>
        <w:numPr>
          <w:ilvl w:val="0"/>
          <w:numId w:val="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Un paciente solo está en una cola a la vez.</w:t>
      </w:r>
    </w:p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 xml:space="preserve">4. </w:t>
      </w:r>
      <w:proofErr w:type="spellStart"/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Triage</w:t>
      </w:r>
      <w:proofErr w:type="spellEnd"/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4.1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Espera → En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triage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→ Captura de signos vitales (validación en vivo) → Nivel de urgencia → Completado / Derivado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4.2 Reglas de negocio</w:t>
      </w:r>
    </w:p>
    <w:p w:rsidR="00AF3AE0" w:rsidRPr="00AF3AE0" w:rsidRDefault="00AF3AE0" w:rsidP="00AF3AE0">
      <w:pPr>
        <w:numPr>
          <w:ilvl w:val="0"/>
          <w:numId w:val="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IMC automático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se calcula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peso / talla²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No se captura manual.</w:t>
      </w:r>
    </w:p>
    <w:p w:rsidR="00AF3AE0" w:rsidRPr="00AF3AE0" w:rsidRDefault="00AF3AE0" w:rsidP="00AF3AE0">
      <w:pPr>
        <w:numPr>
          <w:ilvl w:val="0"/>
          <w:numId w:val="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Nivel de urgencia (Manchester simplificado)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 4 niveles: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verde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amarillo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naranja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rojo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Protección contra pérdida de cambios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si hay campos modificados sin guardar, se advierte antes de salir.</w:t>
      </w:r>
    </w:p>
    <w:p w:rsidR="00AF3AE0" w:rsidRPr="00AF3AE0" w:rsidRDefault="00AF3AE0" w:rsidP="00AF3AE0">
      <w:pPr>
        <w:numPr>
          <w:ilvl w:val="0"/>
          <w:numId w:val="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Cada </w:t>
      </w: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 genera un 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TriageRecord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inmutable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; el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historialTriage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acumula registros (nunca se sobrescribe el anterior).</w:t>
      </w:r>
    </w:p>
    <w:p w:rsidR="00AF3AE0" w:rsidRPr="00AF3AE0" w:rsidRDefault="00AF3AE0" w:rsidP="00AF3AE0">
      <w:pPr>
        <w:numPr>
          <w:ilvl w:val="0"/>
          <w:numId w:val="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Signos de alarma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resaltan visualmente según rango normal/alerta/crítico.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4.3 Rangos de referencia (regla de clasificación automática)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955"/>
        <w:gridCol w:w="682"/>
        <w:gridCol w:w="593"/>
        <w:gridCol w:w="622"/>
        <w:gridCol w:w="5764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Signo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Normal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Alerta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Crítico</w:t>
            </w:r>
          </w:p>
        </w:tc>
        <w:tc>
          <w:tcPr>
            <w:tcW w:w="5764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Unidad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Temperatura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36.0–37.5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35.5–38.5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34.0–42.0</w:t>
            </w:r>
          </w:p>
        </w:tc>
        <w:tc>
          <w:tcPr>
            <w:tcW w:w="576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°C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FC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60–100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50–120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30–200</w:t>
            </w:r>
          </w:p>
        </w:tc>
        <w:tc>
          <w:tcPr>
            <w:tcW w:w="576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lpm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FR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12–20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10–28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6–40</w:t>
            </w:r>
          </w:p>
        </w:tc>
        <w:tc>
          <w:tcPr>
            <w:tcW w:w="576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rpm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SatO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₂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95–100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90–94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70–89</w:t>
            </w:r>
          </w:p>
        </w:tc>
        <w:tc>
          <w:tcPr>
            <w:tcW w:w="576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%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PAS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90–139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80–159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60–200</w:t>
            </w:r>
          </w:p>
        </w:tc>
        <w:tc>
          <w:tcPr>
            <w:tcW w:w="576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mmHg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PAD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60–89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50–99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30–120</w:t>
            </w:r>
          </w:p>
        </w:tc>
        <w:tc>
          <w:tcPr>
            <w:tcW w:w="576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mmHg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Glucosa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70–110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50–180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30–400</w:t>
            </w:r>
          </w:p>
        </w:tc>
        <w:tc>
          <w:tcPr>
            <w:tcW w:w="576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mg/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dL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IMC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18.5–24.9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17–29.9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14–40</w:t>
            </w:r>
          </w:p>
        </w:tc>
        <w:tc>
          <w:tcPr>
            <w:tcW w:w="576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kg/m²</w:t>
            </w:r>
          </w:p>
        </w:tc>
      </w:tr>
    </w:tbl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4.4 Reglas por campo (límites duros de captura)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492"/>
        <w:gridCol w:w="1258"/>
        <w:gridCol w:w="5866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Rango permitido</w:t>
            </w:r>
          </w:p>
        </w:tc>
        <w:tc>
          <w:tcPr>
            <w:tcW w:w="5866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Unidad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temperatura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30–44</w:t>
            </w:r>
          </w:p>
        </w:tc>
        <w:tc>
          <w:tcPr>
            <w:tcW w:w="586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°C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presionSistolica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40–250</w:t>
            </w:r>
          </w:p>
        </w:tc>
        <w:tc>
          <w:tcPr>
            <w:tcW w:w="586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mmHg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presionDiastolica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20–150</w:t>
            </w:r>
          </w:p>
        </w:tc>
        <w:tc>
          <w:tcPr>
            <w:tcW w:w="586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mmHg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frecuenciaCardiaca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20–220</w:t>
            </w:r>
          </w:p>
        </w:tc>
        <w:tc>
          <w:tcPr>
            <w:tcW w:w="586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lpm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frecuenciaRespiratoria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4–60</w:t>
            </w:r>
          </w:p>
        </w:tc>
        <w:tc>
          <w:tcPr>
            <w:tcW w:w="586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rpm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saturacionOxigeno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50–100</w:t>
            </w:r>
          </w:p>
        </w:tc>
        <w:tc>
          <w:tcPr>
            <w:tcW w:w="586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%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lastRenderedPageBreak/>
              <w:t>glucosa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20–600</w:t>
            </w:r>
          </w:p>
        </w:tc>
        <w:tc>
          <w:tcPr>
            <w:tcW w:w="586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mg/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dL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peso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0.5–300</w:t>
            </w:r>
          </w:p>
        </w:tc>
        <w:tc>
          <w:tcPr>
            <w:tcW w:w="586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kg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talla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0.3–2.5</w:t>
            </w:r>
          </w:p>
        </w:tc>
        <w:tc>
          <w:tcPr>
            <w:tcW w:w="586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dolor (EVA)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0–10</w:t>
            </w:r>
          </w:p>
        </w:tc>
        <w:tc>
          <w:tcPr>
            <w:tcW w:w="586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escala</w:t>
            </w:r>
          </w:p>
        </w:tc>
      </w:tr>
    </w:tbl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Validaciones cruzadas obligatorias:</w:t>
      </w:r>
    </w:p>
    <w:p w:rsidR="00AF3AE0" w:rsidRPr="00AF3AE0" w:rsidRDefault="00AF3AE0" w:rsidP="00AF3AE0">
      <w:pPr>
        <w:numPr>
          <w:ilvl w:val="0"/>
          <w:numId w:val="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PAD debe ser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menor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que PAS.</w:t>
      </w:r>
    </w:p>
    <w:p w:rsidR="00AF3AE0" w:rsidRPr="00AF3AE0" w:rsidRDefault="00AF3AE0" w:rsidP="00AF3AE0">
      <w:pPr>
        <w:numPr>
          <w:ilvl w:val="0"/>
          <w:numId w:val="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La diferencia PAS − PAD debe ser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≥ 20 </w:t>
      </w: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mmHg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IMC clínico válido entre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5 y 80 kg/m²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notas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máximo 500 caracteres.</w:t>
      </w:r>
    </w:p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5. Consultas (Nota SOAP)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5.1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Pendiente → En curso (SOAP + CIE-10 + Historia Clínica) → Completada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       </w:t>
      </w:r>
      <w:r w:rsidRPr="00AF3AE0">
        <w:rPr>
          <w:rFonts w:ascii="Cambria Math" w:eastAsia="Times New Roman" w:hAnsi="Cambria Math" w:cs="Cambria Math"/>
          <w:color w:val="2D303D"/>
          <w:sz w:val="12"/>
          <w:lang w:eastAsia="es-ES"/>
        </w:rPr>
        <w:t>↘</w:t>
      </w:r>
      <w:r w:rsidRPr="00AF3AE0">
        <w:rPr>
          <w:rFonts w:ascii="Consolas" w:eastAsia="Times New Roman" w:hAnsi="Consolas" w:cs="Consolas"/>
          <w:color w:val="2D303D"/>
          <w:sz w:val="12"/>
          <w:lang w:eastAsia="es-ES"/>
        </w:rPr>
        <w:t xml:space="preserve"> Cancelada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5.2 Reglas de negocio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Estructura SOAP obligatoria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para completar la consulta: motivo (S), padecimiento actual (S), exploración física (O), diagnóstico (A) y plan de tratamiento (P).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Diagnóstico principal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usa código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CIE-10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 búsqueda; los diagnósticos secundarios son una lista.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La consulta no puede marcarse 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completada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sin diagnóstico principal ni plan de tratamiento (campos mínimos para cierre).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signosVitales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se hereda del 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del paciente (opcional, puede ser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null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tipo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condiciona el comportamiento: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primera_vez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abre historia clínica completa;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control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subsecuente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cargan histórico.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Recetas y estudios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se generan 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inline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y quedan ligados a la consulta vía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consultaId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Al finalizar, la consulta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persiste en el estado global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(no queda “en curso” fantasma al volver al listado).</w:t>
      </w:r>
    </w:p>
    <w:p w:rsidR="00AF3AE0" w:rsidRPr="00AF3AE0" w:rsidRDefault="00AF3AE0" w:rsidP="00AF3AE0">
      <w:pPr>
        <w:numPr>
          <w:ilvl w:val="0"/>
          <w:numId w:val="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Toda consulta de urgencia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(tipo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urgencia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hereda alertas del paciente y requiere mayor prioridad de atención.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5.3 Reglas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928"/>
        <w:gridCol w:w="690"/>
        <w:gridCol w:w="924"/>
        <w:gridCol w:w="5074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074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07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primera_vez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subsecuente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urgencia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control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07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pendiente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en_curso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completada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cancelada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motivo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07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≥ 5 caracteres; máx. 500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padecimientoActual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 (cierre)</w:t>
            </w:r>
          </w:p>
        </w:tc>
        <w:tc>
          <w:tcPr>
            <w:tcW w:w="507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 libre clínico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exploracionFisica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 (cierre)</w:t>
            </w:r>
          </w:p>
        </w:tc>
        <w:tc>
          <w:tcPr>
            <w:tcW w:w="507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 libre clínico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diagnosticoPrincipal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 (cierre)</w:t>
            </w:r>
          </w:p>
        </w:tc>
        <w:tc>
          <w:tcPr>
            <w:tcW w:w="507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Código CIE-10 + descripción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diagnosticosSecundarios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lista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07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Códigos CIE-10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planTratamiento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 (cierre)</w:t>
            </w:r>
          </w:p>
        </w:tc>
        <w:tc>
          <w:tcPr>
            <w:tcW w:w="507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 libre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notas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07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Máx. 500 caracteres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0F0F0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tieneReceta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tieneEstudios</w:t>
            </w:r>
            <w:proofErr w:type="spellEnd"/>
          </w:p>
        </w:tc>
        <w:tc>
          <w:tcPr>
            <w:tcW w:w="0" w:type="auto"/>
            <w:shd w:val="clear" w:color="auto" w:fill="F0F0F0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boolean</w:t>
            </w:r>
            <w:proofErr w:type="spellEnd"/>
          </w:p>
        </w:tc>
        <w:tc>
          <w:tcPr>
            <w:tcW w:w="0" w:type="auto"/>
            <w:shd w:val="clear" w:color="auto" w:fill="F0F0F0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074" w:type="dxa"/>
            <w:shd w:val="clear" w:color="auto" w:fill="F0F0F0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Se calcula, no se 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captu</w:t>
            </w:r>
            <w:proofErr w:type="spellEnd"/>
          </w:p>
        </w:tc>
      </w:tr>
    </w:tbl>
    <w:p w:rsidR="004221F2" w:rsidRDefault="004221F2">
      <w:pPr>
        <w:rPr>
          <w:lang w:val="es-MX"/>
        </w:rPr>
      </w:pP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Caja, Cortes y Facturación CFDI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Convenciones financieras (aplican a toda la fase)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941"/>
        <w:gridCol w:w="7675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Convención</w:t>
            </w:r>
          </w:p>
        </w:tc>
        <w:tc>
          <w:tcPr>
            <w:tcW w:w="7675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Moneda</w:t>
            </w:r>
          </w:p>
        </w:tc>
        <w:tc>
          <w:tcPr>
            <w:tcW w:w="767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MXN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en todos los módulos. Los importes se almacenan como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number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y se formatean con </w:t>
            </w:r>
            <w:proofErr w:type="spellStart"/>
            <w:proofErr w:type="gram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toLocaleString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(</w:t>
            </w:r>
            <w:proofErr w:type="gram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'es-MX')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Precios</w:t>
            </w:r>
          </w:p>
        </w:tc>
        <w:tc>
          <w:tcPr>
            <w:tcW w:w="767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Vienen del catálogo de servicios (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medicalServices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). Son </w:t>
            </w: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precios públicos sin IVA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El IVA solo se calcula en Facturación cuando aplica (ver §3).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Montos</w:t>
            </w:r>
          </w:p>
        </w:tc>
        <w:tc>
          <w:tcPr>
            <w:tcW w:w="767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gram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subtotal</w:t>
            </w:r>
            <w:proofErr w:type="gram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descuento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total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 siempre como números; nunca 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strings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 ni texto libre.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Redondeo</w:t>
            </w:r>
          </w:p>
        </w:tc>
        <w:tc>
          <w:tcPr>
            <w:tcW w:w="767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El IVA se redondea a 2 decimales (</w:t>
            </w:r>
            <w:proofErr w:type="spellStart"/>
            <w:proofErr w:type="gram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Math.round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(</w:t>
            </w:r>
            <w:proofErr w:type="gram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base * 0.16 * 100) / 100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).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Recibos vs CFDI</w:t>
            </w:r>
          </w:p>
        </w:tc>
        <w:tc>
          <w:tcPr>
            <w:tcW w:w="767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Un </w:t>
            </w: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recibo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REC-...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) NO es comprobante fiscal. Solo el </w:t>
            </w: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CFDI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(con UUID y sello SAT) tiene validez fiscal.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Trazabilidad</w:t>
            </w:r>
          </w:p>
        </w:tc>
        <w:tc>
          <w:tcPr>
            <w:tcW w:w="767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Toda transacción lleva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usuario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(quién cobró) y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sesionId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(a qué caja pertenece). Toda factura referencia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transaccionId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(cobro de origen).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0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1. Caja y Cobros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Apertura de sesión (fondo inicial) → Registro de cobros → Cierre de caja → Corte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├── Pendientes de cobro (consultas atendidas sin cobrar)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└── Cobro manual (paciente + servicios + pago)</w:t>
      </w:r>
    </w:p>
    <w:p w:rsidR="00AF3AE0" w:rsidRPr="00AF3AE0" w:rsidRDefault="00AF3AE0" w:rsidP="00AF3AE0">
      <w:pPr>
        <w:shd w:val="clear" w:color="auto" w:fill="F4F4F5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1.2 Sesión de Caja (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CashSession</w:t>
      </w:r>
      <w:proofErr w:type="spellEnd"/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)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de negocio:</w:t>
      </w:r>
    </w:p>
    <w:p w:rsidR="00AF3AE0" w:rsidRPr="00AF3AE0" w:rsidRDefault="00AF3AE0" w:rsidP="00AF3AE0">
      <w:pPr>
        <w:numPr>
          <w:ilvl w:val="0"/>
          <w:numId w:val="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Una sola sesión activa por caja.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Mientras la sesión esté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abierta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todos los cobros se registran en ella. No hay dos sesiones abiertas simultáneas.</w:t>
      </w:r>
    </w:p>
    <w:p w:rsidR="00AF3AE0" w:rsidRPr="00AF3AE0" w:rsidRDefault="00AF3AE0" w:rsidP="00AF3AE0">
      <w:pPr>
        <w:numPr>
          <w:ilvl w:val="0"/>
          <w:numId w:val="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Fondo inicial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montoApertura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): dinero con el que arranca la caja para dar cambio. Por defecto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$2,000.00 MXN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Una sesión cerrada es inmutable.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Tras el cierre,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estado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pasa a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cerrada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cierre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llena con la hora y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montoCierre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 el total. No se pueden registrar más cobros en ella.</w:t>
      </w:r>
    </w:p>
    <w:p w:rsidR="00AF3AE0" w:rsidRPr="00AF3AE0" w:rsidRDefault="00AF3AE0" w:rsidP="00AF3AE0">
      <w:pPr>
        <w:numPr>
          <w:ilvl w:val="0"/>
          <w:numId w:val="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montoCierre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se calcula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no se captura: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montoApertura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+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totalIngresos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por campo: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608"/>
        <w:gridCol w:w="671"/>
        <w:gridCol w:w="924"/>
        <w:gridCol w:w="5413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413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montoApertura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1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&gt; 0; default 2000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1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abierta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o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cerrada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montoCierre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41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Solo cuando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 === 'cerrada'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= fondo + ingresos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totalIngresos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proofErr w:type="gram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calc</w:t>
            </w:r>
            <w:proofErr w:type="spellEnd"/>
            <w:proofErr w:type="gram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  <w:tc>
          <w:tcPr>
            <w:tcW w:w="541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Suma de transacciones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pagado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cantidadTransacciones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proofErr w:type="gram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calc</w:t>
            </w:r>
            <w:proofErr w:type="spellEnd"/>
            <w:proofErr w:type="gram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  <w:tc>
          <w:tcPr>
            <w:tcW w:w="541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Conteo de transacciones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pagado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usuario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41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Caja/cajera responsable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1.3 Transacción de Caja (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CashTransaction</w:t>
      </w:r>
      <w:proofErr w:type="spellEnd"/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)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de negocio:</w:t>
      </w:r>
    </w:p>
    <w:p w:rsidR="00AF3AE0" w:rsidRPr="00AF3AE0" w:rsidRDefault="00AF3AE0" w:rsidP="00AF3AE0">
      <w:pPr>
        <w:numPr>
          <w:ilvl w:val="0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Estados de transacción (3)</w:t>
      </w:r>
      <w:proofErr w:type="gram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: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pagado</w:t>
      </w:r>
      <w:proofErr w:type="gram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cancelado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reembolsado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1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pagado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 el cobro fue exitoso y cuenta para ingresos.</w:t>
      </w:r>
    </w:p>
    <w:p w:rsidR="00AF3AE0" w:rsidRPr="00AF3AE0" w:rsidRDefault="00AF3AE0" w:rsidP="00AF3AE0">
      <w:pPr>
        <w:numPr>
          <w:ilvl w:val="1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cancelado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 se anuló antes de cobrar;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cuenta para ingresos.</w:t>
      </w:r>
    </w:p>
    <w:p w:rsidR="00AF3AE0" w:rsidRPr="00AF3AE0" w:rsidRDefault="00AF3AE0" w:rsidP="00AF3AE0">
      <w:pPr>
        <w:numPr>
          <w:ilvl w:val="1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reembolsado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 se devolvió el dinero al paciente;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cuenta para ingresos del día (sí se contabiliza aparte).</w:t>
      </w:r>
    </w:p>
    <w:p w:rsidR="00AF3AE0" w:rsidRPr="00AF3AE0" w:rsidRDefault="00AF3AE0" w:rsidP="00AF3AE0">
      <w:pPr>
        <w:numPr>
          <w:ilvl w:val="0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Solo </w:t>
      </w:r>
      <w:proofErr w:type="gram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las transacciones 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pagado</w:t>
      </w:r>
      <w:proofErr w:type="gram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suman en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totalIngresos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totalEfectivo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totalTarjeta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totalTransferencia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Métodos de pago (4)</w:t>
      </w:r>
      <w:proofErr w:type="gram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: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efectivo</w:t>
      </w:r>
      <w:proofErr w:type="gram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tarjeta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transferencia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mixto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1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mixto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requiere un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detalle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detallePago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que desglosa cuánto va a cada método.</w:t>
      </w:r>
    </w:p>
    <w:p w:rsidR="00AF3AE0" w:rsidRPr="00AF3AE0" w:rsidRDefault="00AF3AE0" w:rsidP="00AF3AE0">
      <w:pPr>
        <w:numPr>
          <w:ilvl w:val="0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Recibo autogenerado y secuencial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formato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REC-{año}-{secuencial 4 dígitos}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(p. ej.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REC-2026-0072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El secuencial se calcula con base en la cantidad de transacciones existentes.</w:t>
      </w:r>
    </w:p>
    <w:p w:rsidR="00AF3AE0" w:rsidRPr="00AF3AE0" w:rsidRDefault="00AF3AE0" w:rsidP="00AF3AE0">
      <w:pPr>
        <w:numPr>
          <w:ilvl w:val="0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origen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identifica de dónde viene el cobro (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estudio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urgencia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farmacia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o el id del servicio). Es clave para asignar la clave SAT correcta en facturación (ver §3.4).</w:t>
      </w:r>
    </w:p>
    <w:p w:rsidR="00AF3AE0" w:rsidRPr="00AF3AE0" w:rsidRDefault="00AF3AE0" w:rsidP="00AF3AE0">
      <w:pPr>
        <w:numPr>
          <w:ilvl w:val="0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Cobro vinculado a consulta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si viene de una consulta atendida, guarda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consultaId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consultaDoctor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para trazabilidad clínica-financiera.</w:t>
      </w:r>
    </w:p>
    <w:p w:rsidR="00AF3AE0" w:rsidRPr="00AF3AE0" w:rsidRDefault="00AF3AE0" w:rsidP="00AF3AE0">
      <w:pPr>
        <w:numPr>
          <w:ilvl w:val="0"/>
          <w:numId w:val="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Descuento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reduce el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subtotal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; el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 = subtotal - descuento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El descuento nunca puede ser negativo ni mayor al subtotal.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por campo: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948"/>
        <w:gridCol w:w="671"/>
        <w:gridCol w:w="924"/>
        <w:gridCol w:w="6073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6073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subtotal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Suma de precios de servicios; &gt; 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descuento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0 ≤ descuento ≤ subtotal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total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subtotal - descuento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&gt; 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metodoPago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Uno de los 4 métodos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detallePago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objeto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607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Obligatorio si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mixto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suma debe =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total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pagado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cancelado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reembolsado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recibo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Único y secuencial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paciente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Nombre completo del paciente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concepto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07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Descripción del servicio(s) cobrado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notas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607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Máx. 200 caracteres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1.4 Métodos de pago — reglas de captura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46"/>
        <w:gridCol w:w="7570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Método</w:t>
            </w:r>
          </w:p>
        </w:tc>
        <w:tc>
          <w:tcPr>
            <w:tcW w:w="7570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 de validación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Efectivo</w:t>
            </w:r>
          </w:p>
        </w:tc>
        <w:tc>
          <w:tcPr>
            <w:tcW w:w="7570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Se captura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montoRecibido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Debe ser </w:t>
            </w: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≥ total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El </w:t>
            </w: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cambio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=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montoRecibido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 xml:space="preserve"> - total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se muestra y registra.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Tarjeta</w:t>
            </w:r>
          </w:p>
        </w:tc>
        <w:tc>
          <w:tcPr>
            <w:tcW w:w="7570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 requiere monto recibido; el total se asigna directo a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tarjeta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lastRenderedPageBreak/>
              <w:t>Transferencia</w:t>
            </w:r>
          </w:p>
        </w:tc>
        <w:tc>
          <w:tcPr>
            <w:tcW w:w="7570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El total se asigna directo a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transferencia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Mixto</w:t>
            </w:r>
          </w:p>
        </w:tc>
        <w:tc>
          <w:tcPr>
            <w:tcW w:w="7570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Se captura desglose por efectivo/tarjeta/transferencia. </w:t>
            </w: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La suma de las tres debe ser exactamente igual al total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si no cuadra, se muestra alerta y no se habilita el cobro.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1.5 Cobros pendientes → cobro manual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de negocio:</w:t>
      </w:r>
    </w:p>
    <w:p w:rsidR="00AF3AE0" w:rsidRPr="00AF3AE0" w:rsidRDefault="00AF3AE0" w:rsidP="00AF3AE0">
      <w:pPr>
        <w:numPr>
          <w:ilvl w:val="0"/>
          <w:numId w:val="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Consultas atendidas sin cobrar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aparecen en la pestaña “Pendientes de cobro” con estado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pendiente_cobro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o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cobro_parcial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Al hacer clic en “Cobrar”, se </w:t>
      </w: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prellenan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automáticamente: paciente, servicio, consulta y médico, y se salta al paso de pago (modo manual con contexto).</w:t>
      </w:r>
    </w:p>
    <w:p w:rsidR="00AF3AE0" w:rsidRPr="00AF3AE0" w:rsidRDefault="00AF3AE0" w:rsidP="00AF3AE0">
      <w:pPr>
        <w:numPr>
          <w:ilvl w:val="0"/>
          <w:numId w:val="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Al completar el cobro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la consulta se marca como pagada 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paidConsultaIds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y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desaparece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de pendientes en tiempo real.</w:t>
      </w:r>
    </w:p>
    <w:p w:rsidR="00AF3AE0" w:rsidRPr="00AF3AE0" w:rsidRDefault="00AF3AE0" w:rsidP="00AF3AE0">
      <w:pPr>
        <w:numPr>
          <w:ilvl w:val="0"/>
          <w:numId w:val="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cobro_parcial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indica que ya se hizo un abono; el campo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cobrado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registra lo pagado hasta el momento.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por campo (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ConsultaPendienteCobro</w:t>
      </w:r>
      <w:proofErr w:type="spellEnd"/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):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684"/>
        <w:gridCol w:w="671"/>
        <w:gridCol w:w="924"/>
        <w:gridCol w:w="6337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6337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precio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337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Precio del servicio, &gt; 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337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pendiente_cobro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cobro_parcial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cobrado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6337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Solo cuando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cobro_parcial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0 &lt; cobrado &lt; precio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2. Cortes de Caja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Sesión abierta → Resumen del día → Cierre (doble confirmación) → Corte guardado → Historial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2.2 Reglas de negocio</w:t>
      </w:r>
    </w:p>
    <w:p w:rsidR="00AF3AE0" w:rsidRPr="00AF3AE0" w:rsidRDefault="00AF3AE0" w:rsidP="00AF3AE0">
      <w:pPr>
        <w:numPr>
          <w:ilvl w:val="0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Doble confirmación obligatoria.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El cierre tiene dos pasos: “Iniciar Cierre” (advertencia) → “Confirmar Cierre Definitivo” (acción irreversible). No se puede cerrar con un solo clic.</w:t>
      </w:r>
    </w:p>
    <w:p w:rsidR="00AF3AE0" w:rsidRPr="00AF3AE0" w:rsidRDefault="00AF3AE0" w:rsidP="00AF3AE0">
      <w:pPr>
        <w:numPr>
          <w:ilvl w:val="0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Un corte es inmutable.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Una vez cerrado, el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CorteCaja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guarda en el historial y no se edita ni se reabre.</w:t>
      </w:r>
    </w:p>
    <w:p w:rsidR="00AF3AE0" w:rsidRPr="00AF3AE0" w:rsidRDefault="00AF3AE0" w:rsidP="00AF3AE0">
      <w:pPr>
        <w:numPr>
          <w:ilvl w:val="0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Los totales del corte se calculan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 partir de las transacciones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pagado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nunca se capturan manualmente:</w:t>
      </w:r>
    </w:p>
    <w:p w:rsidR="00AF3AE0" w:rsidRPr="00AF3AE0" w:rsidRDefault="00AF3AE0" w:rsidP="00AF3AE0">
      <w:pPr>
        <w:numPr>
          <w:ilvl w:val="1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totalEfectivo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= suma de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detallePago.efectivo</w:t>
      </w:r>
      <w:proofErr w:type="spellEnd"/>
    </w:p>
    <w:p w:rsidR="00AF3AE0" w:rsidRPr="00AF3AE0" w:rsidRDefault="00AF3AE0" w:rsidP="00AF3AE0">
      <w:pPr>
        <w:numPr>
          <w:ilvl w:val="1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totalTarjeta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= suma de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detallePago.tarjeta</w:t>
      </w:r>
      <w:proofErr w:type="spellEnd"/>
    </w:p>
    <w:p w:rsidR="00AF3AE0" w:rsidRPr="00AF3AE0" w:rsidRDefault="00AF3AE0" w:rsidP="00AF3AE0">
      <w:pPr>
        <w:numPr>
          <w:ilvl w:val="1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totalTransferencia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= suma de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detallePago.transferencia</w:t>
      </w:r>
      <w:proofErr w:type="spellEnd"/>
    </w:p>
    <w:p w:rsidR="00AF3AE0" w:rsidRPr="00AF3AE0" w:rsidRDefault="00AF3AE0" w:rsidP="00AF3AE0">
      <w:pPr>
        <w:numPr>
          <w:ilvl w:val="1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totalIngresos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= suma de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</w:t>
      </w:r>
    </w:p>
    <w:p w:rsidR="00AF3AE0" w:rsidRPr="00AF3AE0" w:rsidRDefault="00AF3AE0" w:rsidP="00AF3AE0">
      <w:pPr>
        <w:numPr>
          <w:ilvl w:val="0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cantidadTransacciones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cuenta solo las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pagado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;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canceladas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reembolsos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contabilizan aparte.</w:t>
      </w:r>
    </w:p>
    <w:p w:rsidR="00AF3AE0" w:rsidRPr="00AF3AE0" w:rsidRDefault="00AF3AE0" w:rsidP="00AF3AE0">
      <w:pPr>
        <w:numPr>
          <w:ilvl w:val="0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montoCierre</w:t>
      </w:r>
      <w:proofErr w:type="spellEnd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 xml:space="preserve"> = 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montoApertura</w:t>
      </w:r>
      <w:proofErr w:type="spellEnd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 xml:space="preserve"> + 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totalIngresos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Fórmula fija de conciliación.</w:t>
      </w:r>
    </w:p>
    <w:p w:rsidR="00AF3AE0" w:rsidRPr="00AF3AE0" w:rsidRDefault="00AF3AE0" w:rsidP="00AF3AE0">
      <w:pPr>
        <w:numPr>
          <w:ilvl w:val="0"/>
          <w:numId w:val="1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Diferencia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en el MVP se registra como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0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por defecto, pero el sistema permite registrar discrepancias (positivas o negativas) con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observaciones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obligatorias para justificarlas.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2.3 Conciliación (verificación de cuadre)</w:t>
      </w:r>
    </w:p>
    <w:p w:rsidR="00AF3AE0" w:rsidRPr="00AF3AE0" w:rsidRDefault="00AF3AE0" w:rsidP="00AF3AE0">
      <w:pPr>
        <w:shd w:val="clear" w:color="auto" w:fill="F4F4F5"/>
        <w:spacing w:before="74" w:after="74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>El módulo de Cortes valida dos invariantes y muestra “Cuadra” o “Descuadre”:</w:t>
      </w:r>
    </w:p>
    <w:p w:rsidR="00AF3AE0" w:rsidRPr="00AF3AE0" w:rsidRDefault="00AF3AE0" w:rsidP="00AF3AE0">
      <w:pPr>
        <w:numPr>
          <w:ilvl w:val="0"/>
          <w:numId w:val="1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Cuadre de ingresos por método:</w:t>
      </w:r>
    </w:p>
    <w:p w:rsidR="00AF3AE0" w:rsidRPr="00AF3AE0" w:rsidRDefault="00AF3AE0" w:rsidP="00AF3AE0">
      <w:pPr>
        <w:numPr>
          <w:ilvl w:val="0"/>
          <w:numId w:val="11"/>
        </w:numPr>
        <w:shd w:val="clear" w:color="auto" w:fill="F4F4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color w:val="2D303D"/>
          <w:sz w:val="12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totalEfectivo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+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totalTarjeta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+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totalTransferencia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===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totalIngresos</w:t>
      </w:r>
      <w:proofErr w:type="spellEnd"/>
    </w:p>
    <w:p w:rsidR="00AF3AE0" w:rsidRPr="00AF3AE0" w:rsidRDefault="00AF3AE0" w:rsidP="00AF3AE0">
      <w:pPr>
        <w:numPr>
          <w:ilvl w:val="0"/>
          <w:numId w:val="11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Cuadre de cierre:</w:t>
      </w:r>
    </w:p>
    <w:p w:rsidR="00AF3AE0" w:rsidRPr="00AF3AE0" w:rsidRDefault="00AF3AE0" w:rsidP="00AF3AE0">
      <w:pPr>
        <w:numPr>
          <w:ilvl w:val="0"/>
          <w:numId w:val="11"/>
        </w:numPr>
        <w:shd w:val="clear" w:color="auto" w:fill="F4F4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color w:val="2D303D"/>
          <w:sz w:val="12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montoApertura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+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totalIngresos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+ diferencia ===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montoCierre</w:t>
      </w:r>
      <w:proofErr w:type="spellEnd"/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>Si </w:t>
      </w: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ambas</w:t>
      </w:r>
      <w:r w:rsidRPr="00AF3AE0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> se cumplen → “Cuadra”. Si alguna falla → “Descuadre” (alerta visual roja).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por campo (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CorteCaja</w:t>
      </w:r>
      <w:proofErr w:type="spellEnd"/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):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796"/>
        <w:gridCol w:w="671"/>
        <w:gridCol w:w="924"/>
        <w:gridCol w:w="5225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225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Día del corte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horaApertura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horaCierre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hora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horaCierre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 xml:space="preserve"> &gt; 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horaApertura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montoApertura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Heredado de la sesión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montoCierre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fondo + ingresos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diferencia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Puede ser 0, positivo o negativo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observaciones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22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Obligatorio si </w:t>
            </w:r>
            <w:r w:rsidRPr="00AF3AE0">
              <w:rPr>
                <w:rFonts w:ascii="Consolas" w:eastAsia="Times New Roman" w:hAnsi="Consolas" w:cs="Courier New"/>
                <w:b/>
                <w:bCs/>
                <w:color w:val="2D303D"/>
                <w:sz w:val="12"/>
                <w:lang w:eastAsia="es-ES"/>
              </w:rPr>
              <w:t>diferencia ≠ 0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(máx. 200 caracteres)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canceladas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reembolsos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Conteos independientes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3. Facturación CFDI 4.0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Cobro pagado (Caja) → Seleccionar cobro → Datos receptor → Pago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impuestos → Timbrar → CFDI vigente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                                                       </w:t>
      </w:r>
      <w:r w:rsidRPr="00AF3AE0">
        <w:rPr>
          <w:rFonts w:ascii="Cambria Math" w:eastAsia="Times New Roman" w:hAnsi="Cambria Math" w:cs="Cambria Math"/>
          <w:color w:val="2D303D"/>
          <w:sz w:val="12"/>
          <w:lang w:eastAsia="es-ES"/>
        </w:rPr>
        <w:t>↘</w:t>
      </w:r>
      <w:r w:rsidRPr="00AF3AE0">
        <w:rPr>
          <w:rFonts w:ascii="Consolas" w:eastAsia="Times New Roman" w:hAnsi="Consolas" w:cs="Consolas"/>
          <w:color w:val="2D303D"/>
          <w:sz w:val="12"/>
          <w:lang w:eastAsia="es-ES"/>
        </w:rPr>
        <w:t xml:space="preserve"> Ca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ncelar (motivo 01)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lastRenderedPageBreak/>
        <w:t>3.2 Reglas de negocio fiscales</w:t>
      </w:r>
    </w:p>
    <w:p w:rsidR="00AF3AE0" w:rsidRPr="00AF3AE0" w:rsidRDefault="00AF3AE0" w:rsidP="00AF3AE0">
      <w:pPr>
        <w:numPr>
          <w:ilvl w:val="0"/>
          <w:numId w:val="1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Solo se puede facturar un cobro con estado 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pagado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Los cobros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cancelado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reembolsado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no aparecen en la lista de facturables.</w:t>
      </w:r>
    </w:p>
    <w:p w:rsidR="00AF3AE0" w:rsidRPr="00AF3AE0" w:rsidRDefault="00AF3AE0" w:rsidP="00AF3AE0">
      <w:pPr>
        <w:numPr>
          <w:ilvl w:val="0"/>
          <w:numId w:val="1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Una factura referencia un único cobro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transaccionId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No se facturan conceptos sueltos sin cobro de respaldo.</w:t>
      </w:r>
    </w:p>
    <w:p w:rsidR="00AF3AE0" w:rsidRPr="00AF3AE0" w:rsidRDefault="00AF3AE0" w:rsidP="00AF3AE0">
      <w:pPr>
        <w:numPr>
          <w:ilvl w:val="0"/>
          <w:numId w:val="1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Folio secuencial y </w:t>
      </w: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autoincremental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formato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{serie}-{folio}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(p. ej.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FAC-A-0001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El folio siguiente se calcula como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máximo folio existente + 1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, con 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padding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a 4 dígitos.</w:t>
      </w:r>
    </w:p>
    <w:p w:rsidR="00AF3AE0" w:rsidRPr="00AF3AE0" w:rsidRDefault="00AF3AE0" w:rsidP="00AF3AE0">
      <w:pPr>
        <w:numPr>
          <w:ilvl w:val="0"/>
          <w:numId w:val="1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UUID autogenerado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 formato estándar de 36 caracteres (8-4-4-4-12 hexadecimal).</w:t>
      </w:r>
    </w:p>
    <w:p w:rsidR="00AF3AE0" w:rsidRPr="00AF3AE0" w:rsidRDefault="00AF3AE0" w:rsidP="00AF3AE0">
      <w:pPr>
        <w:numPr>
          <w:ilvl w:val="0"/>
          <w:numId w:val="1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 emisor (clínica) es fijo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 proviene del catálogo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emisorFiscal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(RFC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MCO240101ABC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régimen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601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AF3AE0" w:rsidRPr="00AF3AE0" w:rsidRDefault="00AF3AE0" w:rsidP="00AF3AE0">
      <w:pPr>
        <w:numPr>
          <w:ilvl w:val="0"/>
          <w:numId w:val="12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Cancelación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una factura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vigente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puede pasar a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cancelada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registrando el motivo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“01 — Comprobante emitido con errores con relación”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La cancelación es irreversible en el MVP (no se puede “revivir” una cancelada).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3.3 Catálogos SAT (cerrados, CFDI 4.0)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770"/>
        <w:gridCol w:w="2252"/>
        <w:gridCol w:w="5594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Catálogo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Valores clave</w:t>
            </w:r>
          </w:p>
        </w:tc>
        <w:tc>
          <w:tcPr>
            <w:tcW w:w="5594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Nota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Uso CFDI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G01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G02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G03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D01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D02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D04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D10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P01</w:t>
            </w:r>
          </w:p>
        </w:tc>
        <w:tc>
          <w:tcPr>
            <w:tcW w:w="559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Default clínico: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D01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(Honorarios médicos)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Régimen fiscal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601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603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606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612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614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616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625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626</w:t>
            </w:r>
          </w:p>
        </w:tc>
        <w:tc>
          <w:tcPr>
            <w:tcW w:w="5594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Receptor default: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612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Forma de pago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01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02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03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04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28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99</w:t>
            </w:r>
          </w:p>
        </w:tc>
        <w:tc>
          <w:tcPr>
            <w:tcW w:w="5594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Mapeada desde el método de pago de Caja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0F0F0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Método de pago</w:t>
            </w:r>
          </w:p>
        </w:tc>
        <w:tc>
          <w:tcPr>
            <w:tcW w:w="0" w:type="auto"/>
            <w:shd w:val="clear" w:color="auto" w:fill="F0F0F0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PUE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PPD</w:t>
            </w:r>
          </w:p>
        </w:tc>
        <w:tc>
          <w:tcPr>
            <w:tcW w:w="5594" w:type="dxa"/>
            <w:shd w:val="clear" w:color="auto" w:fill="F0F0F0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Default: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PUE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</w:t>
            </w:r>
          </w:p>
        </w:tc>
      </w:tr>
    </w:tbl>
    <w:p w:rsidR="00AF3AE0" w:rsidRDefault="00AF3AE0">
      <w:pPr>
        <w:rPr>
          <w:lang w:val="es-MX"/>
        </w:rPr>
      </w:pPr>
    </w:p>
    <w:p w:rsidR="00AF3AE0" w:rsidRDefault="00AF3AE0">
      <w:pPr>
        <w:rPr>
          <w:lang w:val="es-MX"/>
        </w:rPr>
      </w:pPr>
    </w:p>
    <w:p w:rsidR="00AF3AE0" w:rsidRDefault="00AF3AE0">
      <w:pPr>
        <w:rPr>
          <w:lang w:val="es-MX"/>
        </w:rPr>
      </w:pP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Urgencias y Hospitalización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Convenciones transversales (aplican a toda la fase)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70"/>
        <w:gridCol w:w="7546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Convención</w:t>
            </w:r>
          </w:p>
        </w:tc>
        <w:tc>
          <w:tcPr>
            <w:tcW w:w="7546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Identificadores</w:t>
            </w:r>
          </w:p>
        </w:tc>
        <w:tc>
          <w:tcPr>
            <w:tcW w:w="7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Urgencia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urg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-{n}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dispensación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disp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-{n}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egreso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eg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-{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}-{base36}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nota enfermería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ne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-{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}-{n}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Internos, nunca visibles como clave.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Folios públicos</w:t>
            </w:r>
          </w:p>
        </w:tc>
        <w:tc>
          <w:tcPr>
            <w:tcW w:w="7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Dispensación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FAR-{año}-{4 dígitos}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receta urgencia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RX-URG-{4 dígitos}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Tiempos</w:t>
            </w:r>
          </w:p>
        </w:tc>
        <w:tc>
          <w:tcPr>
            <w:tcW w:w="7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Urgencias usa reloj en vivo (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horaLlegada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→ minutos de espera calculados cada 60 s).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Niveles de urgencia</w:t>
            </w:r>
          </w:p>
        </w:tc>
        <w:tc>
          <w:tcPr>
            <w:tcW w:w="7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Manchester simplificado, 4 niveles </w:t>
            </w: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cerrados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: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rojo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naranja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amarillo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verde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No hay niveles ad hoc.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Estado compartido reactivo</w:t>
            </w:r>
          </w:p>
        </w:tc>
        <w:tc>
          <w:tcPr>
            <w:tcW w:w="7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Urgencias ↔ Farmacia ↔ Caja comparten listas mutables con 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listeners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 (una receta de urgencia dispensada en Farmacia se refleja al instante en Urgencias).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Integridad referencial</w:t>
            </w:r>
          </w:p>
        </w:tc>
        <w:tc>
          <w:tcPr>
            <w:tcW w:w="7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Toda urgencia/receta/egreso/nota referencia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(y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doctorId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urgenciaId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donde aplica). Nunca datos huérfanos.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1. Urgencias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Ingreso (Nuevo ingreso) → Esperando → En atención / Observación → Alta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│              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│</w:t>
      </w:r>
      <w:proofErr w:type="spellEnd"/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└── </w:t>
      </w:r>
      <w:proofErr w:type="gram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nivel</w:t>
      </w:r>
      <w:proofErr w:type="gram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de urgencia (rojo/naranja/amarillo/verde)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└── receta de urgencia → Farmacia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1.2 Reglas de negocio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 por nivel (Manchester simplificado, 4 niveles cerrados)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 semántica clínica obligatoria: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rojo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Emergencia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atención inmediata, amenaza inminente para la vida.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naranja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Urgencia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atención &lt; 15 min, riesgo de deterioro.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amarillo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Preferente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atención &lt; 60 min, condición estable.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verde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 urgente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atención &lt; 120 min, sin riesgo inminente.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Máquina de estados con 4 estados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esperando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en_atencion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/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observacion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→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alta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observacion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es un estado de atención diferida (paciente estabilizado en área de observación).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La hora de atención y la hora de alta se registran automáticamente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al cambiar de estado 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horaAtencion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al pasar a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en_atencion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horaAlta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al dar alta). No se capturan manual.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lastRenderedPageBreak/>
        <w:t>Orden de la cola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por nivel de urgencia (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rojo→naranja→amarillo→verde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luego por estado 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en_atencion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observacion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antes que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esperando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luego por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horaLlegada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ascendente.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Tiempos de espera con umbrales de alerta por nivel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(coloreado </w:t>
      </w:r>
      <w:proofErr w:type="spellStart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verde→ámbar→rojo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):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rojo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alerta a los 5 min, crítico a los 10 min.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naranja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alerta 15 min, crítico 30 min.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amarillo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alerta 45 min, crítico 90 min.</w:t>
      </w:r>
    </w:p>
    <w:p w:rsidR="00AF3AE0" w:rsidRPr="00AF3AE0" w:rsidRDefault="00AF3AE0" w:rsidP="00AF3AE0">
      <w:pPr>
        <w:numPr>
          <w:ilvl w:val="1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verde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alerta 90 min, crítico 150 min.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Alta con verificación de recetas pendientes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si el paciente tiene recetas de urgencia en estado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activa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parcial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el sistema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bloquea el alta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 muestra advertencia (“recetas pendientes de surtir”), ofreciendo: ir a Farmacia, volver, o “Alta de todas formas” (forzar). Regla de seguridad clínica.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Cobro automático al alta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 confirmar el alta se registra en Caja el cobro de la “Atención de Urgencias” (servicio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sv13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con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origen = urgencias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método de pago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efectivo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por defecto y concepto con el nivel (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Atención de Urgencias — Urgencia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Signos vitales se heredan del </w:t>
      </w:r>
      <w:proofErr w:type="spellStart"/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triage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signosVitales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: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TriageRecord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|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null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Si están fuera de rango clínico, se muestran errores en el panel (no bloquean, pero advierten).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Sin borrado físico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una urgencia con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alta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permanece en el listado como historial; no se elimina.</w:t>
      </w:r>
    </w:p>
    <w:p w:rsidR="00AF3AE0" w:rsidRPr="00AF3AE0" w:rsidRDefault="00AF3AE0" w:rsidP="00AF3AE0">
      <w:pPr>
        <w:numPr>
          <w:ilvl w:val="0"/>
          <w:numId w:val="13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Nota médica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solo editable en estado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en_atencion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observacion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con protección de cambios sin guardar 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hasUnsaved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y límite de 1,000 caracteres.</w:t>
      </w:r>
    </w:p>
    <w:p w:rsidR="00AF3AE0" w:rsidRPr="00AF3AE0" w:rsidRDefault="00AF3AE0" w:rsidP="00AF3AE0">
      <w:pPr>
        <w:shd w:val="clear" w:color="auto" w:fill="F4F4F5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1.3 Reglas por campo (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Urgencia</w:t>
      </w: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2907"/>
        <w:gridCol w:w="1049"/>
        <w:gridCol w:w="924"/>
        <w:gridCol w:w="3736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3736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patientName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patientExpediente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Referencia a paciente del padrón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fecha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horaLlegada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fecha/hora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Momento de ingreso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horaAtencion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horaAlta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hora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373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Auto al cambiar estado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nivelUrgencia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4 niveles cerrados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4 estados cerrados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motivo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 clínico libre (padecimiento actual)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areaUrgencia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Área de atención (Urgencias, Choque, Observación, Pediátrica, Obstétrica)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doctorId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doctorName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373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Se asigna al iniciar atención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notaMedica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373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Máx. 1,000 caracteres; editable solo en atención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destinoAlta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373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Obligatorio al dar alta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contactoEmergencia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Nombre + parentesco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genero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edad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/número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; edad en años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viaAcceso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73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caminando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ambulancia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referencia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policia</w:t>
            </w:r>
            <w:proofErr w:type="spellEnd"/>
          </w:p>
        </w:tc>
      </w:tr>
    </w:tbl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1.4 Destino de alta (catálogo cerrado, 5 valores)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398"/>
        <w:gridCol w:w="7218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Destino</w:t>
            </w:r>
          </w:p>
        </w:tc>
        <w:tc>
          <w:tcPr>
            <w:tcW w:w="7218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Significado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domicilio</w:t>
            </w:r>
          </w:p>
        </w:tc>
        <w:tc>
          <w:tcPr>
            <w:tcW w:w="721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Alta a casa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hospitalizacion</w:t>
            </w:r>
            <w:proofErr w:type="spellEnd"/>
          </w:p>
        </w:tc>
        <w:tc>
          <w:tcPr>
            <w:tcW w:w="721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Ingreso a piso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consulta_externa</w:t>
            </w:r>
            <w:proofErr w:type="spellEnd"/>
          </w:p>
        </w:tc>
        <w:tc>
          <w:tcPr>
            <w:tcW w:w="721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Seguimiento ambulatorio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referencia</w:t>
            </w:r>
          </w:p>
        </w:tc>
        <w:tc>
          <w:tcPr>
            <w:tcW w:w="721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Traslado/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contrarreferencia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quirofano</w:t>
            </w:r>
            <w:proofErr w:type="spellEnd"/>
          </w:p>
        </w:tc>
        <w:tc>
          <w:tcPr>
            <w:tcW w:w="721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Derivación a cirugía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2. Recetas de Urgencia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2.1 Reglas de negocio</w:t>
      </w:r>
    </w:p>
    <w:p w:rsidR="00AF3AE0" w:rsidRPr="00AF3AE0" w:rsidRDefault="00AF3AE0" w:rsidP="00AF3AE0">
      <w:pPr>
        <w:numPr>
          <w:ilvl w:val="0"/>
          <w:numId w:val="1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Misma estructura que una receta normal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Receta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con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urgenciaId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que la liga a la urgencia y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consultaId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vacío.</w:t>
      </w:r>
    </w:p>
    <w:p w:rsidR="00AF3AE0" w:rsidRPr="00AF3AE0" w:rsidRDefault="00AF3AE0" w:rsidP="00AF3AE0">
      <w:pPr>
        <w:numPr>
          <w:ilvl w:val="0"/>
          <w:numId w:val="1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Prioridad de dispensación (3 niveles cerrados)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inmediata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(rojo),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urgente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(ámbar),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normal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(azul). Default: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inmediata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1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Medicamentos solo desde catálogo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searchMedicamentos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nunca texto libre. Búsqueda activa a partir de 2 caracteres.</w:t>
      </w:r>
    </w:p>
    <w:p w:rsidR="00AF3AE0" w:rsidRPr="00AF3AE0" w:rsidRDefault="00AF3AE0" w:rsidP="00AF3AE0">
      <w:pPr>
        <w:numPr>
          <w:ilvl w:val="0"/>
          <w:numId w:val="1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Cada medicamento requiere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dosis (≤50 car.), frecuencia (≤50 car.), vía (catálogo cerrado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viasAdministracion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y duración (≤50 car.). Indicaciones opcionales (≤500 car.).</w:t>
      </w:r>
    </w:p>
    <w:p w:rsidR="00AF3AE0" w:rsidRPr="00AF3AE0" w:rsidRDefault="00AF3AE0" w:rsidP="00AF3AE0">
      <w:pPr>
        <w:numPr>
          <w:ilvl w:val="0"/>
          <w:numId w:val="1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Frecuencias sugeridas de urgencia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“Dosis única inmediata”, “Dosis única”, “c/6h PRN”, “c/8h”, “c/12h”, “c/24h”.</w:t>
      </w:r>
    </w:p>
    <w:p w:rsidR="00AF3AE0" w:rsidRPr="00AF3AE0" w:rsidRDefault="00AF3AE0" w:rsidP="00AF3AE0">
      <w:pPr>
        <w:numPr>
          <w:ilvl w:val="0"/>
          <w:numId w:val="1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 se emite receta vacía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el botón “Emitir” está deshabilitado hasta agregar ≥1 medicamento.</w:t>
      </w:r>
    </w:p>
    <w:p w:rsidR="00AF3AE0" w:rsidRPr="00AF3AE0" w:rsidRDefault="00AF3AE0" w:rsidP="00AF3AE0">
      <w:pPr>
        <w:numPr>
          <w:ilvl w:val="0"/>
          <w:numId w:val="14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Estado inicial 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activa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Se propaga a la lista global para que Farmacia la vea en su pestaña “Urgencias”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ordenada por nivel de urgencia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del paciente (rojo primero).</w:t>
      </w:r>
    </w:p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3. Farmacia (Dispensación)</w: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3.1 Flujo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Receta activa (consulta o urgencia) → Verificar stock → Dispensar → Cobro en Caja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            │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lastRenderedPageBreak/>
        <w:t xml:space="preserve">                                          ├── completa (stock suficiente) → receta = surtida</w:t>
      </w:r>
    </w:p>
    <w:p w:rsidR="00AF3AE0" w:rsidRPr="00AF3AE0" w:rsidRDefault="00AF3AE0" w:rsidP="00AF3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                                         └── parcial (stock insuficiente) → receta = parcial + pendientes</w:t>
      </w:r>
    </w:p>
    <w:p w:rsidR="00AF3AE0" w:rsidRPr="00AF3AE0" w:rsidRDefault="00AF3AE0" w:rsidP="00AF3AE0">
      <w:pPr>
        <w:shd w:val="clear" w:color="auto" w:fill="F4F4F5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3.2 Inventario (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InventarioFarmacia</w:t>
      </w:r>
      <w:proofErr w:type="spellEnd"/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)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de negocio:</w:t>
      </w:r>
    </w:p>
    <w:p w:rsidR="00AF3AE0" w:rsidRPr="00AF3AE0" w:rsidRDefault="00AF3AE0" w:rsidP="00AF3AE0">
      <w:pPr>
        <w:numPr>
          <w:ilvl w:val="0"/>
          <w:numId w:val="1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Cada medicamento tiene stock y stock mínimo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stock &lt;= 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stockMinimo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</w:t>
      </w:r>
      <w:r w:rsidRPr="00AF3AE0">
        <w:rPr>
          <w:rFonts w:ascii="Cambria Math" w:eastAsia="Times New Roman" w:hAnsi="Cambria Math" w:cs="Cambria Math"/>
          <w:color w:val="2D303D"/>
          <w:sz w:val="13"/>
          <w:szCs w:val="13"/>
          <w:lang w:eastAsia="es-ES"/>
        </w:rPr>
        <w:t>⇒</w:t>
      </w:r>
      <w:r w:rsidRPr="00AF3AE0">
        <w:rPr>
          <w:rFonts w:ascii="Times New Roman" w:eastAsia="Times New Roman" w:hAnsi="Times New Roman" w:cs="Times New Roman"/>
          <w:color w:val="2D303D"/>
          <w:sz w:val="13"/>
          <w:szCs w:val="13"/>
          <w:lang w:eastAsia="es-ES"/>
        </w:rPr>
        <w:t>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stock bajo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(alerta visual y contador en cabecera).</w:t>
      </w:r>
    </w:p>
    <w:p w:rsidR="00AF3AE0" w:rsidRPr="00AF3AE0" w:rsidRDefault="00AF3AE0" w:rsidP="00AF3AE0">
      <w:pPr>
        <w:numPr>
          <w:ilvl w:val="0"/>
          <w:numId w:val="1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stock === 0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</w:t>
      </w:r>
      <w:r w:rsidRPr="00AF3AE0">
        <w:rPr>
          <w:rFonts w:ascii="Cambria Math" w:eastAsia="Times New Roman" w:hAnsi="Cambria Math" w:cs="Cambria Math"/>
          <w:color w:val="2D303D"/>
          <w:sz w:val="13"/>
          <w:szCs w:val="13"/>
          <w:lang w:eastAsia="es-ES"/>
        </w:rPr>
        <w:t>⇒</w:t>
      </w:r>
      <w:r w:rsidRPr="00AF3AE0">
        <w:rPr>
          <w:rFonts w:ascii="Times New Roman" w:eastAsia="Times New Roman" w:hAnsi="Times New Roman" w:cs="Times New Roman"/>
          <w:color w:val="2D303D"/>
          <w:sz w:val="13"/>
          <w:szCs w:val="13"/>
          <w:lang w:eastAsia="es-ES"/>
        </w:rPr>
        <w:t> </w:t>
      </w: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agotado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(no dispensable; la cantidad queda pendiente).</w:t>
      </w:r>
    </w:p>
    <w:p w:rsidR="00AF3AE0" w:rsidRPr="00AF3AE0" w:rsidRDefault="00AF3AE0" w:rsidP="00AF3AE0">
      <w:pPr>
        <w:numPr>
          <w:ilvl w:val="0"/>
          <w:numId w:val="1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Caducidad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si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fechaCaducidad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&lt; 2026-12-01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se marca alerta “Caduca” en la línea de dispensación. Regla de control de caducidad (NOM-005/016).</w:t>
      </w:r>
    </w:p>
    <w:p w:rsidR="00AF3AE0" w:rsidRPr="00AF3AE0" w:rsidRDefault="00AF3AE0" w:rsidP="00AF3AE0">
      <w:pPr>
        <w:numPr>
          <w:ilvl w:val="0"/>
          <w:numId w:val="1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Lote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es obligatorio por medicamento (trazabilidad de dispensación).</w:t>
      </w:r>
    </w:p>
    <w:p w:rsidR="00AF3AE0" w:rsidRPr="00AF3AE0" w:rsidRDefault="00AF3AE0" w:rsidP="00AF3AE0">
      <w:pPr>
        <w:numPr>
          <w:ilvl w:val="0"/>
          <w:numId w:val="15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Precio de venta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precioVenta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es el que se cobra;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precioCosto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es interno (margen).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por campo: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796"/>
        <w:gridCol w:w="671"/>
        <w:gridCol w:w="924"/>
        <w:gridCol w:w="5225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5225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medicamentoId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ref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Debe existir en catálogo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stock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≥ 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stockMinimo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&gt; 0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precioCosto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precioVenta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precioVenta</w:t>
            </w:r>
            <w:proofErr w:type="spellEnd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 xml:space="preserve"> &gt; 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precioCosto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lote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Identificador de lote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fechaCaducidad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Futura respecto a hoy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ubicacion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5225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Estante/refrigerador/almacén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ultimoMovimiento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5225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Se actualiza al dispensar</w:t>
            </w:r>
          </w:p>
        </w:tc>
      </w:tr>
    </w:tbl>
    <w:p w:rsidR="00AF3AE0" w:rsidRPr="00AF3AE0" w:rsidRDefault="00AF3AE0" w:rsidP="00AF3AE0">
      <w:pPr>
        <w:shd w:val="clear" w:color="auto" w:fill="F4F4F5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3.3 Dispensación (</w:t>
      </w:r>
      <w:proofErr w:type="spellStart"/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DispensacionFarmacia</w:t>
      </w:r>
      <w:proofErr w:type="spellEnd"/>
      <w:r w:rsidRPr="00AF3AE0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)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de negocio: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Estados de dispensación (3)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completada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parcial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cancelada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Dispensación parcial por stock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la cantidad dispensada es </w:t>
      </w:r>
      <w:proofErr w:type="gram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min(</w:t>
      </w:r>
      <w:proofErr w:type="spellStart"/>
      <w:proofErr w:type="gram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cantidad_deseada</w:t>
      </w:r>
      <w:proofErr w:type="spell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, stock)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Si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deseada &gt; stock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el faltante se registra como </w:t>
      </w:r>
      <w:proofErr w:type="gram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pendientes[</w:t>
      </w:r>
      <w:proofErr w:type="gramEnd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]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cantidadPendiente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La receta pasa a 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parcial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si quedan pendientes; </w:t>
      </w:r>
      <w:r w:rsidRPr="00AF3AE0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surtida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si se dispensó todo.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Completar dispensación anterior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si la receta está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parcial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el formulario muestra solo los pendientes previos para completarlos.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Cobro automático a Caja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al dispensar: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origen = farmacia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concepto “Medicamentos — {nombres}”, recibo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FAR-...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 Si es parcial, se registra nota “Dispensación parcial”.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Descuento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0 ≤ descuento ≤ subtotal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;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total = subtotal - descuento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Métodos de pago (4)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como en Caja: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efectivo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tarjeta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transferencia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mixto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mixto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exige que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efectivo + tarjeta + transferencia === total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(±0.01) para habilitar el cobro.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 se puede dispensar si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total ≤ 0, descuento &gt; subtotal, no hay medicamentos dispensables, o el desglose mixto no cuadra (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canDispense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Folio secuencial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FAR-2026-{secuencial 4 dígitos}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calculado sobre el conteo de dispensaciones.</w:t>
      </w:r>
    </w:p>
    <w:p w:rsidR="00AF3AE0" w:rsidRPr="00AF3AE0" w:rsidRDefault="00AF3AE0" w:rsidP="00AF3AE0">
      <w:pPr>
        <w:numPr>
          <w:ilvl w:val="0"/>
          <w:numId w:val="16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AF3AE0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Actualización de inventario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 dispensar, </w:t>
      </w:r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stock -= cantidad</w:t>
      </w:r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por medicamento y se actualiza </w:t>
      </w:r>
      <w:proofErr w:type="spellStart"/>
      <w:r w:rsidRPr="00AF3AE0">
        <w:rPr>
          <w:rFonts w:ascii="Consolas" w:eastAsia="Times New Roman" w:hAnsi="Consolas" w:cs="Courier New"/>
          <w:color w:val="2D303D"/>
          <w:sz w:val="12"/>
          <w:lang w:eastAsia="es-ES"/>
        </w:rPr>
        <w:t>ultimoMovimiento</w:t>
      </w:r>
      <w:proofErr w:type="spellEnd"/>
      <w:r w:rsidRPr="00AF3AE0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AF3AE0" w:rsidRPr="00AF3AE0" w:rsidRDefault="00AF3AE0" w:rsidP="00AF3AE0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3"/>
          <w:lang w:eastAsia="es-ES"/>
        </w:rPr>
        <w:t>Reglas por campo: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2907"/>
        <w:gridCol w:w="973"/>
        <w:gridCol w:w="924"/>
        <w:gridCol w:w="3812"/>
      </w:tblGrid>
      <w:tr w:rsidR="00AF3AE0" w:rsidRPr="00AF3AE0" w:rsidTr="00AF3AE0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3812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recetaId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consultaId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ref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Referencia a receta/consulta origen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patientName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patientExpediente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Heredados de la receta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doctorName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Médico </w:t>
            </w: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prescriptor</w:t>
            </w:r>
            <w:proofErr w:type="spellEnd"/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medicamentos[]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lista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≥ 1, cada uno con cantidad, precio y subtotal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subtotal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descuento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total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número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total = subtotal - descuento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metodoPago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detallePago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/objeto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Como Caja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estado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completada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parcial</w:t>
            </w: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/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cancelada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reciboFolio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3812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Único y secuencial</w:t>
            </w:r>
          </w:p>
        </w:tc>
      </w:tr>
      <w:tr w:rsidR="00AF3AE0" w:rsidRPr="00AF3AE0" w:rsidTr="00AF3AE0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pendientes[]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lista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</w:t>
            </w:r>
          </w:p>
        </w:tc>
        <w:tc>
          <w:tcPr>
            <w:tcW w:w="3812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AF3AE0" w:rsidRPr="00AF3AE0" w:rsidRDefault="00AF3AE0" w:rsidP="00AF3AE0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AF3AE0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Solo si </w:t>
            </w:r>
            <w:r w:rsidRPr="00AF3AE0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parcial</w:t>
            </w:r>
          </w:p>
        </w:tc>
      </w:tr>
    </w:tbl>
    <w:p w:rsidR="00AF3AE0" w:rsidRPr="00AF3AE0" w:rsidRDefault="00AF3AE0" w:rsidP="00AF3AE0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3AE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0" o:hrstd="t" o:hr="t" fillcolor="#a0a0a0" stroked="f"/>
        </w:pict>
      </w:r>
    </w:p>
    <w:p w:rsidR="00AF3AE0" w:rsidRPr="00AF3AE0" w:rsidRDefault="00AF3AE0" w:rsidP="00AF3AE0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AF3AE0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4. Hojas de Egreso (NOM-004 · Art. 6.3.7)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Normatividad y Seguridad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Convenciones transversales (aplican a toda la fase)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70"/>
        <w:gridCol w:w="7546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Convención</w:t>
            </w:r>
          </w:p>
        </w:tc>
        <w:tc>
          <w:tcPr>
            <w:tcW w:w="7546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Marco legal</w:t>
            </w:r>
          </w:p>
        </w:tc>
        <w:tc>
          <w:tcPr>
            <w:tcW w:w="7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LFPDPPP + su Reglamento (privacidad/ARCO), NOM-004-SSA3-2012 (expediente), NOM-024-SSA3-2012 (expediente electrónico), NOM-016-SSA3-2012 (equipamiento), NOM-005-SSA3-2018 (infraestructura), NOM-017-SSA2-2012 (vigilancia), NOM-087-SEMARNAT (RPBI), Reglamento LGSS/COFEPRIS.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Identificadores</w:t>
            </w:r>
          </w:p>
        </w:tc>
        <w:tc>
          <w:tcPr>
            <w:tcW w:w="7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Consentimiento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ci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-{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}-{n}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solicitud ARCO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arco-{patientId}-{n}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caso vigilancia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ve-{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}-{n}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referencia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ref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/contra-{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patientId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}-{base36}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certificado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cm-{n}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 Internos.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Folios 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lastRenderedPageBreak/>
              <w:t>públicos</w:t>
            </w:r>
          </w:p>
        </w:tc>
        <w:tc>
          <w:tcPr>
            <w:tcW w:w="7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lastRenderedPageBreak/>
              <w:t>Certificado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CM-{año}-{4 dígitos}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(secuencial).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lastRenderedPageBreak/>
              <w:t>Firma</w:t>
            </w:r>
          </w:p>
        </w:tc>
        <w:tc>
          <w:tcPr>
            <w:tcW w:w="7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Toda firma es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electrónica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FirmaDigital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): imagen cargada por médico o, si no existe, línea de firma manual en el reporte. La firma del paciente en consentimientos/egresos queda </w:t>
            </w: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pendiente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hasta la firma física.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Sin borrado físico</w:t>
            </w:r>
          </w:p>
        </w:tc>
        <w:tc>
          <w:tcPr>
            <w:tcW w:w="7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Consentimientos, ARCO, referencias y vigilancia no se eliminan; cambian de estado (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revocado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cancelada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descartado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).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Trazabilidad</w:t>
            </w:r>
          </w:p>
        </w:tc>
        <w:tc>
          <w:tcPr>
            <w:tcW w:w="754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Todo acto sensible (consentir, ARCO, referir, notificar, dispensar) registra quién, cuándo y sobre qué paciente.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Persistencia de documentos</w:t>
            </w:r>
          </w:p>
        </w:tc>
        <w:tc>
          <w:tcPr>
            <w:tcW w:w="754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Adjuntos de pacientes se guardan en </w:t>
            </w:r>
            <w:proofErr w:type="spellStart"/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lang w:eastAsia="es-ES"/>
              </w:rPr>
              <w:t>IndexedDB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 (local), no en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backend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.</w:t>
            </w:r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1. Control de Acceso (RBAC)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1.1 Roles del sistema (8 catálogo cerrado)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1040"/>
        <w:gridCol w:w="948"/>
        <w:gridCol w:w="6628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Rol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Código</w:t>
            </w:r>
          </w:p>
        </w:tc>
        <w:tc>
          <w:tcPr>
            <w:tcW w:w="6628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Descripción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Administrador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admin</w:t>
            </w:r>
            <w:proofErr w:type="spellEnd"/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Acceso total + seguridad + auditoría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Médico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medico</w:t>
            </w:r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Clínico completo, prescripción, urgencias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Recepción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recepcion</w:t>
            </w:r>
            <w:proofErr w:type="spellEnd"/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Agenda, pacientes, llegadas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Enfermería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enfermeria</w:t>
            </w:r>
            <w:proofErr w:type="spellEnd"/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Triage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signos vitales, notas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Caja y Cobros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caja</w:t>
            </w:r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Cobros, corte, facturación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Farmacia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farmacia</w:t>
            </w:r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Dispensación, recetas, estudios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Laboratorio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laboratorio</w:t>
            </w:r>
          </w:p>
        </w:tc>
        <w:tc>
          <w:tcPr>
            <w:tcW w:w="6628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Estudios, resultados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Directivo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directivo</w:t>
            </w:r>
          </w:p>
        </w:tc>
        <w:tc>
          <w:tcPr>
            <w:tcW w:w="6628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Supervisión, reportes, auditoría</w:t>
            </w:r>
          </w:p>
        </w:tc>
      </w:tr>
    </w:tbl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1.2 Reglas de negocio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Doble capa de permisos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control a nivel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ruta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roleRoutes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qué páginas puede abrir) y a nivel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funcionalidad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rolePermissions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qué acciones puede ejecutar dentro de la UI).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Acceso por ruta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proofErr w:type="spellStart"/>
      <w:proofErr w:type="gram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canAccessRoute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(</w:t>
      </w:r>
      <w:proofErr w:type="gram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rol, 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path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retorna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false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si el usuario no autenticado o la ruta no está en su lista. Las rutas con sufijo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/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(p. ej.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/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app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/pacientes/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/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app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/normatividad/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usan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prefijo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startsWith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las demás igualdad exacta o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startsWith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(r + '/')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Principio de menor privilegio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recepción, enfermería, caja, farmacia y laboratorio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no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pueden crear consultas, administrar usuarios ni ver auditoría. Solo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admin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directivo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administran usuarios/catálogos y ven auditoría.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admin</w:t>
      </w:r>
      <w:proofErr w:type="spellEnd"/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y </w:t>
      </w:r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directivo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son los únicos con acceso a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hl7-fhir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reportes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seguridad/roles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seguridad/auditoria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 todos los módulos de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normatividad/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Rol anónimo (</w:t>
      </w: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null</w:t>
      </w:r>
      <w:proofErr w:type="spellEnd"/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proofErr w:type="spellStart"/>
      <w:proofErr w:type="gram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getPermissions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(</w:t>
      </w:r>
      <w:proofErr w:type="spellStart"/>
      <w:proofErr w:type="gram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null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retorna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todos los permisos en </w:t>
      </w:r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false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(bloqueo total por defecto).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directivo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es de solo lectura clínica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: no crea/edita pacientes, consultas, recetas,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triage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ni urgencias; solo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canAdminUsers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canAdminMedicos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canAdminCatalogos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canVerAuditoria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canVerEstadisticas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canExportar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true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caja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puede exportar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canExportar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: true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además de cobrar/cerrar caja;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medico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directivo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también exportan.</w:t>
      </w:r>
    </w:p>
    <w:p w:rsidR="00DD6465" w:rsidRPr="00DD6465" w:rsidRDefault="00DD6465" w:rsidP="00DD6465">
      <w:pPr>
        <w:numPr>
          <w:ilvl w:val="0"/>
          <w:numId w:val="17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El médico no puede cobrar ni administrar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canCobrar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: false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canAdminUsers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: false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), pero sí atender urgencias y editar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triage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1.3 Matriz de permisos funcionales (resumen)</w:t>
      </w:r>
    </w:p>
    <w:p w:rsidR="00DD6465" w:rsidRPr="00DD6465" w:rsidRDefault="00DD6465" w:rsidP="00DD6465">
      <w:pPr>
        <w:shd w:val="clear" w:color="auto" w:fill="F4F4F5"/>
        <w:spacing w:after="0" w:line="240" w:lineRule="auto"/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</w:pP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 xml:space="preserve">| Permiso | </w:t>
      </w:r>
      <w:proofErr w:type="spellStart"/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>admin</w:t>
      </w:r>
      <w:proofErr w:type="spellEnd"/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 xml:space="preserve"> | medico | recepción | enfermería | caja | farmacia | laboratorio | directivo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|—|—|:–:|:–:|:–:|:–:|:–:|:–:|:–:|:–:|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Crear paciente | ✅ | ✅ | ✅ | ❌ | ❌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Eliminar paciente | ✅ | ❌ | ❌ | ❌ | ❌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Crear consulta | ✅ | ✅ | ❌ | ❌ | ❌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Crear receta | ✅ | ✅ | ❌ | ❌ | ❌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Dispensar | ✅ | ❌ | ❌ | ❌ | ❌ | ✅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Cobrar | ✅ | ❌ | ❌ | ❌ | ✅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Cerrar caja | ✅ | ❌ | ❌ | ❌ | ✅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 xml:space="preserve">| Editar </w:t>
      </w:r>
      <w:proofErr w:type="spellStart"/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>triage</w:t>
      </w:r>
      <w:proofErr w:type="spellEnd"/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t xml:space="preserve"> | ✅ | ✅ | ❌ | ✅ | ❌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Atender urgencia | ✅ | ✅ | ❌ | ❌ | ❌ | ❌ | ❌ | ❌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Ver auditoría | ✅ | ❌ | ❌ | ❌ | ❌ | ❌ | ❌ | ✅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Ver estadísticas | ✅ | ❌ | ❌ | ❌ | ❌ | ❌ | ❌ | ✅ |</w:t>
      </w:r>
      <w:r w:rsidRPr="00DD6465">
        <w:rPr>
          <w:rFonts w:ascii="Segoe UI" w:eastAsia="Times New Roman" w:hAnsi="Segoe UI" w:cs="Segoe UI"/>
          <w:color w:val="2D303D"/>
          <w:sz w:val="13"/>
          <w:szCs w:val="13"/>
          <w:lang w:eastAsia="es-ES"/>
        </w:rPr>
        <w:br/>
        <w:t>| Exportar | ✅ | ✅ | ❌ | ❌ | ✅ | ❌ | ❌ | ✅ |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1.4 Autenticación (sesión)</w:t>
      </w:r>
    </w:p>
    <w:p w:rsidR="00DD6465" w:rsidRPr="00DD6465" w:rsidRDefault="00DD6465" w:rsidP="00DD6465">
      <w:pPr>
        <w:numPr>
          <w:ilvl w:val="0"/>
          <w:numId w:val="1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Sesión persistida en </w:t>
      </w: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localStorage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medicore_auth_user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con sincronización entre pestañas vía evento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storage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Solo usuarios con </w:t>
      </w:r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status === 'activo'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pueden iniciar sesión;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inactivo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bloqueado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no autentican.</w:t>
      </w:r>
    </w:p>
    <w:p w:rsidR="00DD6465" w:rsidRPr="00DD6465" w:rsidRDefault="00DD6465" w:rsidP="00DD6465">
      <w:pPr>
        <w:numPr>
          <w:ilvl w:val="0"/>
          <w:numId w:val="1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proofErr w:type="gram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login</w:t>
      </w:r>
      <w:proofErr w:type="spell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(</w:t>
      </w:r>
      <w:proofErr w:type="gram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 xml:space="preserve">email, </w:t>
      </w: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password</w:t>
      </w:r>
      <w:proofErr w:type="spell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es sensible a mayúsculas en el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password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pero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insensible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 el email 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toLowerCase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()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Devuelve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null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si falla (no revela cuál dato falló).</w:t>
      </w:r>
    </w:p>
    <w:p w:rsidR="00DD6465" w:rsidRPr="00DD6465" w:rsidRDefault="00DD6465" w:rsidP="00DD6465">
      <w:pPr>
        <w:numPr>
          <w:ilvl w:val="0"/>
          <w:numId w:val="1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proofErr w:type="gram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loginAs</w:t>
      </w:r>
      <w:proofErr w:type="spell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(</w:t>
      </w:r>
      <w:proofErr w:type="spellStart"/>
      <w:proofErr w:type="gram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userId</w:t>
      </w:r>
      <w:proofErr w:type="spell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permite cambiar de usuario (modo demo) siempre que el usuario destino esté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proofErr w:type="spellStart"/>
      <w:proofErr w:type="gram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logout</w:t>
      </w:r>
      <w:proofErr w:type="spell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(</w:t>
      </w:r>
      <w:proofErr w:type="gramEnd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limpia usuario y sucursal, y borra ambas claves de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localStorage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Sucursal por defecto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al autenticar se asigna la primera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sucursalIds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del usuario (o la última guardada si sigue siendo válida). El usuario solo opera en sucursales asignadas.</w:t>
      </w:r>
    </w:p>
    <w:p w:rsidR="00DD6465" w:rsidRPr="00DD6465" w:rsidRDefault="00DD6465" w:rsidP="00DD6465">
      <w:pPr>
        <w:numPr>
          <w:ilvl w:val="0"/>
          <w:numId w:val="18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 xml:space="preserve">Sincronización </w:t>
      </w:r>
      <w:proofErr w:type="spellStart"/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cross-tab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si se cierra sesión en una pestaña, el evento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storage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desloguea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las demás.</w:t>
      </w:r>
    </w:p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1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2. Auditoría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2.1 Flujo</w:t>
      </w:r>
    </w:p>
    <w:p w:rsidR="00DD6465" w:rsidRPr="00DD6465" w:rsidRDefault="00DD6465" w:rsidP="00DD6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Evento 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login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, crear, editar, eliminar, cobrar, corte, exportar) → Registro de auditoría</w:t>
      </w:r>
    </w:p>
    <w:p w:rsidR="00DD6465" w:rsidRPr="00DD6465" w:rsidRDefault="00DD6465" w:rsidP="00DD6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2"/>
          <w:lang w:eastAsia="es-ES"/>
        </w:rPr>
      </w:pP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→ Filtrado/sorteo/paginación → Exportar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2.2 Reglas de negocio</w:t>
      </w:r>
    </w:p>
    <w:p w:rsidR="00DD6465" w:rsidRPr="00DD6465" w:rsidRDefault="00DD6465" w:rsidP="00DD6465">
      <w:pPr>
        <w:numPr>
          <w:ilvl w:val="0"/>
          <w:numId w:val="1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Registro inmutable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AuditLog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): usuario, rol, acción, módulo, detalle, resultado, IP y fecha/hora. No se edita ni elimina.</w:t>
      </w:r>
    </w:p>
    <w:p w:rsidR="00DD6465" w:rsidRPr="00DD6465" w:rsidRDefault="00DD6465" w:rsidP="00DD6465">
      <w:pPr>
        <w:numPr>
          <w:ilvl w:val="0"/>
          <w:numId w:val="1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Resultado en 3 valores cerrados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exito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error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advertencia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. Un intento fallido de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login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o una operación no autorizada se registra como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error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advertencia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Cobertura de eventos sensibles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inicio/cierre de sesión (con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Desconocido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si el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login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falla), acceso a expediente (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Ver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), creación/edición/eliminación, cobros, cortes, exportación de reportes.</w:t>
      </w:r>
    </w:p>
    <w:p w:rsidR="00DD6465" w:rsidRPr="00DD6465" w:rsidRDefault="00DD6465" w:rsidP="00DD6465">
      <w:pPr>
        <w:numPr>
          <w:ilvl w:val="0"/>
          <w:numId w:val="1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Trazabilidad de autenticación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los intentos fallidos registran el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email atacado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 la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IP de origen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 no datos sensibles adicionales.</w:t>
      </w:r>
    </w:p>
    <w:p w:rsidR="00DD6465" w:rsidRPr="00DD6465" w:rsidRDefault="00DD6465" w:rsidP="00DD6465">
      <w:pPr>
        <w:numPr>
          <w:ilvl w:val="0"/>
          <w:numId w:val="1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Filtros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por módulo, acción, resultado y búsqueda libre. Ordenable por fecha, usuario, acción, módulo, resultado e IP.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Paginación a 12 registros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19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Solo </w:t>
      </w: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admin</w:t>
      </w:r>
      <w:proofErr w:type="spellEnd"/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 y </w:t>
      </w:r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directivo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tienen acceso al módulo (regla RBAC §1.2).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2.3 Reglas por campo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816"/>
        <w:gridCol w:w="733"/>
        <w:gridCol w:w="924"/>
        <w:gridCol w:w="6143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Tipo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Obligatorio</w:t>
            </w:r>
          </w:p>
        </w:tc>
        <w:tc>
          <w:tcPr>
            <w:tcW w:w="6143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Regla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usuario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Nombre real o “Desconocido”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rol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Del catálogo de 8 roles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accion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Iniciar sesión / Cerrar sesión / Ver / Crear / Editar / Eliminar / Cancelar / Registrar / Cobrar / Corte / Solicitar / Exportar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modulo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Módulo origen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detalle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Descripción con expediente/objeto afectado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resultado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enum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exito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error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/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advertencia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ip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texto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Dirección IPv4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fecha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datetime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Sí</w:t>
            </w:r>
          </w:p>
        </w:tc>
        <w:tc>
          <w:tcPr>
            <w:tcW w:w="6143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Formato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 xml:space="preserve">YYYY-MM-DD 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HH:mm</w:t>
            </w:r>
            <w:proofErr w:type="spellEnd"/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3. HL7-FHIR (Interoperabilidad)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3.1 Reglas de negocio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Versiones FHIR soportadas (3)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R4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(4.0.1),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R4B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(4.3.0),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R5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(5.0.0).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Recursos FHIR soportados (12)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Patient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Observation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DiagnosticReport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MedicationRequest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Encounter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Condition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AllergyIntolerance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Immunization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Procedure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Practitioner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Organization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Bundle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Operaciones (6)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create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(POST),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update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(PUT),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read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(GET),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search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(GET),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delete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(DELETE),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transaction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(Bundle atómico).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Servidores FHIR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 tipo de autenticación 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none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basic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bearer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apikey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Un servidor es </w:t>
      </w:r>
      <w:proofErr w:type="spellStart"/>
      <w:r w:rsidRPr="00DD6465">
        <w:rPr>
          <w:rFonts w:ascii="Consolas" w:eastAsia="Times New Roman" w:hAnsi="Consolas" w:cs="Courier New"/>
          <w:b/>
          <w:bCs/>
          <w:color w:val="2D303D"/>
          <w:sz w:val="12"/>
          <w:lang w:eastAsia="es-ES"/>
        </w:rPr>
        <w:t>isDefault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 está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enabled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para ser el destino por defecto.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Mensajes con dirección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outbound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inbound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 y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estado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pending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sent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received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error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acked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Regla de dependencia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un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DiagnosticReport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enviado antes de sincronizar su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Patient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de referencia produce </w:t>
      </w: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error 422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Patient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reference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not</w:t>
      </w:r>
      <w:proofErr w:type="spell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 xml:space="preserve"> 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found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 El log recomienda “sincronizar paciente antes de enviar reportes”.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Perfiles de mapeo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FhirResourceProfile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): cada recurso declara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mapeoCampos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campoFhir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campoLocal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y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requerido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. </w:t>
      </w:r>
      <w:proofErr w:type="gram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Los campos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requerido</w:t>
      </w:r>
      <w:proofErr w:type="gramEnd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: true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deben estar presentes para emitir el recurso.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Codificación estándar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LOINC (signos/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lab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), WHO-ATC (medicamentos), SNOMED CT (diagnósticos/encuentros), HL7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actCode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 (clase de encuentro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AMB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EMER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/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IMP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Correlación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: todo mensaje lleva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correlationId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 xml:space="preserve"> para rastrear la transacción extremo a extremo en los </w:t>
      </w:r>
      <w:proofErr w:type="spellStart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logs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.</w:t>
      </w:r>
    </w:p>
    <w:p w:rsidR="00DD6465" w:rsidRPr="00DD6465" w:rsidRDefault="00DD6465" w:rsidP="00DD6465">
      <w:pPr>
        <w:numPr>
          <w:ilvl w:val="0"/>
          <w:numId w:val="20"/>
        </w:numPr>
        <w:shd w:val="clear" w:color="auto" w:fill="F4F4F5"/>
        <w:spacing w:after="0" w:line="240" w:lineRule="auto"/>
        <w:ind w:left="0"/>
        <w:rPr>
          <w:rFonts w:ascii="inherit" w:eastAsia="Times New Roman" w:hAnsi="inherit" w:cs="Segoe UI"/>
          <w:color w:val="2D303D"/>
          <w:sz w:val="13"/>
          <w:szCs w:val="13"/>
          <w:lang w:eastAsia="es-ES"/>
        </w:rPr>
      </w:pPr>
      <w:r w:rsidRPr="00DD6465">
        <w:rPr>
          <w:rFonts w:ascii="inherit" w:eastAsia="Times New Roman" w:hAnsi="inherit" w:cs="Segoe UI"/>
          <w:b/>
          <w:bCs/>
          <w:color w:val="2D303D"/>
          <w:sz w:val="13"/>
          <w:lang w:eastAsia="es-ES"/>
        </w:rPr>
        <w:t>Log de transmisión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 con 4 niveles (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info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warning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error</w:t>
      </w:r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, </w:t>
      </w:r>
      <w:proofErr w:type="spellStart"/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debug</w:t>
      </w:r>
      <w:proofErr w:type="spellEnd"/>
      <w:r w:rsidRPr="00DD6465">
        <w:rPr>
          <w:rFonts w:ascii="inherit" w:eastAsia="Times New Roman" w:hAnsi="inherit" w:cs="Segoe UI"/>
          <w:color w:val="2D303D"/>
          <w:sz w:val="13"/>
          <w:szCs w:val="13"/>
          <w:lang w:eastAsia="es-ES"/>
        </w:rPr>
        <w:t>).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3.2 Perfiles de mapeo (campos requeridos)</w:t>
      </w:r>
    </w:p>
    <w:tbl>
      <w:tblPr>
        <w:tblW w:w="86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4F4F5"/>
        <w:tblCellMar>
          <w:left w:w="0" w:type="dxa"/>
          <w:right w:w="0" w:type="dxa"/>
        </w:tblCellMar>
        <w:tblLook w:val="04A0"/>
      </w:tblPr>
      <w:tblGrid>
        <w:gridCol w:w="814"/>
        <w:gridCol w:w="5296"/>
        <w:gridCol w:w="2506"/>
      </w:tblGrid>
      <w:tr w:rsidR="00DD6465" w:rsidRPr="00DD6465" w:rsidTr="00DD6465">
        <w:trPr>
          <w:tblHeader/>
        </w:trPr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Perfil</w:t>
            </w:r>
          </w:p>
        </w:tc>
        <w:tc>
          <w:tcPr>
            <w:tcW w:w="0" w:type="auto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 FHIR requerido</w:t>
            </w:r>
          </w:p>
        </w:tc>
        <w:tc>
          <w:tcPr>
            <w:tcW w:w="2506" w:type="dxa"/>
            <w:shd w:val="clear" w:color="auto" w:fill="F5F5F5"/>
            <w:noWrap/>
            <w:tcMar>
              <w:top w:w="92" w:type="dxa"/>
              <w:left w:w="111" w:type="dxa"/>
              <w:bottom w:w="92" w:type="dxa"/>
              <w:right w:w="111" w:type="dxa"/>
            </w:tcMar>
            <w:vAlign w:val="center"/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b/>
                <w:bCs/>
                <w:color w:val="2D303D"/>
                <w:sz w:val="13"/>
                <w:szCs w:val="13"/>
                <w:lang w:eastAsia="es-ES"/>
              </w:rPr>
              <w:t>Campo local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Patient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identifier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[0].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value</w:t>
            </w:r>
            <w:proofErr w:type="spellEnd"/>
          </w:p>
        </w:tc>
        <w:tc>
          <w:tcPr>
            <w:tcW w:w="250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expediente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Patient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name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[0].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family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name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[0].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given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</w:t>
            </w:r>
          </w:p>
        </w:tc>
        <w:tc>
          <w:tcPr>
            <w:tcW w:w="250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apellidos, nombre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Patient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gender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birthDate</w:t>
            </w:r>
            <w:proofErr w:type="spellEnd"/>
          </w:p>
        </w:tc>
        <w:tc>
          <w:tcPr>
            <w:tcW w:w="250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genero,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fechaNacimiento</w:t>
            </w:r>
            <w:proofErr w:type="spellEnd"/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VitalSigns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code.coding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[0].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(LOINC),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valueQuantity.value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/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unit</w:t>
            </w:r>
            <w:proofErr w:type="spellEnd"/>
          </w:p>
        </w:tc>
        <w:tc>
          <w:tcPr>
            <w:tcW w:w="250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tipoSigno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 valor, unidad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VitalSigns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subject.reference</w:t>
            </w:r>
            <w:proofErr w:type="spellEnd"/>
          </w:p>
        </w:tc>
        <w:tc>
          <w:tcPr>
            <w:tcW w:w="250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patientId</w:t>
            </w:r>
            <w:proofErr w:type="spellEnd"/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MX-Receta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medicationCodeableConcept.coding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[0].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(ATC)</w:t>
            </w:r>
          </w:p>
        </w:tc>
        <w:tc>
          <w:tcPr>
            <w:tcW w:w="250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medicamentoId</w:t>
            </w:r>
            <w:proofErr w:type="spellEnd"/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lastRenderedPageBreak/>
              <w:t>MX-Receta</w:t>
            </w:r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subject.reference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requester.reference</w:t>
            </w:r>
            <w:proofErr w:type="spellEnd"/>
          </w:p>
        </w:tc>
        <w:tc>
          <w:tcPr>
            <w:tcW w:w="250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patientId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,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doctorId</w:t>
            </w:r>
            <w:proofErr w:type="spellEnd"/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MX-Receta</w:t>
            </w:r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dosageInstruction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[0].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text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authoredOn</w:t>
            </w:r>
            <w:proofErr w:type="spellEnd"/>
          </w:p>
        </w:tc>
        <w:tc>
          <w:tcPr>
            <w:tcW w:w="250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indicaciones, fecha</w:t>
            </w:r>
          </w:p>
        </w:tc>
      </w:tr>
      <w:tr w:rsidR="00DD6465" w:rsidRPr="00DD6465" w:rsidTr="00DD6465"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LabReport</w:t>
            </w:r>
            <w:proofErr w:type="spellEnd"/>
          </w:p>
        </w:tc>
        <w:tc>
          <w:tcPr>
            <w:tcW w:w="0" w:type="auto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code.coding</w:t>
            </w:r>
            <w:proofErr w:type="spellEnd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[0].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code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 (LOINC), </w:t>
            </w:r>
            <w:proofErr w:type="spellStart"/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subject.reference</w:t>
            </w:r>
            <w:proofErr w:type="spellEnd"/>
          </w:p>
        </w:tc>
        <w:tc>
          <w:tcPr>
            <w:tcW w:w="2506" w:type="dxa"/>
            <w:shd w:val="clear" w:color="auto" w:fill="F4F4F5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estudioCatalogoId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,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patientId</w:t>
            </w:r>
            <w:proofErr w:type="spellEnd"/>
          </w:p>
        </w:tc>
      </w:tr>
      <w:tr w:rsidR="00DD6465" w:rsidRPr="00DD6465" w:rsidTr="00DD6465"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MX-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Encounter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class.code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subject.reference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participant[0].individual.reference</w:t>
            </w: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, </w:t>
            </w:r>
            <w:r w:rsidRPr="00DD6465">
              <w:rPr>
                <w:rFonts w:ascii="Consolas" w:eastAsia="Times New Roman" w:hAnsi="Consolas" w:cs="Courier New"/>
                <w:color w:val="2D303D"/>
                <w:sz w:val="12"/>
                <w:lang w:eastAsia="es-ES"/>
              </w:rPr>
              <w:t>period.start</w:t>
            </w:r>
          </w:p>
        </w:tc>
        <w:tc>
          <w:tcPr>
            <w:tcW w:w="2506" w:type="dxa"/>
            <w:shd w:val="clear" w:color="auto" w:fill="FAFAFA"/>
            <w:tcMar>
              <w:top w:w="74" w:type="dxa"/>
              <w:left w:w="111" w:type="dxa"/>
              <w:bottom w:w="74" w:type="dxa"/>
              <w:right w:w="111" w:type="dxa"/>
            </w:tcMar>
            <w:hideMark/>
          </w:tcPr>
          <w:p w:rsidR="00DD6465" w:rsidRPr="00DD6465" w:rsidRDefault="00DD6465" w:rsidP="00DD6465">
            <w:pPr>
              <w:spacing w:after="0" w:line="240" w:lineRule="auto"/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</w:pPr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tipo,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patientId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,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doctorId</w:t>
            </w:r>
            <w:proofErr w:type="spellEnd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 xml:space="preserve">, </w:t>
            </w:r>
            <w:proofErr w:type="spellStart"/>
            <w:r w:rsidRPr="00DD6465">
              <w:rPr>
                <w:rFonts w:ascii="Segoe UI" w:eastAsia="Times New Roman" w:hAnsi="Segoe UI" w:cs="Segoe UI"/>
                <w:color w:val="2D303D"/>
                <w:sz w:val="13"/>
                <w:szCs w:val="13"/>
                <w:lang w:eastAsia="es-ES"/>
              </w:rPr>
              <w:t>fecha+hora</w:t>
            </w:r>
            <w:proofErr w:type="spellEnd"/>
          </w:p>
        </w:tc>
      </w:tr>
    </w:tbl>
    <w:p w:rsidR="00DD6465" w:rsidRPr="00DD6465" w:rsidRDefault="00DD6465" w:rsidP="00DD6465">
      <w:pPr>
        <w:spacing w:before="148" w:after="148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D6465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0" o:hrstd="t" o:hr="t" fillcolor="#a0a0a0" stroked="f"/>
        </w:pic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1"/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9"/>
          <w:szCs w:val="19"/>
          <w:lang w:eastAsia="es-ES"/>
        </w:rPr>
        <w:t>4. Consentimientos Informados (NOM-004 / LFPDPPP)</w:t>
      </w:r>
    </w:p>
    <w:p w:rsidR="00DD6465" w:rsidRPr="00DD6465" w:rsidRDefault="00DD6465" w:rsidP="00DD6465">
      <w:pPr>
        <w:shd w:val="clear" w:color="auto" w:fill="F4F4F5"/>
        <w:spacing w:before="148" w:after="74" w:line="240" w:lineRule="auto"/>
        <w:outlineLvl w:val="2"/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</w:pPr>
      <w:r w:rsidRPr="00DD6465">
        <w:rPr>
          <w:rFonts w:ascii="Segoe UI" w:eastAsia="Times New Roman" w:hAnsi="Segoe UI" w:cs="Segoe UI"/>
          <w:b/>
          <w:bCs/>
          <w:color w:val="2D303D"/>
          <w:sz w:val="17"/>
          <w:szCs w:val="17"/>
          <w:lang w:eastAsia="es-ES"/>
        </w:rPr>
        <w:t>4.1 Flujo</w:t>
      </w:r>
    </w:p>
    <w:p w:rsidR="00DD6465" w:rsidRPr="00DD6465" w:rsidRDefault="00DD6465" w:rsidP="00DD6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303D"/>
          <w:sz w:val="13"/>
          <w:szCs w:val="13"/>
          <w:lang w:eastAsia="es-ES"/>
        </w:rPr>
      </w:pPr>
      <w:r w:rsidRPr="00DD6465">
        <w:rPr>
          <w:rFonts w:ascii="Consolas" w:eastAsia="Times New Roman" w:hAnsi="Consolas" w:cs="Courier New"/>
          <w:color w:val="2D303D"/>
          <w:sz w:val="12"/>
          <w:lang w:eastAsia="es-ES"/>
        </w:rPr>
        <w:t>Alta/atención → Crear consentimiento (plantilla por tipo) → Pendiente → Firmado</w:t>
      </w:r>
    </w:p>
    <w:p w:rsidR="00AF3AE0" w:rsidRPr="00AF3AE0" w:rsidRDefault="00AF3AE0">
      <w:pPr>
        <w:rPr>
          <w:lang w:val="es-MX"/>
        </w:rPr>
      </w:pPr>
    </w:p>
    <w:sectPr w:rsidR="00AF3AE0" w:rsidRPr="00AF3AE0" w:rsidSect="00422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E1D54"/>
    <w:multiLevelType w:val="multilevel"/>
    <w:tmpl w:val="A42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1E2A21"/>
    <w:multiLevelType w:val="multilevel"/>
    <w:tmpl w:val="B924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C2613B"/>
    <w:multiLevelType w:val="multilevel"/>
    <w:tmpl w:val="D22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168D5"/>
    <w:multiLevelType w:val="multilevel"/>
    <w:tmpl w:val="14F2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41710E"/>
    <w:multiLevelType w:val="multilevel"/>
    <w:tmpl w:val="0AF6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D669E8"/>
    <w:multiLevelType w:val="multilevel"/>
    <w:tmpl w:val="69CC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D1529C"/>
    <w:multiLevelType w:val="multilevel"/>
    <w:tmpl w:val="D9E8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2613EA"/>
    <w:multiLevelType w:val="multilevel"/>
    <w:tmpl w:val="54D8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7A62DF"/>
    <w:multiLevelType w:val="multilevel"/>
    <w:tmpl w:val="913E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9537F3"/>
    <w:multiLevelType w:val="multilevel"/>
    <w:tmpl w:val="22AA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B03FC1"/>
    <w:multiLevelType w:val="multilevel"/>
    <w:tmpl w:val="FC5C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EB79C7"/>
    <w:multiLevelType w:val="multilevel"/>
    <w:tmpl w:val="4B16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5A00439"/>
    <w:multiLevelType w:val="multilevel"/>
    <w:tmpl w:val="4FDE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E07600"/>
    <w:multiLevelType w:val="multilevel"/>
    <w:tmpl w:val="428E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641C10"/>
    <w:multiLevelType w:val="multilevel"/>
    <w:tmpl w:val="B2E6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B04B83"/>
    <w:multiLevelType w:val="multilevel"/>
    <w:tmpl w:val="6D2C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74866BF"/>
    <w:multiLevelType w:val="multilevel"/>
    <w:tmpl w:val="0B64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5D7E59"/>
    <w:multiLevelType w:val="multilevel"/>
    <w:tmpl w:val="D096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791A71"/>
    <w:multiLevelType w:val="multilevel"/>
    <w:tmpl w:val="42D0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C85151"/>
    <w:multiLevelType w:val="multilevel"/>
    <w:tmpl w:val="AF7C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9723190"/>
    <w:multiLevelType w:val="multilevel"/>
    <w:tmpl w:val="2ACE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A9A1294"/>
    <w:multiLevelType w:val="multilevel"/>
    <w:tmpl w:val="DD6A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3516E82"/>
    <w:multiLevelType w:val="multilevel"/>
    <w:tmpl w:val="65FE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A411F8"/>
    <w:multiLevelType w:val="multilevel"/>
    <w:tmpl w:val="1D96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B30BDC"/>
    <w:multiLevelType w:val="multilevel"/>
    <w:tmpl w:val="4520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272D3E"/>
    <w:multiLevelType w:val="multilevel"/>
    <w:tmpl w:val="A95E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D51EE5"/>
    <w:multiLevelType w:val="multilevel"/>
    <w:tmpl w:val="CF80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6822D87"/>
    <w:multiLevelType w:val="multilevel"/>
    <w:tmpl w:val="8958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11"/>
  </w:num>
  <w:num w:numId="5">
    <w:abstractNumId w:val="17"/>
  </w:num>
  <w:num w:numId="6">
    <w:abstractNumId w:val="10"/>
  </w:num>
  <w:num w:numId="7">
    <w:abstractNumId w:val="12"/>
  </w:num>
  <w:num w:numId="8">
    <w:abstractNumId w:val="20"/>
  </w:num>
  <w:num w:numId="9">
    <w:abstractNumId w:val="9"/>
  </w:num>
  <w:num w:numId="10">
    <w:abstractNumId w:val="13"/>
  </w:num>
  <w:num w:numId="11">
    <w:abstractNumId w:val="23"/>
  </w:num>
  <w:num w:numId="12">
    <w:abstractNumId w:val="21"/>
  </w:num>
  <w:num w:numId="13">
    <w:abstractNumId w:val="26"/>
  </w:num>
  <w:num w:numId="14">
    <w:abstractNumId w:val="4"/>
  </w:num>
  <w:num w:numId="15">
    <w:abstractNumId w:val="25"/>
  </w:num>
  <w:num w:numId="16">
    <w:abstractNumId w:val="14"/>
  </w:num>
  <w:num w:numId="17">
    <w:abstractNumId w:val="27"/>
  </w:num>
  <w:num w:numId="18">
    <w:abstractNumId w:val="7"/>
  </w:num>
  <w:num w:numId="19">
    <w:abstractNumId w:val="16"/>
  </w:num>
  <w:num w:numId="20">
    <w:abstractNumId w:val="15"/>
  </w:num>
  <w:num w:numId="21">
    <w:abstractNumId w:val="0"/>
  </w:num>
  <w:num w:numId="22">
    <w:abstractNumId w:val="19"/>
  </w:num>
  <w:num w:numId="23">
    <w:abstractNumId w:val="18"/>
  </w:num>
  <w:num w:numId="24">
    <w:abstractNumId w:val="22"/>
  </w:num>
  <w:num w:numId="25">
    <w:abstractNumId w:val="5"/>
  </w:num>
  <w:num w:numId="26">
    <w:abstractNumId w:val="24"/>
  </w:num>
  <w:num w:numId="27">
    <w:abstractNumId w:val="2"/>
  </w:num>
  <w:num w:numId="2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08"/>
  <w:hyphenationZone w:val="425"/>
  <w:characterSpacingControl w:val="doNotCompress"/>
  <w:compat/>
  <w:rsids>
    <w:rsidRoot w:val="00AF3AE0"/>
    <w:rsid w:val="004221F2"/>
    <w:rsid w:val="00AF3AE0"/>
    <w:rsid w:val="00DD6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1F2"/>
  </w:style>
  <w:style w:type="paragraph" w:styleId="Ttulo1">
    <w:name w:val="heading 1"/>
    <w:basedOn w:val="Normal"/>
    <w:link w:val="Ttulo1Car"/>
    <w:uiPriority w:val="9"/>
    <w:qFormat/>
    <w:rsid w:val="00AF3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F3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F3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AE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F3AE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F3AE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F3AE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3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3AE0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F3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F3AE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6361</Words>
  <Characters>34987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Cruz</dc:creator>
  <cp:lastModifiedBy>Francisco Cruz</cp:lastModifiedBy>
  <cp:revision>1</cp:revision>
  <dcterms:created xsi:type="dcterms:W3CDTF">2026-08-21T19:56:00Z</dcterms:created>
  <dcterms:modified xsi:type="dcterms:W3CDTF">2026-08-21T20:25:00Z</dcterms:modified>
</cp:coreProperties>
</file>