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CORREA DE DISTRIBUCIÓN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Nuestros profesionales le asesorarán sobre cuándo las correas deben ser revisadas y cambiadas. Además, nos encargaremos de hacerlo de la forma más eficiente.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Tiempo: 1 hora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  <w:shd w:fill="f3f3f3" w:val="clear"/>
        </w:rPr>
      </w:pPr>
      <w:r w:rsidDel="00000000" w:rsidR="00000000" w:rsidRPr="00000000">
        <w:rPr>
          <w:rFonts w:ascii="Arial" w:cs="Arial" w:eastAsia="Arial" w:hAnsi="Arial"/>
          <w:color w:val="4a4a4a"/>
          <w:sz w:val="21"/>
          <w:szCs w:val="21"/>
          <w:shd w:fill="f3f3f3" w:val="clear"/>
          <w:rtl w:val="0"/>
        </w:rPr>
        <w:t xml:space="preserve">401,91 €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https://www.rodi.es/blog/wp-content/uploads/2020/10/coche-cambio-correa-distribucion-rodi.jpg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ACEITE Y FILTROS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El aceite se debe cambiar al menos una vez al año o según la recomendación del fabricante. Por eso, tenemos planes adaptados a las necesidades de tu vehículo.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Tiempo: 1 hora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300" w:before="160" w:lineRule="auto"/>
        <w:jc w:val="both"/>
        <w:rPr>
          <w:color w:val="4a4a4a"/>
          <w:sz w:val="27"/>
          <w:szCs w:val="27"/>
        </w:rPr>
      </w:pPr>
      <w:r w:rsidDel="00000000" w:rsidR="00000000" w:rsidRPr="00000000">
        <w:rPr>
          <w:color w:val="4a4a4a"/>
          <w:sz w:val="27"/>
          <w:szCs w:val="27"/>
          <w:rtl w:val="0"/>
        </w:rPr>
        <w:t xml:space="preserve">38,00 €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https://www.ciutatdelmotor.com/wp-content/uploads/Rellenar-el-aceite-al-coche.jpg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NEUMÁTICOS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Nos encargamos de la sustitución de neumáticos, control de desgaste, golpes, grietas, presión de inflado y reparación de pinchazos.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Tiempo: 1 hora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rFonts w:ascii="Arial" w:cs="Arial" w:eastAsia="Arial" w:hAnsi="Arial"/>
          <w:color w:val="4a4a4a"/>
          <w:sz w:val="21"/>
          <w:szCs w:val="21"/>
          <w:shd w:fill="efefef" w:val="clear"/>
        </w:rPr>
      </w:pPr>
      <w:r w:rsidDel="00000000" w:rsidR="00000000" w:rsidRPr="00000000">
        <w:rPr>
          <w:rFonts w:ascii="Arial" w:cs="Arial" w:eastAsia="Arial" w:hAnsi="Arial"/>
          <w:color w:val="4a4a4a"/>
          <w:sz w:val="21"/>
          <w:szCs w:val="21"/>
          <w:shd w:fill="efefef" w:val="clear"/>
          <w:rtl w:val="0"/>
        </w:rPr>
        <w:t xml:space="preserve">470 €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rFonts w:ascii="Arial" w:cs="Arial" w:eastAsia="Arial" w:hAnsi="Arial"/>
          <w:color w:val="4a4a4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https://www.autofacil.es/wp-content/uploads/2021/05/cambiar-las-ruedas.jpg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BATERÍAS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Contamos con herramientas específicas para poder reemplazar la batería de su vehículo de la forma más eficaz.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Tiempo: 1 hora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65€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https://www.endado.com/consejos/wp-content/uploads/2015/06/Cambiar-bater%C3%ADa-coche.jpg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OTROS SERVICIOS QUE SE PODRÍAN INCLUIR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INYECCIÓN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Diagnóstico, mantenemos y reparamos los diferentes sistemas de inyección, ya sean de gasolina o diésel, desde los más antiguos hasta los de última generación.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ESCAPES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Mantenimiento, reparación, diagnóstico y sustitución de cualquiera de los componentes del sistema de escape del vehículo.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EQUILIBRADO Y ALINEACIÓN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Una correcta alineación de los neumáticos para asegurar su comportamiento óptimo: favoreciendo la adherencia, la seguridad, el rendimiento y el ahorro de combustible.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FRENOS Y ABS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Realizamos todo tipo de intervenciones en el sistema de frenos del vehículo:  sustitución de líquido y el cambio de pastillas.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PRE-ITV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Sometemos su vehículo a una revisión completa que le garantizará superar con éxito la revisión ITV. Revisamos todos los puntos para que estén en perfecto estado.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0"/>
      </w:tabs>
      <w:spacing w:after="0" w:before="40" w:lineRule="auto"/>
      <w:jc w:val="both"/>
    </w:pPr>
    <w:rPr>
      <w:rFonts w:ascii="Garamond" w:cs="Garamond" w:eastAsia="Garamond" w:hAnsi="Garamond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360" w:lineRule="auto"/>
      <w:ind w:left="720" w:hanging="360"/>
    </w:pPr>
    <w:rPr>
      <w:rFonts w:ascii="Garamond" w:cs="Garamond" w:eastAsia="Garamond" w:hAnsi="Garamond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ndado.com/consejos/wp-content/uploads/2015/06/Cambiar-bater%C3%ADa-coche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odi.es/blog/wp-content/uploads/2020/10/coche-cambio-correa-distribucion-rodi.jpg" TargetMode="External"/><Relationship Id="rId7" Type="http://schemas.openxmlformats.org/officeDocument/2006/relationships/hyperlink" Target="https://www.ciutatdelmotor.com/wp-content/uploads/Rellenar-el-aceite-al-coche.jpg" TargetMode="External"/><Relationship Id="rId8" Type="http://schemas.openxmlformats.org/officeDocument/2006/relationships/hyperlink" Target="https://www.autofacil.es/wp-content/uploads/2021/05/cambiar-las-ruedas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