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80638" w14:textId="77777777" w:rsidR="008B1D76" w:rsidRDefault="00000000">
      <w:pPr>
        <w:pStyle w:val="Ttulo1"/>
        <w:keepNext w:val="0"/>
        <w:keepLines w:val="0"/>
        <w:spacing w:before="480" w:line="360" w:lineRule="auto"/>
        <w:jc w:val="both"/>
        <w:rPr>
          <w:b/>
          <w:bCs/>
          <w:sz w:val="46"/>
          <w:szCs w:val="46"/>
        </w:rPr>
      </w:pPr>
      <w:bookmarkStart w:id="0" w:name="_jpjuv2n8rak6" w:colFirst="0" w:colLast="0"/>
      <w:bookmarkEnd w:id="0"/>
      <w:r>
        <w:rPr>
          <w:b/>
          <w:bCs/>
          <w:sz w:val="46"/>
          <w:szCs w:val="46"/>
        </w:rPr>
        <w:t>INFORME FASE 2 PROYECTO CAPSTONE</w:t>
      </w:r>
    </w:p>
    <w:p w14:paraId="68E38428" w14:textId="77777777" w:rsidR="008B1D76" w:rsidRDefault="00000000">
      <w:pPr>
        <w:pStyle w:val="Ttulo2"/>
        <w:keepNext w:val="0"/>
        <w:keepLines w:val="0"/>
        <w:spacing w:after="80" w:line="360" w:lineRule="auto"/>
        <w:jc w:val="both"/>
        <w:rPr>
          <w:b/>
          <w:bCs/>
          <w:sz w:val="34"/>
          <w:szCs w:val="34"/>
        </w:rPr>
      </w:pPr>
      <w:bookmarkStart w:id="1" w:name="_n7vevklegl5p" w:colFirst="0" w:colLast="0"/>
      <w:bookmarkEnd w:id="1"/>
      <w:r>
        <w:rPr>
          <w:b/>
          <w:bCs/>
          <w:sz w:val="34"/>
          <w:szCs w:val="34"/>
        </w:rPr>
        <w:t>LOGITAP: SISTEMA DE GESTIÓN LOGÍSTICA PARA TRANSPORTE ESPECIALIZADO</w:t>
      </w:r>
    </w:p>
    <w:p w14:paraId="7B51EF5C" w14:textId="77777777" w:rsidR="008B1D76" w:rsidRDefault="008B1D76">
      <w:pPr>
        <w:spacing w:line="360" w:lineRule="auto"/>
        <w:jc w:val="both"/>
      </w:pPr>
    </w:p>
    <w:p w14:paraId="11588DCB" w14:textId="77777777" w:rsidR="008B1D76" w:rsidRDefault="00000000">
      <w:pPr>
        <w:spacing w:line="360" w:lineRule="auto"/>
        <w:jc w:val="both"/>
      </w:pPr>
      <w:r>
        <w:rPr>
          <w:b/>
          <w:bCs/>
        </w:rPr>
        <w:t>Asignatura:</w:t>
      </w:r>
      <w:r>
        <w:t xml:space="preserve"> PTY4614 - </w:t>
      </w:r>
      <w:proofErr w:type="spellStart"/>
      <w:r>
        <w:t>Capstone</w:t>
      </w:r>
      <w:proofErr w:type="spellEnd"/>
      <w:r>
        <w:br/>
        <w:t xml:space="preserve"> </w:t>
      </w:r>
      <w:r>
        <w:rPr>
          <w:b/>
          <w:bCs/>
        </w:rPr>
        <w:t>Institución:</w:t>
      </w:r>
      <w:r>
        <w:t xml:space="preserve"> </w:t>
      </w:r>
      <w:proofErr w:type="spellStart"/>
      <w:r>
        <w:t>DuocUC</w:t>
      </w:r>
      <w:proofErr w:type="spellEnd"/>
      <w:r>
        <w:br/>
        <w:t xml:space="preserve"> </w:t>
      </w:r>
      <w:r>
        <w:rPr>
          <w:b/>
          <w:bCs/>
        </w:rPr>
        <w:t>Carrera:</w:t>
      </w:r>
      <w:r>
        <w:t xml:space="preserve"> Ingeniería en Informática</w:t>
      </w:r>
      <w:r>
        <w:br/>
        <w:t xml:space="preserve"> </w:t>
      </w:r>
      <w:r>
        <w:rPr>
          <w:b/>
          <w:bCs/>
        </w:rPr>
        <w:t>Fecha:</w:t>
      </w:r>
      <w:r>
        <w:t xml:space="preserve"> Noviembre 2025</w:t>
      </w:r>
      <w:r>
        <w:br/>
        <w:t xml:space="preserve"> </w:t>
      </w:r>
      <w:r>
        <w:rPr>
          <w:b/>
          <w:bCs/>
        </w:rPr>
        <w:t>Autor:</w:t>
      </w:r>
      <w:r>
        <w:t xml:space="preserve"> Javier Godoy Vivas</w:t>
      </w:r>
    </w:p>
    <w:p w14:paraId="0D44517B" w14:textId="77777777" w:rsidR="008B1D76" w:rsidRDefault="008B1D76">
      <w:pPr>
        <w:spacing w:line="360" w:lineRule="auto"/>
        <w:jc w:val="both"/>
      </w:pPr>
    </w:p>
    <w:p w14:paraId="10F6A005" w14:textId="77777777" w:rsidR="008B1D76" w:rsidRDefault="008B1D76">
      <w:pPr>
        <w:spacing w:line="360" w:lineRule="auto"/>
        <w:jc w:val="both"/>
      </w:pPr>
    </w:p>
    <w:p w14:paraId="6065AC77" w14:textId="77777777" w:rsidR="008B1D76" w:rsidRDefault="008B1D76">
      <w:pPr>
        <w:spacing w:line="360" w:lineRule="auto"/>
        <w:jc w:val="both"/>
      </w:pPr>
    </w:p>
    <w:p w14:paraId="37964A77" w14:textId="77777777" w:rsidR="008B1D76" w:rsidRDefault="008B1D76">
      <w:pPr>
        <w:spacing w:line="360" w:lineRule="auto"/>
        <w:jc w:val="both"/>
      </w:pPr>
    </w:p>
    <w:p w14:paraId="1BB38D07" w14:textId="77777777" w:rsidR="008B1D76" w:rsidRDefault="008B1D76">
      <w:pPr>
        <w:spacing w:line="360" w:lineRule="auto"/>
        <w:jc w:val="both"/>
      </w:pPr>
    </w:p>
    <w:p w14:paraId="5235F832" w14:textId="77777777" w:rsidR="008B1D76" w:rsidRDefault="008B1D76">
      <w:pPr>
        <w:spacing w:line="360" w:lineRule="auto"/>
        <w:jc w:val="both"/>
      </w:pPr>
    </w:p>
    <w:p w14:paraId="7B7F67E8" w14:textId="77777777" w:rsidR="008B1D76" w:rsidRDefault="008B1D76">
      <w:pPr>
        <w:spacing w:line="360" w:lineRule="auto"/>
        <w:jc w:val="both"/>
      </w:pPr>
    </w:p>
    <w:p w14:paraId="61C23600" w14:textId="77777777" w:rsidR="008B1D76" w:rsidRDefault="008B1D76">
      <w:pPr>
        <w:spacing w:line="360" w:lineRule="auto"/>
        <w:jc w:val="both"/>
      </w:pPr>
    </w:p>
    <w:p w14:paraId="729E8E9D" w14:textId="77777777" w:rsidR="008B1D76" w:rsidRDefault="008B1D76">
      <w:pPr>
        <w:spacing w:line="360" w:lineRule="auto"/>
        <w:jc w:val="both"/>
      </w:pPr>
    </w:p>
    <w:p w14:paraId="47D21D76" w14:textId="77777777" w:rsidR="008B1D76" w:rsidRDefault="008B1D76">
      <w:pPr>
        <w:spacing w:line="360" w:lineRule="auto"/>
        <w:jc w:val="both"/>
      </w:pPr>
    </w:p>
    <w:p w14:paraId="62C11E98" w14:textId="77777777" w:rsidR="008B1D76" w:rsidRDefault="008B1D76">
      <w:pPr>
        <w:spacing w:line="360" w:lineRule="auto"/>
        <w:jc w:val="both"/>
      </w:pPr>
    </w:p>
    <w:p w14:paraId="25BF882F" w14:textId="77777777" w:rsidR="008B1D76" w:rsidRDefault="008B1D76">
      <w:pPr>
        <w:spacing w:line="360" w:lineRule="auto"/>
        <w:jc w:val="both"/>
      </w:pPr>
    </w:p>
    <w:p w14:paraId="3FD83A2E" w14:textId="77777777" w:rsidR="008B1D76" w:rsidRDefault="008B1D76">
      <w:pPr>
        <w:spacing w:line="360" w:lineRule="auto"/>
        <w:jc w:val="both"/>
      </w:pPr>
    </w:p>
    <w:p w14:paraId="653CDF02" w14:textId="77777777" w:rsidR="008B1D76" w:rsidRDefault="008B1D76">
      <w:pPr>
        <w:spacing w:line="360" w:lineRule="auto"/>
        <w:jc w:val="both"/>
      </w:pPr>
    </w:p>
    <w:p w14:paraId="6B4449EF" w14:textId="77777777" w:rsidR="008B1D76" w:rsidRDefault="008B1D76">
      <w:pPr>
        <w:spacing w:line="360" w:lineRule="auto"/>
        <w:jc w:val="both"/>
      </w:pPr>
    </w:p>
    <w:p w14:paraId="35D5397B" w14:textId="77777777" w:rsidR="008B1D76" w:rsidRDefault="008B1D76">
      <w:pPr>
        <w:spacing w:line="360" w:lineRule="auto"/>
        <w:jc w:val="both"/>
      </w:pPr>
    </w:p>
    <w:p w14:paraId="500AEDA3" w14:textId="77777777" w:rsidR="008B1D76" w:rsidRDefault="008B1D76">
      <w:pPr>
        <w:spacing w:line="360" w:lineRule="auto"/>
        <w:jc w:val="both"/>
      </w:pPr>
    </w:p>
    <w:p w14:paraId="4E4B6AC5" w14:textId="77777777" w:rsidR="008B1D76" w:rsidRDefault="008B1D76">
      <w:pPr>
        <w:spacing w:line="360" w:lineRule="auto"/>
        <w:jc w:val="both"/>
      </w:pPr>
    </w:p>
    <w:p w14:paraId="3E4BD844" w14:textId="77777777" w:rsidR="008B1D76" w:rsidRDefault="008B1D76">
      <w:pPr>
        <w:spacing w:line="360" w:lineRule="auto"/>
        <w:jc w:val="both"/>
      </w:pPr>
    </w:p>
    <w:p w14:paraId="7EB4743A" w14:textId="77777777" w:rsidR="008B1D76" w:rsidRDefault="008B1D76">
      <w:pPr>
        <w:spacing w:line="360" w:lineRule="auto"/>
        <w:jc w:val="both"/>
      </w:pPr>
    </w:p>
    <w:p w14:paraId="6BDBD8DE" w14:textId="77777777" w:rsidR="008B1D76" w:rsidRDefault="008B1D76">
      <w:pPr>
        <w:spacing w:line="360" w:lineRule="auto"/>
        <w:jc w:val="both"/>
      </w:pPr>
    </w:p>
    <w:p w14:paraId="6C1BA9F7" w14:textId="77777777" w:rsidR="008B1D76" w:rsidRDefault="008B1D76">
      <w:pPr>
        <w:spacing w:line="360" w:lineRule="auto"/>
        <w:jc w:val="both"/>
      </w:pPr>
    </w:p>
    <w:p w14:paraId="7C546987" w14:textId="77777777" w:rsidR="008B1D76" w:rsidRDefault="008B1D76">
      <w:pPr>
        <w:spacing w:line="360" w:lineRule="auto"/>
        <w:jc w:val="both"/>
      </w:pPr>
    </w:p>
    <w:p w14:paraId="4D616989" w14:textId="77777777" w:rsidR="008B1D76" w:rsidRDefault="008B1D76">
      <w:pPr>
        <w:spacing w:line="360" w:lineRule="auto"/>
        <w:jc w:val="both"/>
      </w:pPr>
    </w:p>
    <w:p w14:paraId="2D1A9299" w14:textId="77777777" w:rsidR="008B1D76" w:rsidRDefault="008B1D76">
      <w:pPr>
        <w:spacing w:line="360" w:lineRule="auto"/>
        <w:jc w:val="both"/>
      </w:pPr>
    </w:p>
    <w:p w14:paraId="6F76CBA6" w14:textId="77777777" w:rsidR="008B1D76" w:rsidRDefault="008B1D76">
      <w:pPr>
        <w:spacing w:line="360" w:lineRule="auto"/>
        <w:jc w:val="both"/>
      </w:pPr>
    </w:p>
    <w:p w14:paraId="3B6F97DD" w14:textId="77777777" w:rsidR="008B1D76" w:rsidRDefault="008B1D76">
      <w:pPr>
        <w:spacing w:line="360" w:lineRule="auto"/>
        <w:jc w:val="both"/>
      </w:pPr>
    </w:p>
    <w:p w14:paraId="4321DD2A" w14:textId="77777777" w:rsidR="008B1D76" w:rsidRDefault="008B1D76">
      <w:pPr>
        <w:spacing w:line="360" w:lineRule="auto"/>
        <w:jc w:val="both"/>
      </w:pPr>
    </w:p>
    <w:p w14:paraId="052E72F9" w14:textId="77777777" w:rsidR="008B1D76" w:rsidRDefault="008B1D76">
      <w:pPr>
        <w:spacing w:line="360" w:lineRule="auto"/>
        <w:jc w:val="both"/>
      </w:pPr>
    </w:p>
    <w:p w14:paraId="61FD5E59" w14:textId="77777777" w:rsidR="008B1D76" w:rsidRDefault="00000000">
      <w:pPr>
        <w:pStyle w:val="Ttulo2"/>
        <w:keepNext w:val="0"/>
        <w:keepLines w:val="0"/>
        <w:spacing w:after="80" w:line="360" w:lineRule="auto"/>
        <w:jc w:val="both"/>
        <w:rPr>
          <w:b/>
          <w:bCs/>
          <w:sz w:val="34"/>
          <w:szCs w:val="34"/>
        </w:rPr>
      </w:pPr>
      <w:bookmarkStart w:id="2" w:name="_re917qlimisz" w:colFirst="0" w:colLast="0"/>
      <w:bookmarkEnd w:id="2"/>
      <w:r>
        <w:rPr>
          <w:b/>
          <w:bCs/>
          <w:sz w:val="34"/>
          <w:szCs w:val="34"/>
        </w:rPr>
        <w:t>ÍNDICE</w:t>
      </w:r>
    </w:p>
    <w:sdt>
      <w:sdtPr>
        <w:id w:val="1780001233"/>
        <w:docPartObj>
          <w:docPartGallery w:val="Table of Contents"/>
          <w:docPartUnique/>
        </w:docPartObj>
      </w:sdtPr>
      <w:sdtContent>
        <w:p w14:paraId="50195665" w14:textId="77777777" w:rsidR="008B1D76" w:rsidRDefault="00000000">
          <w:pPr>
            <w:widowControl w:val="0"/>
            <w:tabs>
              <w:tab w:val="right" w:pos="9025"/>
            </w:tabs>
            <w:spacing w:before="60" w:line="360" w:lineRule="auto"/>
            <w:jc w:val="both"/>
            <w:rPr>
              <w:b/>
              <w:bCs/>
              <w:color w:val="000000"/>
            </w:rPr>
          </w:pPr>
          <w:r>
            <w:fldChar w:fldCharType="begin"/>
          </w:r>
          <w:r>
            <w:instrText xml:space="preserve"> TOC \h \u \z \t "Heading 1,1,Heading 2,2,Heading 3,3,Heading 4,4,Heading 5,5,Heading 6,6,"</w:instrText>
          </w:r>
          <w:r>
            <w:fldChar w:fldCharType="separate"/>
          </w:r>
          <w:hyperlink w:anchor="_jpjuv2n8rak6">
            <w:r>
              <w:rPr>
                <w:b/>
                <w:bCs/>
                <w:color w:val="000000"/>
              </w:rPr>
              <w:t>INFORME FASE 2 PROYECTO CAPSTONE</w:t>
            </w:r>
            <w:r>
              <w:rPr>
                <w:b/>
                <w:bCs/>
                <w:color w:val="000000"/>
              </w:rPr>
              <w:tab/>
            </w:r>
          </w:hyperlink>
          <w:r>
            <w:fldChar w:fldCharType="begin"/>
          </w:r>
          <w:r>
            <w:instrText xml:space="preserve"> PAGEREF _jpjuv2n8rak6 \h </w:instrText>
          </w:r>
          <w:r>
            <w:fldChar w:fldCharType="separate"/>
          </w:r>
          <w:r>
            <w:rPr>
              <w:b/>
              <w:bCs/>
            </w:rPr>
            <w:t>1</w:t>
          </w:r>
          <w:r>
            <w:fldChar w:fldCharType="end"/>
          </w:r>
        </w:p>
        <w:p w14:paraId="77144744" w14:textId="77777777" w:rsidR="008B1D76" w:rsidRDefault="00000000">
          <w:pPr>
            <w:widowControl w:val="0"/>
            <w:tabs>
              <w:tab w:val="right" w:pos="9025"/>
            </w:tabs>
            <w:spacing w:before="60" w:line="360" w:lineRule="auto"/>
            <w:ind w:left="360"/>
            <w:jc w:val="both"/>
            <w:rPr>
              <w:color w:val="000000"/>
            </w:rPr>
          </w:pPr>
          <w:hyperlink w:anchor="_n7vevklegl5p">
            <w:r>
              <w:rPr>
                <w:color w:val="000000"/>
              </w:rPr>
              <w:t>LOGITAP: SISTEMA DE GESTIÓN LOGÍSTICA PARA TRANSPORTE ESPECIALIZADO</w:t>
            </w:r>
            <w:r>
              <w:rPr>
                <w:color w:val="000000"/>
              </w:rPr>
              <w:tab/>
            </w:r>
          </w:hyperlink>
          <w:r>
            <w:fldChar w:fldCharType="begin"/>
          </w:r>
          <w:r>
            <w:instrText xml:space="preserve"> PAGEREF _n7vevklegl5p \h </w:instrText>
          </w:r>
          <w:r>
            <w:fldChar w:fldCharType="separate"/>
          </w:r>
          <w:r>
            <w:t>1</w:t>
          </w:r>
          <w:r>
            <w:fldChar w:fldCharType="end"/>
          </w:r>
        </w:p>
        <w:p w14:paraId="5FFEEF17" w14:textId="77777777" w:rsidR="008B1D76" w:rsidRDefault="00000000">
          <w:pPr>
            <w:widowControl w:val="0"/>
            <w:tabs>
              <w:tab w:val="right" w:pos="9025"/>
            </w:tabs>
            <w:spacing w:before="60" w:line="360" w:lineRule="auto"/>
            <w:ind w:left="360"/>
            <w:jc w:val="both"/>
            <w:rPr>
              <w:color w:val="000000"/>
            </w:rPr>
          </w:pPr>
          <w:hyperlink w:anchor="_re917qlimisz">
            <w:r>
              <w:rPr>
                <w:color w:val="000000"/>
              </w:rPr>
              <w:t>ÍNDICE</w:t>
            </w:r>
            <w:r>
              <w:rPr>
                <w:color w:val="000000"/>
              </w:rPr>
              <w:tab/>
            </w:r>
          </w:hyperlink>
          <w:r>
            <w:fldChar w:fldCharType="begin"/>
          </w:r>
          <w:r>
            <w:instrText xml:space="preserve"> PAGEREF _re917qlimisz \h </w:instrText>
          </w:r>
          <w:r>
            <w:fldChar w:fldCharType="separate"/>
          </w:r>
          <w:r>
            <w:t>2</w:t>
          </w:r>
          <w:r>
            <w:fldChar w:fldCharType="end"/>
          </w:r>
        </w:p>
        <w:p w14:paraId="52273B11" w14:textId="77777777" w:rsidR="008B1D76" w:rsidRDefault="00000000">
          <w:pPr>
            <w:widowControl w:val="0"/>
            <w:tabs>
              <w:tab w:val="right" w:pos="9025"/>
            </w:tabs>
            <w:spacing w:before="60" w:line="360" w:lineRule="auto"/>
            <w:ind w:left="360"/>
            <w:jc w:val="both"/>
            <w:rPr>
              <w:color w:val="000000"/>
            </w:rPr>
          </w:pPr>
          <w:hyperlink w:anchor="_2sa5i6k541gz">
            <w:r>
              <w:rPr>
                <w:color w:val="000000"/>
              </w:rPr>
              <w:t>1. RESUMEN EJECUTIVO</w:t>
            </w:r>
            <w:r>
              <w:rPr>
                <w:color w:val="000000"/>
              </w:rPr>
              <w:tab/>
            </w:r>
          </w:hyperlink>
          <w:r>
            <w:fldChar w:fldCharType="begin"/>
          </w:r>
          <w:r>
            <w:instrText xml:space="preserve"> PAGEREF _2sa5i6k541gz \h </w:instrText>
          </w:r>
          <w:r>
            <w:fldChar w:fldCharType="separate"/>
          </w:r>
          <w:r>
            <w:t>4</w:t>
          </w:r>
          <w:r>
            <w:fldChar w:fldCharType="end"/>
          </w:r>
        </w:p>
        <w:p w14:paraId="4611E2BA" w14:textId="77777777" w:rsidR="008B1D76" w:rsidRDefault="00000000">
          <w:pPr>
            <w:widowControl w:val="0"/>
            <w:tabs>
              <w:tab w:val="right" w:pos="9025"/>
            </w:tabs>
            <w:spacing w:before="60" w:line="360" w:lineRule="auto"/>
            <w:ind w:left="720"/>
            <w:jc w:val="both"/>
            <w:rPr>
              <w:color w:val="000000"/>
            </w:rPr>
          </w:pPr>
          <w:hyperlink w:anchor="_p7tyumdudfl7">
            <w:r>
              <w:rPr>
                <w:color w:val="000000"/>
              </w:rPr>
              <w:t>1.1 Contexto del Proyecto</w:t>
            </w:r>
            <w:r>
              <w:rPr>
                <w:color w:val="000000"/>
              </w:rPr>
              <w:tab/>
            </w:r>
          </w:hyperlink>
          <w:r>
            <w:fldChar w:fldCharType="begin"/>
          </w:r>
          <w:r>
            <w:instrText xml:space="preserve"> PAGEREF _p7tyumdudfl7 \h </w:instrText>
          </w:r>
          <w:r>
            <w:fldChar w:fldCharType="separate"/>
          </w:r>
          <w:r>
            <w:t>4</w:t>
          </w:r>
          <w:r>
            <w:fldChar w:fldCharType="end"/>
          </w:r>
        </w:p>
        <w:p w14:paraId="3733D476" w14:textId="77777777" w:rsidR="008B1D76" w:rsidRDefault="00000000">
          <w:pPr>
            <w:widowControl w:val="0"/>
            <w:tabs>
              <w:tab w:val="right" w:pos="9025"/>
            </w:tabs>
            <w:spacing w:before="60" w:line="360" w:lineRule="auto"/>
            <w:ind w:left="720"/>
            <w:jc w:val="both"/>
            <w:rPr>
              <w:color w:val="000000"/>
            </w:rPr>
          </w:pPr>
          <w:hyperlink w:anchor="_rz0fi9jf5jke">
            <w:r>
              <w:rPr>
                <w:color w:val="000000"/>
              </w:rPr>
              <w:t>1.2 Solución Técnica Implementada</w:t>
            </w:r>
            <w:r>
              <w:rPr>
                <w:color w:val="000000"/>
              </w:rPr>
              <w:tab/>
            </w:r>
          </w:hyperlink>
          <w:r>
            <w:fldChar w:fldCharType="begin"/>
          </w:r>
          <w:r>
            <w:instrText xml:space="preserve"> PAGEREF _rz0fi9jf5jke \h </w:instrText>
          </w:r>
          <w:r>
            <w:fldChar w:fldCharType="separate"/>
          </w:r>
          <w:r>
            <w:t>4</w:t>
          </w:r>
          <w:r>
            <w:fldChar w:fldCharType="end"/>
          </w:r>
        </w:p>
        <w:p w14:paraId="5A6A7301" w14:textId="77777777" w:rsidR="008B1D76" w:rsidRDefault="00000000">
          <w:pPr>
            <w:widowControl w:val="0"/>
            <w:tabs>
              <w:tab w:val="right" w:pos="9025"/>
            </w:tabs>
            <w:spacing w:before="60" w:line="360" w:lineRule="auto"/>
            <w:ind w:left="720"/>
            <w:jc w:val="both"/>
            <w:rPr>
              <w:color w:val="000000"/>
            </w:rPr>
          </w:pPr>
          <w:hyperlink w:anchor="_57pfjtv2bwgq">
            <w:r>
              <w:rPr>
                <w:color w:val="000000"/>
              </w:rPr>
              <w:t>1.3 Resultados Cuantificables</w:t>
            </w:r>
            <w:r>
              <w:rPr>
                <w:color w:val="000000"/>
              </w:rPr>
              <w:tab/>
            </w:r>
          </w:hyperlink>
          <w:r>
            <w:fldChar w:fldCharType="begin"/>
          </w:r>
          <w:r>
            <w:instrText xml:space="preserve"> PAGEREF _57pfjtv2bwgq \h </w:instrText>
          </w:r>
          <w:r>
            <w:fldChar w:fldCharType="separate"/>
          </w:r>
          <w:r>
            <w:t>4</w:t>
          </w:r>
          <w:r>
            <w:fldChar w:fldCharType="end"/>
          </w:r>
        </w:p>
        <w:p w14:paraId="40CAD9C9" w14:textId="77777777" w:rsidR="008B1D76" w:rsidRDefault="00000000">
          <w:pPr>
            <w:widowControl w:val="0"/>
            <w:tabs>
              <w:tab w:val="right" w:pos="9025"/>
            </w:tabs>
            <w:spacing w:before="60" w:line="360" w:lineRule="auto"/>
            <w:ind w:left="720"/>
            <w:jc w:val="both"/>
            <w:rPr>
              <w:color w:val="000000"/>
            </w:rPr>
          </w:pPr>
          <w:hyperlink w:anchor="_1c50tp8ocf4g">
            <w:r>
              <w:rPr>
                <w:color w:val="000000"/>
              </w:rPr>
              <w:t>1.4 Contribución Profesional</w:t>
            </w:r>
            <w:r>
              <w:rPr>
                <w:color w:val="000000"/>
              </w:rPr>
              <w:tab/>
            </w:r>
          </w:hyperlink>
          <w:r>
            <w:fldChar w:fldCharType="begin"/>
          </w:r>
          <w:r>
            <w:instrText xml:space="preserve"> PAGEREF _1c50tp8ocf4g \h </w:instrText>
          </w:r>
          <w:r>
            <w:fldChar w:fldCharType="separate"/>
          </w:r>
          <w:r>
            <w:t>5</w:t>
          </w:r>
          <w:r>
            <w:fldChar w:fldCharType="end"/>
          </w:r>
        </w:p>
        <w:p w14:paraId="4111C77D" w14:textId="77777777" w:rsidR="008B1D76" w:rsidRDefault="00000000">
          <w:pPr>
            <w:widowControl w:val="0"/>
            <w:tabs>
              <w:tab w:val="right" w:pos="9025"/>
            </w:tabs>
            <w:spacing w:before="60" w:line="360" w:lineRule="auto"/>
            <w:ind w:left="360"/>
            <w:jc w:val="both"/>
            <w:rPr>
              <w:color w:val="000000"/>
            </w:rPr>
          </w:pPr>
          <w:hyperlink w:anchor="_c8olwxr09rk3">
            <w:r>
              <w:rPr>
                <w:color w:val="000000"/>
              </w:rPr>
              <w:t>2. METODOLOGÍA IMPLEMENTADA</w:t>
            </w:r>
            <w:r>
              <w:rPr>
                <w:color w:val="000000"/>
              </w:rPr>
              <w:tab/>
            </w:r>
          </w:hyperlink>
          <w:r>
            <w:fldChar w:fldCharType="begin"/>
          </w:r>
          <w:r>
            <w:instrText xml:space="preserve"> PAGEREF _c8olwxr09rk3 \h </w:instrText>
          </w:r>
          <w:r>
            <w:fldChar w:fldCharType="separate"/>
          </w:r>
          <w:r>
            <w:t>5</w:t>
          </w:r>
          <w:r>
            <w:fldChar w:fldCharType="end"/>
          </w:r>
        </w:p>
        <w:p w14:paraId="621EED96" w14:textId="77777777" w:rsidR="008B1D76" w:rsidRDefault="00000000">
          <w:pPr>
            <w:widowControl w:val="0"/>
            <w:tabs>
              <w:tab w:val="right" w:pos="9025"/>
            </w:tabs>
            <w:spacing w:before="60" w:line="360" w:lineRule="auto"/>
            <w:ind w:left="720"/>
            <w:jc w:val="both"/>
            <w:rPr>
              <w:color w:val="000000"/>
            </w:rPr>
          </w:pPr>
          <w:hyperlink w:anchor="_hvvhxgjge2ll">
            <w:r>
              <w:rPr>
                <w:color w:val="000000"/>
              </w:rPr>
              <w:t>2.1 Marco Metodológico Aplicado</w:t>
            </w:r>
            <w:r>
              <w:rPr>
                <w:color w:val="000000"/>
              </w:rPr>
              <w:tab/>
            </w:r>
          </w:hyperlink>
          <w:r>
            <w:fldChar w:fldCharType="begin"/>
          </w:r>
          <w:r>
            <w:instrText xml:space="preserve"> PAGEREF _hvvhxgjge2ll \h </w:instrText>
          </w:r>
          <w:r>
            <w:fldChar w:fldCharType="separate"/>
          </w:r>
          <w:r>
            <w:t>5</w:t>
          </w:r>
          <w:r>
            <w:fldChar w:fldCharType="end"/>
          </w:r>
        </w:p>
        <w:p w14:paraId="578D71E7" w14:textId="77777777" w:rsidR="008B1D76" w:rsidRDefault="00000000">
          <w:pPr>
            <w:widowControl w:val="0"/>
            <w:tabs>
              <w:tab w:val="right" w:pos="9025"/>
            </w:tabs>
            <w:spacing w:before="60" w:line="360" w:lineRule="auto"/>
            <w:ind w:left="720"/>
            <w:jc w:val="both"/>
            <w:rPr>
              <w:color w:val="000000"/>
            </w:rPr>
          </w:pPr>
          <w:hyperlink w:anchor="_4991u4f7m5y3">
            <w:r>
              <w:rPr>
                <w:color w:val="000000"/>
              </w:rPr>
              <w:t>2.2 Estructura de Sprints y Entregables</w:t>
            </w:r>
            <w:r>
              <w:rPr>
                <w:color w:val="000000"/>
              </w:rPr>
              <w:tab/>
            </w:r>
          </w:hyperlink>
          <w:r>
            <w:fldChar w:fldCharType="begin"/>
          </w:r>
          <w:r>
            <w:instrText xml:space="preserve"> PAGEREF _4991u4f7m5y3 \h </w:instrText>
          </w:r>
          <w:r>
            <w:fldChar w:fldCharType="separate"/>
          </w:r>
          <w:r>
            <w:t>5</w:t>
          </w:r>
          <w:r>
            <w:fldChar w:fldCharType="end"/>
          </w:r>
        </w:p>
        <w:p w14:paraId="68577FA9" w14:textId="77777777" w:rsidR="008B1D76" w:rsidRDefault="00000000">
          <w:pPr>
            <w:widowControl w:val="0"/>
            <w:tabs>
              <w:tab w:val="right" w:pos="9025"/>
            </w:tabs>
            <w:spacing w:before="60" w:line="360" w:lineRule="auto"/>
            <w:ind w:left="720"/>
            <w:jc w:val="both"/>
            <w:rPr>
              <w:color w:val="000000"/>
            </w:rPr>
          </w:pPr>
          <w:hyperlink w:anchor="_jszjvn4mynxj">
            <w:r>
              <w:rPr>
                <w:color w:val="000000"/>
              </w:rPr>
              <w:t>2.3 Indicadores de Desempeño Utilizados</w:t>
            </w:r>
            <w:r>
              <w:rPr>
                <w:color w:val="000000"/>
              </w:rPr>
              <w:tab/>
            </w:r>
          </w:hyperlink>
          <w:r>
            <w:fldChar w:fldCharType="begin"/>
          </w:r>
          <w:r>
            <w:instrText xml:space="preserve"> PAGEREF _jszjvn4mynxj \h </w:instrText>
          </w:r>
          <w:r>
            <w:fldChar w:fldCharType="separate"/>
          </w:r>
          <w:r>
            <w:t>6</w:t>
          </w:r>
          <w:r>
            <w:fldChar w:fldCharType="end"/>
          </w:r>
        </w:p>
        <w:p w14:paraId="7FC960F0" w14:textId="77777777" w:rsidR="008B1D76" w:rsidRDefault="00000000">
          <w:pPr>
            <w:widowControl w:val="0"/>
            <w:tabs>
              <w:tab w:val="right" w:pos="9025"/>
            </w:tabs>
            <w:spacing w:before="60" w:line="360" w:lineRule="auto"/>
            <w:ind w:left="720"/>
            <w:jc w:val="both"/>
            <w:rPr>
              <w:color w:val="000000"/>
            </w:rPr>
          </w:pPr>
          <w:hyperlink w:anchor="_lcth9ks6g841">
            <w:r>
              <w:rPr>
                <w:color w:val="000000"/>
              </w:rPr>
              <w:t>2.4 Gestión de Riesgos y Cambios de Alcance</w:t>
            </w:r>
            <w:r>
              <w:rPr>
                <w:color w:val="000000"/>
              </w:rPr>
              <w:tab/>
            </w:r>
          </w:hyperlink>
          <w:r>
            <w:fldChar w:fldCharType="begin"/>
          </w:r>
          <w:r>
            <w:instrText xml:space="preserve"> PAGEREF _lcth9ks6g841 \h </w:instrText>
          </w:r>
          <w:r>
            <w:fldChar w:fldCharType="separate"/>
          </w:r>
          <w:r>
            <w:t>7</w:t>
          </w:r>
          <w:r>
            <w:fldChar w:fldCharType="end"/>
          </w:r>
        </w:p>
        <w:p w14:paraId="6B98E2A0" w14:textId="77777777" w:rsidR="008B1D76" w:rsidRDefault="00000000">
          <w:pPr>
            <w:widowControl w:val="0"/>
            <w:tabs>
              <w:tab w:val="right" w:pos="9025"/>
            </w:tabs>
            <w:spacing w:before="60" w:line="360" w:lineRule="auto"/>
            <w:ind w:left="720"/>
            <w:jc w:val="both"/>
            <w:rPr>
              <w:color w:val="000000"/>
            </w:rPr>
          </w:pPr>
          <w:hyperlink w:anchor="_r4tibzauoyzp">
            <w:r>
              <w:rPr>
                <w:color w:val="000000"/>
              </w:rPr>
              <w:t>2.5 Herramientas de Seguimiento</w:t>
            </w:r>
            <w:r>
              <w:rPr>
                <w:color w:val="000000"/>
              </w:rPr>
              <w:tab/>
            </w:r>
          </w:hyperlink>
          <w:r>
            <w:fldChar w:fldCharType="begin"/>
          </w:r>
          <w:r>
            <w:instrText xml:space="preserve"> PAGEREF _r4tibzauoyzp \h </w:instrText>
          </w:r>
          <w:r>
            <w:fldChar w:fldCharType="separate"/>
          </w:r>
          <w:r>
            <w:t>7</w:t>
          </w:r>
          <w:r>
            <w:fldChar w:fldCharType="end"/>
          </w:r>
        </w:p>
        <w:p w14:paraId="633B15AD" w14:textId="77777777" w:rsidR="008B1D76" w:rsidRDefault="00000000">
          <w:pPr>
            <w:widowControl w:val="0"/>
            <w:tabs>
              <w:tab w:val="right" w:pos="9025"/>
            </w:tabs>
            <w:spacing w:before="60" w:line="360" w:lineRule="auto"/>
            <w:ind w:left="360"/>
            <w:jc w:val="both"/>
            <w:rPr>
              <w:color w:val="000000"/>
            </w:rPr>
          </w:pPr>
          <w:hyperlink w:anchor="_g1u3q8vu76be">
            <w:r>
              <w:rPr>
                <w:color w:val="000000"/>
              </w:rPr>
              <w:t>3. EVIDENCIAS DEL PROYECTO CAPSTONE</w:t>
            </w:r>
            <w:r>
              <w:rPr>
                <w:color w:val="000000"/>
              </w:rPr>
              <w:tab/>
            </w:r>
          </w:hyperlink>
          <w:r>
            <w:fldChar w:fldCharType="begin"/>
          </w:r>
          <w:r>
            <w:instrText xml:space="preserve"> PAGEREF _g1u3q8vu76be \h </w:instrText>
          </w:r>
          <w:r>
            <w:fldChar w:fldCharType="separate"/>
          </w:r>
          <w:r>
            <w:t>8</w:t>
          </w:r>
          <w:r>
            <w:fldChar w:fldCharType="end"/>
          </w:r>
        </w:p>
        <w:p w14:paraId="6CBB69EF" w14:textId="77777777" w:rsidR="008B1D76" w:rsidRDefault="00000000">
          <w:pPr>
            <w:widowControl w:val="0"/>
            <w:tabs>
              <w:tab w:val="right" w:pos="9025"/>
            </w:tabs>
            <w:spacing w:before="60" w:line="360" w:lineRule="auto"/>
            <w:ind w:left="720"/>
            <w:jc w:val="both"/>
            <w:rPr>
              <w:color w:val="000000"/>
            </w:rPr>
          </w:pPr>
          <w:hyperlink w:anchor="_t8plga5idlyq">
            <w:r>
              <w:rPr>
                <w:color w:val="000000"/>
              </w:rPr>
              <w:t>3.1 Arquitectura del Sistema</w:t>
            </w:r>
            <w:r>
              <w:rPr>
                <w:color w:val="000000"/>
              </w:rPr>
              <w:tab/>
            </w:r>
          </w:hyperlink>
          <w:r>
            <w:fldChar w:fldCharType="begin"/>
          </w:r>
          <w:r>
            <w:instrText xml:space="preserve"> PAGEREF _t8plga5idlyq \h </w:instrText>
          </w:r>
          <w:r>
            <w:fldChar w:fldCharType="separate"/>
          </w:r>
          <w:r>
            <w:t>8</w:t>
          </w:r>
          <w:r>
            <w:fldChar w:fldCharType="end"/>
          </w:r>
        </w:p>
        <w:p w14:paraId="6CDBD8BA" w14:textId="77777777" w:rsidR="008B1D76" w:rsidRDefault="00000000">
          <w:pPr>
            <w:widowControl w:val="0"/>
            <w:tabs>
              <w:tab w:val="right" w:pos="9025"/>
            </w:tabs>
            <w:spacing w:before="60" w:line="360" w:lineRule="auto"/>
            <w:ind w:left="720"/>
            <w:jc w:val="both"/>
            <w:rPr>
              <w:color w:val="000000"/>
            </w:rPr>
          </w:pPr>
          <w:hyperlink w:anchor="_8ms2tx91u2h4">
            <w:r>
              <w:rPr>
                <w:color w:val="000000"/>
              </w:rPr>
              <w:t>3.2 Modelo de Datos Relacional</w:t>
            </w:r>
            <w:r>
              <w:rPr>
                <w:color w:val="000000"/>
              </w:rPr>
              <w:tab/>
            </w:r>
          </w:hyperlink>
          <w:r>
            <w:fldChar w:fldCharType="begin"/>
          </w:r>
          <w:r>
            <w:instrText xml:space="preserve"> PAGEREF _8ms2tx91u2h4 \h </w:instrText>
          </w:r>
          <w:r>
            <w:fldChar w:fldCharType="separate"/>
          </w:r>
          <w:r>
            <w:t>8</w:t>
          </w:r>
          <w:r>
            <w:fldChar w:fldCharType="end"/>
          </w:r>
        </w:p>
        <w:p w14:paraId="49164EC8" w14:textId="77777777" w:rsidR="008B1D76" w:rsidRDefault="00000000">
          <w:pPr>
            <w:widowControl w:val="0"/>
            <w:tabs>
              <w:tab w:val="right" w:pos="9025"/>
            </w:tabs>
            <w:spacing w:before="60" w:line="360" w:lineRule="auto"/>
            <w:ind w:left="720"/>
            <w:jc w:val="both"/>
            <w:rPr>
              <w:color w:val="000000"/>
            </w:rPr>
          </w:pPr>
          <w:hyperlink w:anchor="_eu17yjmooafr">
            <w:r>
              <w:rPr>
                <w:color w:val="000000"/>
              </w:rPr>
              <w:t>3.3 Implementación de Seguridad</w:t>
            </w:r>
            <w:r>
              <w:rPr>
                <w:color w:val="000000"/>
              </w:rPr>
              <w:tab/>
            </w:r>
          </w:hyperlink>
          <w:r>
            <w:fldChar w:fldCharType="begin"/>
          </w:r>
          <w:r>
            <w:instrText xml:space="preserve"> PAGEREF _eu17yjmooafr \h </w:instrText>
          </w:r>
          <w:r>
            <w:fldChar w:fldCharType="separate"/>
          </w:r>
          <w:r>
            <w:t>9</w:t>
          </w:r>
          <w:r>
            <w:fldChar w:fldCharType="end"/>
          </w:r>
        </w:p>
        <w:p w14:paraId="77D92831" w14:textId="77777777" w:rsidR="008B1D76" w:rsidRDefault="00000000">
          <w:pPr>
            <w:widowControl w:val="0"/>
            <w:tabs>
              <w:tab w:val="right" w:pos="9025"/>
            </w:tabs>
            <w:spacing w:before="60" w:line="360" w:lineRule="auto"/>
            <w:ind w:left="720"/>
            <w:jc w:val="both"/>
            <w:rPr>
              <w:color w:val="000000"/>
            </w:rPr>
          </w:pPr>
          <w:hyperlink w:anchor="_mmdtdgy4fvf">
            <w:r>
              <w:rPr>
                <w:color w:val="000000"/>
              </w:rPr>
              <w:t>3.4 Pruebas de Rendimiento</w:t>
            </w:r>
            <w:r>
              <w:rPr>
                <w:color w:val="000000"/>
              </w:rPr>
              <w:tab/>
            </w:r>
          </w:hyperlink>
          <w:r>
            <w:fldChar w:fldCharType="begin"/>
          </w:r>
          <w:r>
            <w:instrText xml:space="preserve"> PAGEREF _mmdtdgy4fvf \h </w:instrText>
          </w:r>
          <w:r>
            <w:fldChar w:fldCharType="separate"/>
          </w:r>
          <w:r>
            <w:t>9</w:t>
          </w:r>
          <w:r>
            <w:fldChar w:fldCharType="end"/>
          </w:r>
        </w:p>
        <w:p w14:paraId="60E7E253" w14:textId="77777777" w:rsidR="008B1D76" w:rsidRDefault="00000000">
          <w:pPr>
            <w:widowControl w:val="0"/>
            <w:tabs>
              <w:tab w:val="right" w:pos="9025"/>
            </w:tabs>
            <w:spacing w:before="60" w:line="360" w:lineRule="auto"/>
            <w:ind w:left="720"/>
            <w:jc w:val="both"/>
            <w:rPr>
              <w:color w:val="000000"/>
            </w:rPr>
          </w:pPr>
          <w:hyperlink w:anchor="_c5rn8s7slmib">
            <w:r>
              <w:rPr>
                <w:color w:val="000000"/>
              </w:rPr>
              <w:t>3.5 Validación con Usuarios Reales</w:t>
            </w:r>
            <w:r>
              <w:rPr>
                <w:color w:val="000000"/>
              </w:rPr>
              <w:tab/>
            </w:r>
          </w:hyperlink>
          <w:r>
            <w:fldChar w:fldCharType="begin"/>
          </w:r>
          <w:r>
            <w:instrText xml:space="preserve"> PAGEREF _c5rn8s7slmib \h </w:instrText>
          </w:r>
          <w:r>
            <w:fldChar w:fldCharType="separate"/>
          </w:r>
          <w:r>
            <w:t>10</w:t>
          </w:r>
          <w:r>
            <w:fldChar w:fldCharType="end"/>
          </w:r>
        </w:p>
        <w:p w14:paraId="3AE2742D" w14:textId="77777777" w:rsidR="008B1D76" w:rsidRDefault="00000000">
          <w:pPr>
            <w:widowControl w:val="0"/>
            <w:tabs>
              <w:tab w:val="right" w:pos="9025"/>
            </w:tabs>
            <w:spacing w:before="60" w:line="360" w:lineRule="auto"/>
            <w:ind w:left="720"/>
            <w:jc w:val="both"/>
            <w:rPr>
              <w:color w:val="000000"/>
            </w:rPr>
          </w:pPr>
          <w:hyperlink w:anchor="_hd4djgbi3qz2">
            <w:r>
              <w:rPr>
                <w:color w:val="000000"/>
              </w:rPr>
              <w:t>3.6 Documentación Técnica Generada</w:t>
            </w:r>
            <w:r>
              <w:rPr>
                <w:color w:val="000000"/>
              </w:rPr>
              <w:tab/>
            </w:r>
          </w:hyperlink>
          <w:r>
            <w:fldChar w:fldCharType="begin"/>
          </w:r>
          <w:r>
            <w:instrText xml:space="preserve"> PAGEREF _hd4djgbi3qz2 \h </w:instrText>
          </w:r>
          <w:r>
            <w:fldChar w:fldCharType="separate"/>
          </w:r>
          <w:r>
            <w:t>10</w:t>
          </w:r>
          <w:r>
            <w:fldChar w:fldCharType="end"/>
          </w:r>
        </w:p>
        <w:p w14:paraId="1C8FBD03" w14:textId="77777777" w:rsidR="008B1D76" w:rsidRDefault="00000000">
          <w:pPr>
            <w:widowControl w:val="0"/>
            <w:tabs>
              <w:tab w:val="right" w:pos="9025"/>
            </w:tabs>
            <w:spacing w:before="60" w:line="360" w:lineRule="auto"/>
            <w:ind w:left="360"/>
            <w:jc w:val="both"/>
            <w:rPr>
              <w:color w:val="000000"/>
            </w:rPr>
          </w:pPr>
          <w:hyperlink w:anchor="_1hk4vvvldbln">
            <w:r>
              <w:rPr>
                <w:color w:val="000000"/>
              </w:rPr>
              <w:t>4. RELACIÓN CON INTERESES PROFESIONALES</w:t>
            </w:r>
            <w:r>
              <w:rPr>
                <w:color w:val="000000"/>
              </w:rPr>
              <w:tab/>
            </w:r>
          </w:hyperlink>
          <w:r>
            <w:fldChar w:fldCharType="begin"/>
          </w:r>
          <w:r>
            <w:instrText xml:space="preserve"> PAGEREF _1hk4vvvldbln \h </w:instrText>
          </w:r>
          <w:r>
            <w:fldChar w:fldCharType="separate"/>
          </w:r>
          <w:r>
            <w:t>11</w:t>
          </w:r>
          <w:r>
            <w:fldChar w:fldCharType="end"/>
          </w:r>
        </w:p>
        <w:p w14:paraId="5152EDB0" w14:textId="77777777" w:rsidR="008B1D76" w:rsidRDefault="00000000">
          <w:pPr>
            <w:widowControl w:val="0"/>
            <w:tabs>
              <w:tab w:val="right" w:pos="9025"/>
            </w:tabs>
            <w:spacing w:before="60" w:line="360" w:lineRule="auto"/>
            <w:ind w:left="720"/>
            <w:jc w:val="both"/>
            <w:rPr>
              <w:color w:val="000000"/>
            </w:rPr>
          </w:pPr>
          <w:hyperlink w:anchor="_pw6re399yatl">
            <w:r>
              <w:rPr>
                <w:color w:val="000000"/>
              </w:rPr>
              <w:t>4.1 Alineación con Trayectoria en LabIA</w:t>
            </w:r>
            <w:r>
              <w:rPr>
                <w:color w:val="000000"/>
              </w:rPr>
              <w:tab/>
            </w:r>
          </w:hyperlink>
          <w:r>
            <w:fldChar w:fldCharType="begin"/>
          </w:r>
          <w:r>
            <w:instrText xml:space="preserve"> PAGEREF _pw6re399yatl \h </w:instrText>
          </w:r>
          <w:r>
            <w:fldChar w:fldCharType="separate"/>
          </w:r>
          <w:r>
            <w:t>11</w:t>
          </w:r>
          <w:r>
            <w:fldChar w:fldCharType="end"/>
          </w:r>
        </w:p>
        <w:p w14:paraId="75754B5B" w14:textId="77777777" w:rsidR="008B1D76" w:rsidRDefault="00000000">
          <w:pPr>
            <w:widowControl w:val="0"/>
            <w:tabs>
              <w:tab w:val="right" w:pos="9025"/>
            </w:tabs>
            <w:spacing w:before="60" w:line="360" w:lineRule="auto"/>
            <w:ind w:left="720"/>
            <w:jc w:val="both"/>
            <w:rPr>
              <w:color w:val="000000"/>
            </w:rPr>
          </w:pPr>
          <w:hyperlink w:anchor="_ephj4crqtl7l">
            <w:r>
              <w:rPr>
                <w:color w:val="000000"/>
              </w:rPr>
              <w:t>4.2 Desarrollo de Competencias Estratégicas</w:t>
            </w:r>
            <w:r>
              <w:rPr>
                <w:color w:val="000000"/>
              </w:rPr>
              <w:tab/>
            </w:r>
          </w:hyperlink>
          <w:r>
            <w:fldChar w:fldCharType="begin"/>
          </w:r>
          <w:r>
            <w:instrText xml:space="preserve"> PAGEREF _ephj4crqtl7l \h </w:instrText>
          </w:r>
          <w:r>
            <w:fldChar w:fldCharType="separate"/>
          </w:r>
          <w:r>
            <w:t>11</w:t>
          </w:r>
          <w:r>
            <w:fldChar w:fldCharType="end"/>
          </w:r>
        </w:p>
        <w:p w14:paraId="2FD8DAC5" w14:textId="77777777" w:rsidR="008B1D76" w:rsidRDefault="00000000">
          <w:pPr>
            <w:widowControl w:val="0"/>
            <w:tabs>
              <w:tab w:val="right" w:pos="9025"/>
            </w:tabs>
            <w:spacing w:before="60" w:line="360" w:lineRule="auto"/>
            <w:ind w:left="720"/>
            <w:jc w:val="both"/>
            <w:rPr>
              <w:color w:val="000000"/>
            </w:rPr>
          </w:pPr>
          <w:hyperlink w:anchor="_klbnafqorbog">
            <w:r>
              <w:rPr>
                <w:color w:val="000000"/>
              </w:rPr>
              <w:t>4.3 Emprendimiento y Visión de Producto</w:t>
            </w:r>
            <w:r>
              <w:rPr>
                <w:color w:val="000000"/>
              </w:rPr>
              <w:tab/>
            </w:r>
          </w:hyperlink>
          <w:r>
            <w:fldChar w:fldCharType="begin"/>
          </w:r>
          <w:r>
            <w:instrText xml:space="preserve"> PAGEREF _klbnafqorbog \h </w:instrText>
          </w:r>
          <w:r>
            <w:fldChar w:fldCharType="separate"/>
          </w:r>
          <w:r>
            <w:t>11</w:t>
          </w:r>
          <w:r>
            <w:fldChar w:fldCharType="end"/>
          </w:r>
        </w:p>
        <w:p w14:paraId="2D4D8305" w14:textId="77777777" w:rsidR="008B1D76" w:rsidRDefault="00000000">
          <w:pPr>
            <w:widowControl w:val="0"/>
            <w:tabs>
              <w:tab w:val="right" w:pos="9025"/>
            </w:tabs>
            <w:spacing w:before="60" w:line="360" w:lineRule="auto"/>
            <w:ind w:left="720"/>
            <w:jc w:val="both"/>
            <w:rPr>
              <w:color w:val="000000"/>
            </w:rPr>
          </w:pPr>
          <w:hyperlink w:anchor="_w421il2g2su5">
            <w:r>
              <w:rPr>
                <w:color w:val="000000"/>
              </w:rPr>
              <w:t>4.4 Contribución al Ecosistema Tecnológico Local</w:t>
            </w:r>
            <w:r>
              <w:rPr>
                <w:color w:val="000000"/>
              </w:rPr>
              <w:tab/>
            </w:r>
          </w:hyperlink>
          <w:r>
            <w:fldChar w:fldCharType="begin"/>
          </w:r>
          <w:r>
            <w:instrText xml:space="preserve"> PAGEREF _w421il2g2su5 \h </w:instrText>
          </w:r>
          <w:r>
            <w:fldChar w:fldCharType="separate"/>
          </w:r>
          <w:r>
            <w:t>12</w:t>
          </w:r>
          <w:r>
            <w:fldChar w:fldCharType="end"/>
          </w:r>
        </w:p>
        <w:p w14:paraId="11A82D49" w14:textId="77777777" w:rsidR="008B1D76" w:rsidRDefault="00000000">
          <w:pPr>
            <w:widowControl w:val="0"/>
            <w:tabs>
              <w:tab w:val="right" w:pos="9025"/>
            </w:tabs>
            <w:spacing w:before="60" w:line="360" w:lineRule="auto"/>
            <w:ind w:left="360"/>
            <w:jc w:val="both"/>
            <w:rPr>
              <w:color w:val="000000"/>
            </w:rPr>
          </w:pPr>
          <w:hyperlink w:anchor="_vmtmdo427bn0">
            <w:r>
              <w:rPr>
                <w:color w:val="000000"/>
              </w:rPr>
              <w:t>5. COMPETENCIAS DEL PERFIL DE EGRESO</w:t>
            </w:r>
            <w:r>
              <w:rPr>
                <w:color w:val="000000"/>
              </w:rPr>
              <w:tab/>
            </w:r>
          </w:hyperlink>
          <w:r>
            <w:fldChar w:fldCharType="begin"/>
          </w:r>
          <w:r>
            <w:instrText xml:space="preserve"> PAGEREF _vmtmdo427bn0 \h </w:instrText>
          </w:r>
          <w:r>
            <w:fldChar w:fldCharType="separate"/>
          </w:r>
          <w:r>
            <w:t>12</w:t>
          </w:r>
          <w:r>
            <w:fldChar w:fldCharType="end"/>
          </w:r>
        </w:p>
        <w:p w14:paraId="7BDE1485" w14:textId="77777777" w:rsidR="008B1D76" w:rsidRDefault="00000000">
          <w:pPr>
            <w:widowControl w:val="0"/>
            <w:tabs>
              <w:tab w:val="right" w:pos="9025"/>
            </w:tabs>
            <w:spacing w:before="60" w:line="360" w:lineRule="auto"/>
            <w:ind w:left="720"/>
            <w:jc w:val="both"/>
            <w:rPr>
              <w:color w:val="000000"/>
            </w:rPr>
          </w:pPr>
          <w:hyperlink w:anchor="_ypwgppzc7fn">
            <w:r>
              <w:rPr>
                <w:color w:val="000000"/>
              </w:rPr>
              <w:t>5.1 Gestión de Proyectos Informáticos</w:t>
            </w:r>
            <w:r>
              <w:rPr>
                <w:color w:val="000000"/>
              </w:rPr>
              <w:tab/>
            </w:r>
          </w:hyperlink>
          <w:r>
            <w:fldChar w:fldCharType="begin"/>
          </w:r>
          <w:r>
            <w:instrText xml:space="preserve"> PAGEREF _ypwgppzc7fn \h </w:instrText>
          </w:r>
          <w:r>
            <w:fldChar w:fldCharType="separate"/>
          </w:r>
          <w:r>
            <w:t>12</w:t>
          </w:r>
          <w:r>
            <w:fldChar w:fldCharType="end"/>
          </w:r>
        </w:p>
        <w:p w14:paraId="11C62BB4" w14:textId="77777777" w:rsidR="008B1D76" w:rsidRDefault="00000000">
          <w:pPr>
            <w:widowControl w:val="0"/>
            <w:tabs>
              <w:tab w:val="right" w:pos="9025"/>
            </w:tabs>
            <w:spacing w:before="60" w:line="360" w:lineRule="auto"/>
            <w:ind w:left="720"/>
            <w:jc w:val="both"/>
            <w:rPr>
              <w:color w:val="000000"/>
            </w:rPr>
          </w:pPr>
          <w:hyperlink w:anchor="_qthm024hednr">
            <w:r>
              <w:rPr>
                <w:color w:val="000000"/>
              </w:rPr>
              <w:t>5.2 Construcción de Modelos de Datos</w:t>
            </w:r>
            <w:r>
              <w:rPr>
                <w:color w:val="000000"/>
              </w:rPr>
              <w:tab/>
            </w:r>
          </w:hyperlink>
          <w:r>
            <w:fldChar w:fldCharType="begin"/>
          </w:r>
          <w:r>
            <w:instrText xml:space="preserve"> PAGEREF _qthm024hednr \h </w:instrText>
          </w:r>
          <w:r>
            <w:fldChar w:fldCharType="separate"/>
          </w:r>
          <w:r>
            <w:t>12</w:t>
          </w:r>
          <w:r>
            <w:fldChar w:fldCharType="end"/>
          </w:r>
        </w:p>
        <w:p w14:paraId="7A8755C1" w14:textId="77777777" w:rsidR="008B1D76" w:rsidRDefault="00000000">
          <w:pPr>
            <w:widowControl w:val="0"/>
            <w:tabs>
              <w:tab w:val="right" w:pos="9025"/>
            </w:tabs>
            <w:spacing w:before="60" w:line="360" w:lineRule="auto"/>
            <w:ind w:left="720"/>
            <w:jc w:val="both"/>
            <w:rPr>
              <w:color w:val="000000"/>
            </w:rPr>
          </w:pPr>
          <w:hyperlink w:anchor="_20j1blomhpd0">
            <w:r>
              <w:rPr>
                <w:color w:val="000000"/>
              </w:rPr>
              <w:t>5.3 Desarrollo de Soluciones de Software</w:t>
            </w:r>
            <w:r>
              <w:rPr>
                <w:color w:val="000000"/>
              </w:rPr>
              <w:tab/>
            </w:r>
          </w:hyperlink>
          <w:r>
            <w:fldChar w:fldCharType="begin"/>
          </w:r>
          <w:r>
            <w:instrText xml:space="preserve"> PAGEREF _20j1blomhpd0 \h </w:instrText>
          </w:r>
          <w:r>
            <w:fldChar w:fldCharType="separate"/>
          </w:r>
          <w:r>
            <w:t>13</w:t>
          </w:r>
          <w:r>
            <w:fldChar w:fldCharType="end"/>
          </w:r>
        </w:p>
        <w:p w14:paraId="34F1C440" w14:textId="77777777" w:rsidR="008B1D76" w:rsidRDefault="00000000">
          <w:pPr>
            <w:widowControl w:val="0"/>
            <w:tabs>
              <w:tab w:val="right" w:pos="9025"/>
            </w:tabs>
            <w:spacing w:before="60" w:line="360" w:lineRule="auto"/>
            <w:ind w:left="720"/>
            <w:jc w:val="both"/>
            <w:rPr>
              <w:color w:val="000000"/>
            </w:rPr>
          </w:pPr>
          <w:hyperlink w:anchor="_7g1j4kdtbtum">
            <w:r>
              <w:rPr>
                <w:color w:val="000000"/>
              </w:rPr>
              <w:t>5.4 Pruebas de Certificación</w:t>
            </w:r>
            <w:r>
              <w:rPr>
                <w:color w:val="000000"/>
              </w:rPr>
              <w:tab/>
            </w:r>
          </w:hyperlink>
          <w:r>
            <w:fldChar w:fldCharType="begin"/>
          </w:r>
          <w:r>
            <w:instrText xml:space="preserve"> PAGEREF _7g1j4kdtbtum \h </w:instrText>
          </w:r>
          <w:r>
            <w:fldChar w:fldCharType="separate"/>
          </w:r>
          <w:r>
            <w:t>13</w:t>
          </w:r>
          <w:r>
            <w:fldChar w:fldCharType="end"/>
          </w:r>
        </w:p>
        <w:p w14:paraId="3A029DE6" w14:textId="77777777" w:rsidR="008B1D76" w:rsidRDefault="00000000">
          <w:pPr>
            <w:widowControl w:val="0"/>
            <w:tabs>
              <w:tab w:val="right" w:pos="9025"/>
            </w:tabs>
            <w:spacing w:before="60" w:line="360" w:lineRule="auto"/>
            <w:ind w:left="360"/>
            <w:jc w:val="both"/>
            <w:rPr>
              <w:color w:val="000000"/>
            </w:rPr>
          </w:pPr>
          <w:hyperlink w:anchor="_b9z3ixbbosbb">
            <w:r>
              <w:rPr>
                <w:color w:val="000000"/>
              </w:rPr>
              <w:t>6. DOCUMENTACIÓN Y GESTIÓN DEL PROYECTO</w:t>
            </w:r>
            <w:r>
              <w:rPr>
                <w:color w:val="000000"/>
              </w:rPr>
              <w:tab/>
            </w:r>
          </w:hyperlink>
          <w:r>
            <w:fldChar w:fldCharType="begin"/>
          </w:r>
          <w:r>
            <w:instrText xml:space="preserve"> PAGEREF _b9z3ixbbosbb \h </w:instrText>
          </w:r>
          <w:r>
            <w:fldChar w:fldCharType="separate"/>
          </w:r>
          <w:r>
            <w:t>14</w:t>
          </w:r>
          <w:r>
            <w:fldChar w:fldCharType="end"/>
          </w:r>
        </w:p>
        <w:p w14:paraId="11704172" w14:textId="77777777" w:rsidR="008B1D76" w:rsidRDefault="00000000">
          <w:pPr>
            <w:widowControl w:val="0"/>
            <w:tabs>
              <w:tab w:val="right" w:pos="9025"/>
            </w:tabs>
            <w:spacing w:before="60" w:line="360" w:lineRule="auto"/>
            <w:ind w:left="720"/>
            <w:jc w:val="both"/>
            <w:rPr>
              <w:color w:val="000000"/>
            </w:rPr>
          </w:pPr>
          <w:hyperlink w:anchor="_fth6ukzaghka">
            <w:r>
              <w:rPr>
                <w:color w:val="000000"/>
              </w:rPr>
              <w:t>6.1 Control de Versiones con Git</w:t>
            </w:r>
            <w:r>
              <w:rPr>
                <w:color w:val="000000"/>
              </w:rPr>
              <w:tab/>
            </w:r>
          </w:hyperlink>
          <w:r>
            <w:fldChar w:fldCharType="begin"/>
          </w:r>
          <w:r>
            <w:instrText xml:space="preserve"> PAGEREF _fth6ukzaghka \h </w:instrText>
          </w:r>
          <w:r>
            <w:fldChar w:fldCharType="separate"/>
          </w:r>
          <w:r>
            <w:t>14</w:t>
          </w:r>
          <w:r>
            <w:fldChar w:fldCharType="end"/>
          </w:r>
        </w:p>
        <w:p w14:paraId="1A8B716E" w14:textId="77777777" w:rsidR="008B1D76" w:rsidRDefault="00000000">
          <w:pPr>
            <w:widowControl w:val="0"/>
            <w:tabs>
              <w:tab w:val="right" w:pos="9025"/>
            </w:tabs>
            <w:spacing w:before="60" w:line="360" w:lineRule="auto"/>
            <w:ind w:left="720"/>
            <w:jc w:val="both"/>
            <w:rPr>
              <w:color w:val="000000"/>
            </w:rPr>
          </w:pPr>
          <w:hyperlink w:anchor="_bsz6fbpsmhwi">
            <w:r>
              <w:rPr>
                <w:color w:val="000000"/>
              </w:rPr>
              <w:t>6.2 Gestión de Issues y Tareas</w:t>
            </w:r>
            <w:r>
              <w:rPr>
                <w:color w:val="000000"/>
              </w:rPr>
              <w:tab/>
            </w:r>
          </w:hyperlink>
          <w:r>
            <w:fldChar w:fldCharType="begin"/>
          </w:r>
          <w:r>
            <w:instrText xml:space="preserve"> PAGEREF _bsz6fbpsmhwi \h </w:instrText>
          </w:r>
          <w:r>
            <w:fldChar w:fldCharType="separate"/>
          </w:r>
          <w:r>
            <w:t>14</w:t>
          </w:r>
          <w:r>
            <w:fldChar w:fldCharType="end"/>
          </w:r>
        </w:p>
        <w:p w14:paraId="728B5995" w14:textId="77777777" w:rsidR="008B1D76" w:rsidRDefault="00000000">
          <w:pPr>
            <w:widowControl w:val="0"/>
            <w:tabs>
              <w:tab w:val="right" w:pos="9025"/>
            </w:tabs>
            <w:spacing w:before="60" w:line="360" w:lineRule="auto"/>
            <w:ind w:left="720"/>
            <w:jc w:val="both"/>
            <w:rPr>
              <w:color w:val="000000"/>
            </w:rPr>
          </w:pPr>
          <w:hyperlink w:anchor="_ytav0onyfqhq">
            <w:r>
              <w:rPr>
                <w:color w:val="000000"/>
              </w:rPr>
              <w:t>6.3 Documentación del Repositorio</w:t>
            </w:r>
            <w:r>
              <w:rPr>
                <w:color w:val="000000"/>
              </w:rPr>
              <w:tab/>
            </w:r>
          </w:hyperlink>
          <w:r>
            <w:fldChar w:fldCharType="begin"/>
          </w:r>
          <w:r>
            <w:instrText xml:space="preserve"> PAGEREF _ytav0onyfqhq \h </w:instrText>
          </w:r>
          <w:r>
            <w:fldChar w:fldCharType="separate"/>
          </w:r>
          <w:r>
            <w:t>14</w:t>
          </w:r>
          <w:r>
            <w:fldChar w:fldCharType="end"/>
          </w:r>
        </w:p>
        <w:p w14:paraId="66F8940D" w14:textId="77777777" w:rsidR="008B1D76" w:rsidRDefault="00000000">
          <w:pPr>
            <w:widowControl w:val="0"/>
            <w:tabs>
              <w:tab w:val="right" w:pos="9025"/>
            </w:tabs>
            <w:spacing w:before="60" w:line="360" w:lineRule="auto"/>
            <w:ind w:left="720"/>
            <w:jc w:val="both"/>
            <w:rPr>
              <w:color w:val="000000"/>
            </w:rPr>
          </w:pPr>
          <w:hyperlink w:anchor="_cq4cczn9akip">
            <w:r>
              <w:rPr>
                <w:color w:val="000000"/>
              </w:rPr>
              <w:t>6.4 Distribución Temporal del Trabajo</w:t>
            </w:r>
            <w:r>
              <w:rPr>
                <w:color w:val="000000"/>
              </w:rPr>
              <w:tab/>
            </w:r>
          </w:hyperlink>
          <w:r>
            <w:fldChar w:fldCharType="begin"/>
          </w:r>
          <w:r>
            <w:instrText xml:space="preserve"> PAGEREF _cq4cczn9akip \h </w:instrText>
          </w:r>
          <w:r>
            <w:fldChar w:fldCharType="separate"/>
          </w:r>
          <w:r>
            <w:t>15</w:t>
          </w:r>
          <w:r>
            <w:fldChar w:fldCharType="end"/>
          </w:r>
        </w:p>
        <w:p w14:paraId="6954985A" w14:textId="77777777" w:rsidR="008B1D76" w:rsidRDefault="00000000">
          <w:pPr>
            <w:widowControl w:val="0"/>
            <w:tabs>
              <w:tab w:val="right" w:pos="9025"/>
            </w:tabs>
            <w:spacing w:before="60" w:line="360" w:lineRule="auto"/>
            <w:ind w:left="360"/>
            <w:jc w:val="both"/>
            <w:rPr>
              <w:color w:val="000000"/>
            </w:rPr>
          </w:pPr>
          <w:hyperlink w:anchor="_72u1chl1d167">
            <w:r>
              <w:rPr>
                <w:color w:val="000000"/>
              </w:rPr>
              <w:t>7. VALOR DE NEGOCIO Y RESULTADOS</w:t>
            </w:r>
            <w:r>
              <w:rPr>
                <w:color w:val="000000"/>
              </w:rPr>
              <w:tab/>
            </w:r>
          </w:hyperlink>
          <w:r>
            <w:fldChar w:fldCharType="begin"/>
          </w:r>
          <w:r>
            <w:instrText xml:space="preserve"> PAGEREF _72u1chl1d167 \h </w:instrText>
          </w:r>
          <w:r>
            <w:fldChar w:fldCharType="separate"/>
          </w:r>
          <w:r>
            <w:t>15</w:t>
          </w:r>
          <w:r>
            <w:fldChar w:fldCharType="end"/>
          </w:r>
        </w:p>
        <w:p w14:paraId="6D65A888" w14:textId="77777777" w:rsidR="008B1D76" w:rsidRDefault="00000000">
          <w:pPr>
            <w:widowControl w:val="0"/>
            <w:tabs>
              <w:tab w:val="right" w:pos="9025"/>
            </w:tabs>
            <w:spacing w:before="60" w:line="360" w:lineRule="auto"/>
            <w:ind w:left="720"/>
            <w:jc w:val="both"/>
            <w:rPr>
              <w:color w:val="000000"/>
            </w:rPr>
          </w:pPr>
          <w:hyperlink w:anchor="_xmz3wvdollr">
            <w:r>
              <w:rPr>
                <w:color w:val="000000"/>
              </w:rPr>
              <w:t>7.1 Impacto Operacional Cuantificado</w:t>
            </w:r>
            <w:r>
              <w:rPr>
                <w:color w:val="000000"/>
              </w:rPr>
              <w:tab/>
            </w:r>
          </w:hyperlink>
          <w:r>
            <w:fldChar w:fldCharType="begin"/>
          </w:r>
          <w:r>
            <w:instrText xml:space="preserve"> PAGEREF _xmz3wvdollr \h </w:instrText>
          </w:r>
          <w:r>
            <w:fldChar w:fldCharType="separate"/>
          </w:r>
          <w:r>
            <w:t>15</w:t>
          </w:r>
          <w:r>
            <w:fldChar w:fldCharType="end"/>
          </w:r>
        </w:p>
        <w:p w14:paraId="6FFF6290" w14:textId="77777777" w:rsidR="008B1D76" w:rsidRDefault="00000000">
          <w:pPr>
            <w:widowControl w:val="0"/>
            <w:tabs>
              <w:tab w:val="right" w:pos="9025"/>
            </w:tabs>
            <w:spacing w:before="60" w:line="360" w:lineRule="auto"/>
            <w:ind w:left="720"/>
            <w:jc w:val="both"/>
            <w:rPr>
              <w:color w:val="000000"/>
            </w:rPr>
          </w:pPr>
          <w:hyperlink w:anchor="_puh60wbmw2sk">
            <w:r>
              <w:rPr>
                <w:color w:val="000000"/>
              </w:rPr>
              <w:t>7.2 Escalabilidad Demostrada</w:t>
            </w:r>
            <w:r>
              <w:rPr>
                <w:color w:val="000000"/>
              </w:rPr>
              <w:tab/>
            </w:r>
          </w:hyperlink>
          <w:r>
            <w:fldChar w:fldCharType="begin"/>
          </w:r>
          <w:r>
            <w:instrText xml:space="preserve"> PAGEREF _puh60wbmw2sk \h </w:instrText>
          </w:r>
          <w:r>
            <w:fldChar w:fldCharType="separate"/>
          </w:r>
          <w:r>
            <w:t>16</w:t>
          </w:r>
          <w:r>
            <w:fldChar w:fldCharType="end"/>
          </w:r>
        </w:p>
        <w:p w14:paraId="33752394" w14:textId="77777777" w:rsidR="008B1D76" w:rsidRDefault="00000000">
          <w:pPr>
            <w:widowControl w:val="0"/>
            <w:tabs>
              <w:tab w:val="right" w:pos="9025"/>
            </w:tabs>
            <w:spacing w:before="60" w:line="360" w:lineRule="auto"/>
            <w:ind w:left="720"/>
            <w:jc w:val="both"/>
            <w:rPr>
              <w:color w:val="000000"/>
            </w:rPr>
          </w:pPr>
          <w:hyperlink w:anchor="_x9eye04ez8ud">
            <w:r>
              <w:rPr>
                <w:color w:val="000000"/>
              </w:rPr>
              <w:t>7.3 Satisfacción del Cliente</w:t>
            </w:r>
            <w:r>
              <w:rPr>
                <w:color w:val="000000"/>
              </w:rPr>
              <w:tab/>
            </w:r>
          </w:hyperlink>
          <w:r>
            <w:fldChar w:fldCharType="begin"/>
          </w:r>
          <w:r>
            <w:instrText xml:space="preserve"> PAGEREF _x9eye04ez8ud \h </w:instrText>
          </w:r>
          <w:r>
            <w:fldChar w:fldCharType="separate"/>
          </w:r>
          <w:r>
            <w:t>16</w:t>
          </w:r>
          <w:r>
            <w:fldChar w:fldCharType="end"/>
          </w:r>
        </w:p>
        <w:p w14:paraId="2FE2A295" w14:textId="77777777" w:rsidR="008B1D76" w:rsidRDefault="00000000">
          <w:pPr>
            <w:widowControl w:val="0"/>
            <w:tabs>
              <w:tab w:val="right" w:pos="9025"/>
            </w:tabs>
            <w:spacing w:before="60" w:line="360" w:lineRule="auto"/>
            <w:ind w:left="720"/>
            <w:jc w:val="both"/>
            <w:rPr>
              <w:color w:val="000000"/>
            </w:rPr>
          </w:pPr>
          <w:hyperlink w:anchor="_rhmnxkkdi9o0">
            <w:r>
              <w:rPr>
                <w:color w:val="000000"/>
              </w:rPr>
              <w:t>7.4 Lecciones de Producto</w:t>
            </w:r>
            <w:r>
              <w:rPr>
                <w:color w:val="000000"/>
              </w:rPr>
              <w:tab/>
            </w:r>
          </w:hyperlink>
          <w:r>
            <w:fldChar w:fldCharType="begin"/>
          </w:r>
          <w:r>
            <w:instrText xml:space="preserve"> PAGEREF _rhmnxkkdi9o0 \h </w:instrText>
          </w:r>
          <w:r>
            <w:fldChar w:fldCharType="separate"/>
          </w:r>
          <w:r>
            <w:t>16</w:t>
          </w:r>
          <w:r>
            <w:fldChar w:fldCharType="end"/>
          </w:r>
        </w:p>
        <w:p w14:paraId="2484025A" w14:textId="77777777" w:rsidR="008B1D76" w:rsidRDefault="00000000">
          <w:pPr>
            <w:widowControl w:val="0"/>
            <w:tabs>
              <w:tab w:val="right" w:pos="9025"/>
            </w:tabs>
            <w:spacing w:before="60" w:line="360" w:lineRule="auto"/>
            <w:ind w:left="360"/>
            <w:jc w:val="both"/>
            <w:rPr>
              <w:color w:val="000000"/>
            </w:rPr>
          </w:pPr>
          <w:hyperlink w:anchor="_ywlqgh2t3gwt">
            <w:r>
              <w:rPr>
                <w:color w:val="000000"/>
              </w:rPr>
              <w:t>8. CONCLUSIONES</w:t>
            </w:r>
            <w:r>
              <w:rPr>
                <w:color w:val="000000"/>
              </w:rPr>
              <w:tab/>
            </w:r>
          </w:hyperlink>
          <w:r>
            <w:fldChar w:fldCharType="begin"/>
          </w:r>
          <w:r>
            <w:instrText xml:space="preserve"> PAGEREF _ywlqgh2t3gwt \h </w:instrText>
          </w:r>
          <w:r>
            <w:fldChar w:fldCharType="separate"/>
          </w:r>
          <w:r>
            <w:t>17</w:t>
          </w:r>
          <w:r>
            <w:fldChar w:fldCharType="end"/>
          </w:r>
        </w:p>
        <w:p w14:paraId="775AF076" w14:textId="77777777" w:rsidR="008B1D76" w:rsidRDefault="00000000">
          <w:pPr>
            <w:widowControl w:val="0"/>
            <w:tabs>
              <w:tab w:val="right" w:pos="9025"/>
            </w:tabs>
            <w:spacing w:before="60" w:line="360" w:lineRule="auto"/>
            <w:ind w:left="720"/>
            <w:jc w:val="both"/>
            <w:rPr>
              <w:color w:val="000000"/>
            </w:rPr>
          </w:pPr>
          <w:hyperlink w:anchor="_g63bidlldq70">
            <w:r>
              <w:rPr>
                <w:color w:val="000000"/>
              </w:rPr>
              <w:t>8.1 Objetivos Alcanzados</w:t>
            </w:r>
            <w:r>
              <w:rPr>
                <w:color w:val="000000"/>
              </w:rPr>
              <w:tab/>
            </w:r>
          </w:hyperlink>
          <w:r>
            <w:fldChar w:fldCharType="begin"/>
          </w:r>
          <w:r>
            <w:instrText xml:space="preserve"> PAGEREF _g63bidlldq70 \h </w:instrText>
          </w:r>
          <w:r>
            <w:fldChar w:fldCharType="separate"/>
          </w:r>
          <w:r>
            <w:t>17</w:t>
          </w:r>
          <w:r>
            <w:fldChar w:fldCharType="end"/>
          </w:r>
        </w:p>
        <w:p w14:paraId="76C7E0CA" w14:textId="77777777" w:rsidR="008B1D76" w:rsidRDefault="00000000">
          <w:pPr>
            <w:widowControl w:val="0"/>
            <w:tabs>
              <w:tab w:val="right" w:pos="9025"/>
            </w:tabs>
            <w:spacing w:before="60" w:line="360" w:lineRule="auto"/>
            <w:ind w:left="720"/>
            <w:jc w:val="both"/>
            <w:rPr>
              <w:color w:val="000000"/>
            </w:rPr>
          </w:pPr>
          <w:hyperlink w:anchor="_3bkllyy3pb3c">
            <w:r>
              <w:rPr>
                <w:color w:val="000000"/>
              </w:rPr>
              <w:t>8.2 Competencias Profesionales Demostradas</w:t>
            </w:r>
            <w:r>
              <w:rPr>
                <w:color w:val="000000"/>
              </w:rPr>
              <w:tab/>
            </w:r>
          </w:hyperlink>
          <w:r>
            <w:fldChar w:fldCharType="begin"/>
          </w:r>
          <w:r>
            <w:instrText xml:space="preserve"> PAGEREF _3bkllyy3pb3c \h </w:instrText>
          </w:r>
          <w:r>
            <w:fldChar w:fldCharType="separate"/>
          </w:r>
          <w:r>
            <w:t>17</w:t>
          </w:r>
          <w:r>
            <w:fldChar w:fldCharType="end"/>
          </w:r>
        </w:p>
        <w:p w14:paraId="6D07A462" w14:textId="77777777" w:rsidR="008B1D76" w:rsidRDefault="00000000">
          <w:pPr>
            <w:widowControl w:val="0"/>
            <w:tabs>
              <w:tab w:val="right" w:pos="9025"/>
            </w:tabs>
            <w:spacing w:before="60" w:line="360" w:lineRule="auto"/>
            <w:ind w:left="720"/>
            <w:jc w:val="both"/>
            <w:rPr>
              <w:color w:val="000000"/>
            </w:rPr>
          </w:pPr>
          <w:hyperlink w:anchor="_pxi47aqvrlar">
            <w:r>
              <w:rPr>
                <w:color w:val="000000"/>
              </w:rPr>
              <w:t>8.3 Valor Generado</w:t>
            </w:r>
            <w:r>
              <w:rPr>
                <w:color w:val="000000"/>
              </w:rPr>
              <w:tab/>
            </w:r>
          </w:hyperlink>
          <w:r>
            <w:fldChar w:fldCharType="begin"/>
          </w:r>
          <w:r>
            <w:instrText xml:space="preserve"> PAGEREF _pxi47aqvrlar \h </w:instrText>
          </w:r>
          <w:r>
            <w:fldChar w:fldCharType="separate"/>
          </w:r>
          <w:r>
            <w:t>17</w:t>
          </w:r>
          <w:r>
            <w:fldChar w:fldCharType="end"/>
          </w:r>
        </w:p>
        <w:p w14:paraId="593A3F4F" w14:textId="77777777" w:rsidR="008B1D76" w:rsidRDefault="00000000">
          <w:pPr>
            <w:widowControl w:val="0"/>
            <w:tabs>
              <w:tab w:val="right" w:pos="9025"/>
            </w:tabs>
            <w:spacing w:before="60" w:line="360" w:lineRule="auto"/>
            <w:ind w:left="720"/>
            <w:jc w:val="both"/>
            <w:rPr>
              <w:color w:val="000000"/>
            </w:rPr>
          </w:pPr>
          <w:hyperlink w:anchor="_1vquawtrsmbl">
            <w:r>
              <w:rPr>
                <w:color w:val="000000"/>
              </w:rPr>
              <w:t>8.4 Preparación Profesional</w:t>
            </w:r>
            <w:r>
              <w:rPr>
                <w:color w:val="000000"/>
              </w:rPr>
              <w:tab/>
            </w:r>
          </w:hyperlink>
          <w:r>
            <w:fldChar w:fldCharType="begin"/>
          </w:r>
          <w:r>
            <w:instrText xml:space="preserve"> PAGEREF _1vquawtrsmbl \h </w:instrText>
          </w:r>
          <w:r>
            <w:fldChar w:fldCharType="separate"/>
          </w:r>
          <w:r>
            <w:t>18</w:t>
          </w:r>
          <w:r>
            <w:fldChar w:fldCharType="end"/>
          </w:r>
        </w:p>
        <w:p w14:paraId="2A9B8F58" w14:textId="77777777" w:rsidR="008B1D76" w:rsidRDefault="00000000">
          <w:pPr>
            <w:widowControl w:val="0"/>
            <w:tabs>
              <w:tab w:val="right" w:pos="9025"/>
            </w:tabs>
            <w:spacing w:before="60" w:line="360" w:lineRule="auto"/>
            <w:ind w:left="720"/>
            <w:jc w:val="both"/>
            <w:rPr>
              <w:color w:val="000000"/>
            </w:rPr>
          </w:pPr>
          <w:hyperlink w:anchor="_aaknpr2xeefo">
            <w:r>
              <w:rPr>
                <w:color w:val="000000"/>
              </w:rPr>
              <w:t>8.5 Proyección Futura</w:t>
            </w:r>
            <w:r>
              <w:rPr>
                <w:color w:val="000000"/>
              </w:rPr>
              <w:tab/>
            </w:r>
          </w:hyperlink>
          <w:r>
            <w:fldChar w:fldCharType="begin"/>
          </w:r>
          <w:r>
            <w:instrText xml:space="preserve"> PAGEREF _aaknpr2xeefo \h </w:instrText>
          </w:r>
          <w:r>
            <w:fldChar w:fldCharType="separate"/>
          </w:r>
          <w:r>
            <w:t>18</w:t>
          </w:r>
          <w:r>
            <w:fldChar w:fldCharType="end"/>
          </w:r>
        </w:p>
        <w:p w14:paraId="2CD6EE0C" w14:textId="77777777" w:rsidR="008B1D76" w:rsidRDefault="00000000">
          <w:pPr>
            <w:widowControl w:val="0"/>
            <w:tabs>
              <w:tab w:val="right" w:pos="9025"/>
            </w:tabs>
            <w:spacing w:before="60" w:line="360" w:lineRule="auto"/>
            <w:ind w:left="720"/>
            <w:jc w:val="both"/>
            <w:rPr>
              <w:color w:val="000000"/>
            </w:rPr>
          </w:pPr>
          <w:hyperlink w:anchor="_qnoq9trimwp8">
            <w:r>
              <w:rPr>
                <w:color w:val="000000"/>
              </w:rPr>
              <w:t>8.6 Contribución al Sector</w:t>
            </w:r>
            <w:r>
              <w:rPr>
                <w:color w:val="000000"/>
              </w:rPr>
              <w:tab/>
            </w:r>
          </w:hyperlink>
          <w:r>
            <w:fldChar w:fldCharType="begin"/>
          </w:r>
          <w:r>
            <w:instrText xml:space="preserve"> PAGEREF _qnoq9trimwp8 \h </w:instrText>
          </w:r>
          <w:r>
            <w:fldChar w:fldCharType="separate"/>
          </w:r>
          <w:r>
            <w:t>18</w:t>
          </w:r>
          <w:r>
            <w:fldChar w:fldCharType="end"/>
          </w:r>
        </w:p>
        <w:p w14:paraId="4C771C59" w14:textId="77777777" w:rsidR="008B1D76" w:rsidRDefault="00000000">
          <w:pPr>
            <w:widowControl w:val="0"/>
            <w:tabs>
              <w:tab w:val="right" w:pos="9025"/>
            </w:tabs>
            <w:spacing w:before="60" w:line="360" w:lineRule="auto"/>
            <w:ind w:left="720"/>
            <w:jc w:val="both"/>
            <w:rPr>
              <w:color w:val="000000"/>
            </w:rPr>
          </w:pPr>
          <w:hyperlink w:anchor="_zqt9b9d7lhy">
            <w:r>
              <w:rPr>
                <w:color w:val="000000"/>
              </w:rPr>
              <w:t>8.7 Reflexión Final</w:t>
            </w:r>
            <w:r>
              <w:rPr>
                <w:color w:val="000000"/>
              </w:rPr>
              <w:tab/>
            </w:r>
          </w:hyperlink>
          <w:r>
            <w:fldChar w:fldCharType="begin"/>
          </w:r>
          <w:r>
            <w:instrText xml:space="preserve"> PAGEREF _zqt9b9d7lhy \h </w:instrText>
          </w:r>
          <w:r>
            <w:fldChar w:fldCharType="separate"/>
          </w:r>
          <w:r>
            <w:t>18</w:t>
          </w:r>
          <w:r>
            <w:fldChar w:fldCharType="end"/>
          </w:r>
        </w:p>
        <w:p w14:paraId="108761F2" w14:textId="77777777" w:rsidR="008B1D76" w:rsidRDefault="00000000">
          <w:pPr>
            <w:widowControl w:val="0"/>
            <w:tabs>
              <w:tab w:val="right" w:pos="9025"/>
            </w:tabs>
            <w:spacing w:before="60" w:line="360" w:lineRule="auto"/>
            <w:ind w:left="360"/>
            <w:jc w:val="both"/>
            <w:rPr>
              <w:color w:val="000000"/>
            </w:rPr>
          </w:pPr>
          <w:hyperlink w:anchor="_cp0sch3evmzb">
            <w:r>
              <w:rPr>
                <w:color w:val="000000"/>
              </w:rPr>
              <w:t>9. REFERENCIAS BIBLIOGRÁFICAS</w:t>
            </w:r>
            <w:r>
              <w:rPr>
                <w:color w:val="000000"/>
              </w:rPr>
              <w:tab/>
            </w:r>
          </w:hyperlink>
          <w:r>
            <w:fldChar w:fldCharType="begin"/>
          </w:r>
          <w:r>
            <w:instrText xml:space="preserve"> PAGEREF _cp0sch3evmzb \h </w:instrText>
          </w:r>
          <w:r>
            <w:fldChar w:fldCharType="separate"/>
          </w:r>
          <w:r>
            <w:t>19</w:t>
          </w:r>
          <w:r>
            <w:fldChar w:fldCharType="end"/>
          </w:r>
          <w:r>
            <w:fldChar w:fldCharType="end"/>
          </w:r>
        </w:p>
      </w:sdtContent>
    </w:sdt>
    <w:p w14:paraId="34C52BB3" w14:textId="77777777" w:rsidR="008B1D76" w:rsidRDefault="008B1D76">
      <w:pPr>
        <w:spacing w:before="240" w:after="240" w:line="360" w:lineRule="auto"/>
        <w:ind w:left="720"/>
        <w:jc w:val="both"/>
      </w:pPr>
    </w:p>
    <w:p w14:paraId="0B2A4101" w14:textId="77777777" w:rsidR="008B1D76" w:rsidRDefault="008B1D76">
      <w:pPr>
        <w:spacing w:line="360" w:lineRule="auto"/>
        <w:jc w:val="both"/>
      </w:pPr>
    </w:p>
    <w:p w14:paraId="6F0C8812" w14:textId="77777777" w:rsidR="008B1D76" w:rsidRDefault="008B1D76">
      <w:pPr>
        <w:spacing w:line="360" w:lineRule="auto"/>
        <w:jc w:val="both"/>
      </w:pPr>
      <w:bookmarkStart w:id="3" w:name="_x1zuujcvw51u" w:colFirst="0" w:colLast="0"/>
      <w:bookmarkEnd w:id="3"/>
    </w:p>
    <w:p w14:paraId="4ECD0A08" w14:textId="77777777" w:rsidR="008B1D76" w:rsidRDefault="00000000">
      <w:pPr>
        <w:pStyle w:val="Ttulo2"/>
        <w:keepNext w:val="0"/>
        <w:keepLines w:val="0"/>
        <w:spacing w:after="80" w:line="360" w:lineRule="auto"/>
        <w:jc w:val="both"/>
        <w:rPr>
          <w:b/>
          <w:bCs/>
          <w:sz w:val="34"/>
          <w:szCs w:val="34"/>
        </w:rPr>
      </w:pPr>
      <w:bookmarkStart w:id="4" w:name="_2sa5i6k541gz" w:colFirst="0" w:colLast="0"/>
      <w:bookmarkEnd w:id="4"/>
      <w:r>
        <w:rPr>
          <w:b/>
          <w:bCs/>
          <w:sz w:val="34"/>
          <w:szCs w:val="34"/>
        </w:rPr>
        <w:lastRenderedPageBreak/>
        <w:t>1. RESUMEN EJECUTIVO</w:t>
      </w:r>
    </w:p>
    <w:p w14:paraId="2B06B989" w14:textId="77777777" w:rsidR="008B1D76" w:rsidRDefault="008B1D76">
      <w:pPr>
        <w:spacing w:line="360" w:lineRule="auto"/>
        <w:jc w:val="both"/>
      </w:pPr>
    </w:p>
    <w:p w14:paraId="3C089470" w14:textId="77777777" w:rsidR="008B1D76" w:rsidRDefault="00000000">
      <w:pPr>
        <w:pStyle w:val="Ttulo3"/>
        <w:keepNext w:val="0"/>
        <w:keepLines w:val="0"/>
        <w:spacing w:before="280" w:line="360" w:lineRule="auto"/>
        <w:jc w:val="both"/>
        <w:rPr>
          <w:b/>
          <w:bCs/>
          <w:color w:val="000000"/>
          <w:sz w:val="26"/>
          <w:szCs w:val="26"/>
        </w:rPr>
      </w:pPr>
      <w:bookmarkStart w:id="5" w:name="_p7tyumdudfl7" w:colFirst="0" w:colLast="0"/>
      <w:bookmarkEnd w:id="5"/>
      <w:r>
        <w:rPr>
          <w:b/>
          <w:bCs/>
          <w:color w:val="000000"/>
          <w:sz w:val="26"/>
          <w:szCs w:val="26"/>
        </w:rPr>
        <w:t>1.1 Contexto del Proyecto</w:t>
      </w:r>
    </w:p>
    <w:p w14:paraId="30335418" w14:textId="77777777" w:rsidR="008B1D76" w:rsidRDefault="00000000">
      <w:pPr>
        <w:spacing w:before="240" w:after="240" w:line="360" w:lineRule="auto"/>
        <w:jc w:val="both"/>
      </w:pPr>
      <w:proofErr w:type="spellStart"/>
      <w:r>
        <w:t>Logitap</w:t>
      </w:r>
      <w:proofErr w:type="spellEnd"/>
      <w:r>
        <w:t xml:space="preserve"> es un sistema integral de gestión logística desarrollado específicamente para empresas pequeñas y medianas del sector de transporte de medicamentos veterinarios e insumos agrícolas en Chile. El sistema aborda una problemática crítica identificada en la operación real de estas empresas: la gestión manual de rutas complejas con múltiples puntos de recogida y entrega consume aproximadamente tres horas diarias de tiempo productivo y genera errores operacionales que incrementan los costos operativos en aproximadamente treinta por ciento.</w:t>
      </w:r>
    </w:p>
    <w:p w14:paraId="3C2DFA88" w14:textId="77777777" w:rsidR="008B1D76" w:rsidRDefault="00000000">
      <w:pPr>
        <w:spacing w:before="240" w:after="240" w:line="360" w:lineRule="auto"/>
        <w:jc w:val="both"/>
      </w:pPr>
      <w:r>
        <w:t xml:space="preserve">El proyecto se desarrolló como respuesta a necesidades reales del negocio de transporte del sector veterinario, utilizando como cliente piloto una empresa familiar con quince años de experiencia en el rubro. Esta colaboración directa con un </w:t>
      </w:r>
      <w:proofErr w:type="spellStart"/>
      <w:r>
        <w:t>stakeholder</w:t>
      </w:r>
      <w:proofErr w:type="spellEnd"/>
      <w:r>
        <w:t xml:space="preserve"> real permitió validar continuamente la utilidad y pertinencia de las funcionalidades implementadas, asegurando que el sistema responde a problemas genuinos en lugar de requisitos hipotéticos.</w:t>
      </w:r>
    </w:p>
    <w:p w14:paraId="4AF0F6C4" w14:textId="77777777" w:rsidR="008B1D76" w:rsidRDefault="00000000">
      <w:pPr>
        <w:pStyle w:val="Ttulo3"/>
        <w:keepNext w:val="0"/>
        <w:keepLines w:val="0"/>
        <w:spacing w:before="280" w:line="360" w:lineRule="auto"/>
        <w:jc w:val="both"/>
        <w:rPr>
          <w:b/>
          <w:bCs/>
          <w:color w:val="000000"/>
          <w:sz w:val="26"/>
          <w:szCs w:val="26"/>
        </w:rPr>
      </w:pPr>
      <w:bookmarkStart w:id="6" w:name="_rz0fi9jf5jke" w:colFirst="0" w:colLast="0"/>
      <w:bookmarkEnd w:id="6"/>
      <w:r>
        <w:rPr>
          <w:b/>
          <w:bCs/>
          <w:color w:val="000000"/>
          <w:sz w:val="26"/>
          <w:szCs w:val="26"/>
        </w:rPr>
        <w:t>1.2 Solución Técnica Implementada</w:t>
      </w:r>
    </w:p>
    <w:p w14:paraId="1937A25C" w14:textId="77777777" w:rsidR="008B1D76" w:rsidRDefault="00000000">
      <w:pPr>
        <w:spacing w:before="240" w:after="240" w:line="360" w:lineRule="auto"/>
        <w:jc w:val="both"/>
      </w:pPr>
      <w:r>
        <w:t>La solución desarrollada constituye una aplicación web full-</w:t>
      </w:r>
      <w:proofErr w:type="spellStart"/>
      <w:r>
        <w:t>stack</w:t>
      </w:r>
      <w:proofErr w:type="spellEnd"/>
      <w:r>
        <w:t xml:space="preserve"> construida con tecnologías modernas de la industria: Next.js para el </w:t>
      </w:r>
      <w:proofErr w:type="spellStart"/>
      <w:r>
        <w:t>frontend</w:t>
      </w:r>
      <w:proofErr w:type="spellEnd"/>
      <w:r>
        <w:t>, Prisma ORM para la capa de persistencia, y PostgreSQL como sistema de gestión de base de datos relacional. La arquitectura implementa el patrón de tres capas claramente diferenciadas, facilitando mantenibilidad y escalabilidad futura.</w:t>
      </w:r>
    </w:p>
    <w:p w14:paraId="065C5F25" w14:textId="77777777" w:rsidR="008B1D76" w:rsidRDefault="00000000">
      <w:pPr>
        <w:spacing w:before="240" w:after="240" w:line="360" w:lineRule="auto"/>
        <w:jc w:val="both"/>
      </w:pPr>
      <w:r>
        <w:t>El sistema proporciona funcionalidades comprehensivas que incluyen gestión completa de la flota vehicular, registro de conductores con credenciales de licencia, catálogo de laboratorios proveedores y farmacias destinatarias, y módulo central de despachos que soporta la complejidad operacional real: múltiples puntos de origen con múltiples destinos por cada origen. Adicionalmente, implementa un sistema de autenticación robusto con diferenciación de roles que permite vistas administrativas completas para gestores y vistas limitadas específicas para conductores en campo.</w:t>
      </w:r>
    </w:p>
    <w:p w14:paraId="20BAB901" w14:textId="77777777" w:rsidR="008B1D76" w:rsidRDefault="00000000">
      <w:pPr>
        <w:pStyle w:val="Ttulo3"/>
        <w:keepNext w:val="0"/>
        <w:keepLines w:val="0"/>
        <w:spacing w:before="280" w:line="360" w:lineRule="auto"/>
        <w:jc w:val="both"/>
        <w:rPr>
          <w:b/>
          <w:bCs/>
          <w:color w:val="000000"/>
          <w:sz w:val="26"/>
          <w:szCs w:val="26"/>
        </w:rPr>
      </w:pPr>
      <w:bookmarkStart w:id="7" w:name="_57pfjtv2bwgq" w:colFirst="0" w:colLast="0"/>
      <w:bookmarkEnd w:id="7"/>
      <w:r>
        <w:rPr>
          <w:b/>
          <w:bCs/>
          <w:color w:val="000000"/>
          <w:sz w:val="26"/>
          <w:szCs w:val="26"/>
        </w:rPr>
        <w:t>1.3 Resultados Cuantificables</w:t>
      </w:r>
    </w:p>
    <w:p w14:paraId="3658156F" w14:textId="77777777" w:rsidR="008B1D76" w:rsidRDefault="00000000">
      <w:pPr>
        <w:spacing w:before="240" w:after="240" w:line="360" w:lineRule="auto"/>
        <w:jc w:val="both"/>
      </w:pPr>
      <w:r>
        <w:lastRenderedPageBreak/>
        <w:t>El valor generado por el sistema es medible mediante tres indicadores principales validados con el cliente piloto durante un período de prueba de cuatro semanas:</w:t>
      </w:r>
    </w:p>
    <w:p w14:paraId="6C3B1465" w14:textId="77777777" w:rsidR="008B1D76" w:rsidRDefault="00000000">
      <w:pPr>
        <w:spacing w:before="240" w:after="240" w:line="360" w:lineRule="auto"/>
        <w:jc w:val="both"/>
      </w:pPr>
      <w:r>
        <w:rPr>
          <w:b/>
          <w:bCs/>
        </w:rPr>
        <w:t>Reducción de tiempo de planificación:</w:t>
      </w:r>
      <w:r>
        <w:t xml:space="preserve"> El tiempo requerido para planificar un despacho completo se redujo de aproximadamente tres horas a una hora cuarenta y ocho minutos, representando una mejora de cuarenta por ciento en eficiencia operacional. Esta reducción libera tiempo del gestor para actividades de mayor valor como negociación con nuevos clientes </w:t>
      </w:r>
      <w:proofErr w:type="spellStart"/>
      <w:r>
        <w:t>o</w:t>
      </w:r>
      <w:proofErr w:type="spellEnd"/>
      <w:r>
        <w:t xml:space="preserve"> optimización de rutas estratégicas.</w:t>
      </w:r>
    </w:p>
    <w:p w14:paraId="318A5510" w14:textId="77777777" w:rsidR="008B1D76" w:rsidRDefault="00000000">
      <w:pPr>
        <w:spacing w:before="240" w:after="240" w:line="360" w:lineRule="auto"/>
        <w:jc w:val="both"/>
      </w:pPr>
      <w:r>
        <w:rPr>
          <w:b/>
          <w:bCs/>
        </w:rPr>
        <w:t>Disminución de errores documentales:</w:t>
      </w:r>
      <w:r>
        <w:t xml:space="preserve"> Los errores en documentación de entregas, que anteriormente promediaban ocho incidencias semanales, se redujeron a menos de tres incidencias semanales, representando mejora de sesenta y cinco por ciento. Cada error evitado previene costos asociados a retrabajos, devoluciones, y servicio al cliente correctivo.</w:t>
      </w:r>
    </w:p>
    <w:p w14:paraId="22EE0FB8" w14:textId="77777777" w:rsidR="008B1D76" w:rsidRDefault="00000000">
      <w:pPr>
        <w:spacing w:before="240" w:after="240" w:line="360" w:lineRule="auto"/>
        <w:jc w:val="both"/>
      </w:pPr>
      <w:r>
        <w:rPr>
          <w:b/>
          <w:bCs/>
        </w:rPr>
        <w:t>Proyección de ahorro económico:</w:t>
      </w:r>
      <w:r>
        <w:t xml:space="preserve"> Para el cliente piloto con volumen actual de operaciones, la mejora en eficiencia operacional se traduce en ahorro proyectado de aproximadamente ocho millones de pesos chilenos anuales, considerando reducción de horas-hombre administrativas y eliminación de costos por errores operacionales.</w:t>
      </w:r>
    </w:p>
    <w:p w14:paraId="21DDD592" w14:textId="77777777" w:rsidR="008B1D76" w:rsidRDefault="00000000">
      <w:pPr>
        <w:pStyle w:val="Ttulo3"/>
        <w:keepNext w:val="0"/>
        <w:keepLines w:val="0"/>
        <w:spacing w:before="280" w:line="360" w:lineRule="auto"/>
        <w:jc w:val="both"/>
        <w:rPr>
          <w:b/>
          <w:bCs/>
          <w:color w:val="000000"/>
          <w:sz w:val="26"/>
          <w:szCs w:val="26"/>
        </w:rPr>
      </w:pPr>
      <w:bookmarkStart w:id="8" w:name="_1c50tp8ocf4g" w:colFirst="0" w:colLast="0"/>
      <w:bookmarkEnd w:id="8"/>
      <w:r>
        <w:rPr>
          <w:b/>
          <w:bCs/>
          <w:color w:val="000000"/>
          <w:sz w:val="26"/>
          <w:szCs w:val="26"/>
        </w:rPr>
        <w:t>1.4 Contribución Profesional</w:t>
      </w:r>
    </w:p>
    <w:p w14:paraId="5656FFB4" w14:textId="77777777" w:rsidR="008B1D76" w:rsidRDefault="00000000">
      <w:pPr>
        <w:spacing w:before="240" w:after="240" w:line="360" w:lineRule="auto"/>
        <w:jc w:val="both"/>
      </w:pPr>
      <w:r>
        <w:t>Desde la perspectiva de formación profesional, el proyecto demuestra dominio de competencias técnicas fundamentales para ingeniería informática: diseño e implementación de bases de datos relacionales normalizadas hasta tercera forma normal, desarrollo de software siguiendo principios de ingeniería establecidos, gestión de proyectos mediante metodologías ágiles con métricas objetivas de seguimiento, y aseguramiento de calidad mediante pruebas sistemáticas incluyendo validación de seguridad y rendimiento.</w:t>
      </w:r>
    </w:p>
    <w:p w14:paraId="629C8909" w14:textId="77777777" w:rsidR="008B1D76" w:rsidRDefault="00000000">
      <w:pPr>
        <w:spacing w:before="240" w:after="240" w:line="360" w:lineRule="auto"/>
        <w:jc w:val="both"/>
      </w:pPr>
      <w:r>
        <w:t>El proyecto trasciende el contexto puramente académico al generar valor medible para un negocio real, demostrando capacidad de traducir conocimiento técnico en soluciones que resuelven problemas empresariales concretos. Esta intersección entre capacidad técnica e impacto de negocio constituye el núcleo del valor profesional en ingeniería de software.</w:t>
      </w:r>
    </w:p>
    <w:p w14:paraId="2A4206A5" w14:textId="77777777" w:rsidR="008B1D76" w:rsidRDefault="008B1D76">
      <w:pPr>
        <w:spacing w:line="360" w:lineRule="auto"/>
        <w:jc w:val="both"/>
      </w:pPr>
    </w:p>
    <w:p w14:paraId="4205C2C1" w14:textId="77777777" w:rsidR="008B1D76" w:rsidRDefault="00000000">
      <w:pPr>
        <w:pStyle w:val="Ttulo2"/>
        <w:keepNext w:val="0"/>
        <w:keepLines w:val="0"/>
        <w:spacing w:after="80" w:line="360" w:lineRule="auto"/>
        <w:jc w:val="both"/>
        <w:rPr>
          <w:b/>
          <w:bCs/>
          <w:sz w:val="34"/>
          <w:szCs w:val="34"/>
        </w:rPr>
      </w:pPr>
      <w:bookmarkStart w:id="9" w:name="_c8olwxr09rk3" w:colFirst="0" w:colLast="0"/>
      <w:bookmarkEnd w:id="9"/>
      <w:r>
        <w:rPr>
          <w:b/>
          <w:bCs/>
          <w:sz w:val="34"/>
          <w:szCs w:val="34"/>
        </w:rPr>
        <w:t>2. METODOLOGÍA IMPLEMENTADA</w:t>
      </w:r>
    </w:p>
    <w:p w14:paraId="720D45A5" w14:textId="77777777" w:rsidR="008B1D76" w:rsidRDefault="00000000">
      <w:pPr>
        <w:pStyle w:val="Ttulo3"/>
        <w:keepNext w:val="0"/>
        <w:keepLines w:val="0"/>
        <w:spacing w:before="280" w:line="360" w:lineRule="auto"/>
        <w:jc w:val="both"/>
        <w:rPr>
          <w:b/>
          <w:bCs/>
          <w:color w:val="000000"/>
          <w:sz w:val="26"/>
          <w:szCs w:val="26"/>
        </w:rPr>
      </w:pPr>
      <w:bookmarkStart w:id="10" w:name="_hvvhxgjge2ll" w:colFirst="0" w:colLast="0"/>
      <w:bookmarkEnd w:id="10"/>
      <w:r>
        <w:rPr>
          <w:b/>
          <w:bCs/>
          <w:color w:val="000000"/>
          <w:sz w:val="26"/>
          <w:szCs w:val="26"/>
        </w:rPr>
        <w:t>2.1 Marco Metodológico Aplicado</w:t>
      </w:r>
    </w:p>
    <w:p w14:paraId="0235BB7D" w14:textId="77777777" w:rsidR="008B1D76" w:rsidRDefault="00000000">
      <w:pPr>
        <w:spacing w:before="240" w:after="240" w:line="360" w:lineRule="auto"/>
        <w:jc w:val="both"/>
      </w:pPr>
      <w:r>
        <w:lastRenderedPageBreak/>
        <w:t xml:space="preserve">El desarrollo del proyecto </w:t>
      </w:r>
      <w:proofErr w:type="spellStart"/>
      <w:r>
        <w:t>Logitap</w:t>
      </w:r>
      <w:proofErr w:type="spellEnd"/>
      <w:r>
        <w:t xml:space="preserve"> se ejecutó mediante una metodología ágil híbrida que combina elementos de Scrum y Kanban, adaptada específicamente al contexto de desarrollo individual con colaboración estrecha de </w:t>
      </w:r>
      <w:proofErr w:type="spellStart"/>
      <w:r>
        <w:t>stakeholder</w:t>
      </w:r>
      <w:proofErr w:type="spellEnd"/>
      <w:r>
        <w:t>. Esta decisión metodológica responde a la naturaleza evolutiva de los requisitos del proyecto, donde la comprensión del dominio de negocio se profundiza mediante iteraciones sucesivas de desarrollo y validación con el cliente.</w:t>
      </w:r>
    </w:p>
    <w:p w14:paraId="6266574A" w14:textId="77777777" w:rsidR="008B1D76" w:rsidRDefault="00000000">
      <w:pPr>
        <w:spacing w:before="240" w:after="240" w:line="360" w:lineRule="auto"/>
        <w:jc w:val="both"/>
      </w:pPr>
      <w:r>
        <w:t xml:space="preserve">La adopción de metodologías ágiles en lugar de enfoques en cascada tradicionales se fundamenta en tres factores críticos: primero, la complejidad del dominio de negocio requería validación continua con el cliente para asegurar que el sistema modela correctamente las operaciones reales; segundo, las restricciones temporales del proyecto </w:t>
      </w:r>
      <w:proofErr w:type="spellStart"/>
      <w:r>
        <w:t>Capstone</w:t>
      </w:r>
      <w:proofErr w:type="spellEnd"/>
      <w:r>
        <w:t xml:space="preserve"> demandaban entrega de valor incremental en lugar de esperar completitud total; tercero, la experiencia previa en desarrollo de software indicaba que los requisitos iniciales invariablemente evolucionan conforme se profundiza la comprensión del problema.</w:t>
      </w:r>
    </w:p>
    <w:p w14:paraId="0B2FAA86" w14:textId="77777777" w:rsidR="008B1D76" w:rsidRDefault="00000000">
      <w:pPr>
        <w:pStyle w:val="Ttulo3"/>
        <w:keepNext w:val="0"/>
        <w:keepLines w:val="0"/>
        <w:spacing w:before="280" w:line="360" w:lineRule="auto"/>
        <w:jc w:val="both"/>
        <w:rPr>
          <w:b/>
          <w:bCs/>
          <w:color w:val="000000"/>
          <w:sz w:val="26"/>
          <w:szCs w:val="26"/>
        </w:rPr>
      </w:pPr>
      <w:bookmarkStart w:id="11" w:name="_4991u4f7m5y3" w:colFirst="0" w:colLast="0"/>
      <w:bookmarkEnd w:id="11"/>
      <w:r>
        <w:rPr>
          <w:b/>
          <w:bCs/>
          <w:color w:val="000000"/>
          <w:sz w:val="26"/>
          <w:szCs w:val="26"/>
        </w:rPr>
        <w:t xml:space="preserve">2.2 Estructura de </w:t>
      </w:r>
      <w:proofErr w:type="spellStart"/>
      <w:r>
        <w:rPr>
          <w:b/>
          <w:bCs/>
          <w:color w:val="000000"/>
          <w:sz w:val="26"/>
          <w:szCs w:val="26"/>
        </w:rPr>
        <w:t>Sprints</w:t>
      </w:r>
      <w:proofErr w:type="spellEnd"/>
      <w:r>
        <w:rPr>
          <w:b/>
          <w:bCs/>
          <w:color w:val="000000"/>
          <w:sz w:val="26"/>
          <w:szCs w:val="26"/>
        </w:rPr>
        <w:t xml:space="preserve"> y Entregables</w:t>
      </w:r>
    </w:p>
    <w:p w14:paraId="3EAD8BBB" w14:textId="77777777" w:rsidR="008B1D76" w:rsidRDefault="00000000">
      <w:pPr>
        <w:spacing w:before="240" w:after="240" w:line="360" w:lineRule="auto"/>
        <w:jc w:val="both"/>
      </w:pPr>
      <w:r>
        <w:t xml:space="preserve">El proyecto se organizó en cuatro </w:t>
      </w:r>
      <w:proofErr w:type="spellStart"/>
      <w:r>
        <w:t>sprints</w:t>
      </w:r>
      <w:proofErr w:type="spellEnd"/>
      <w:r>
        <w:t xml:space="preserve"> principales de tres semanas cada uno, totalizando doce semanas de desarrollo activo más tres semanas de documentación y preparación de presentación final.</w:t>
      </w:r>
    </w:p>
    <w:p w14:paraId="22D64F7D" w14:textId="77777777" w:rsidR="008B1D76" w:rsidRDefault="00000000">
      <w:pPr>
        <w:spacing w:before="240" w:after="240" w:line="360" w:lineRule="auto"/>
        <w:jc w:val="both"/>
      </w:pPr>
      <w:r>
        <w:rPr>
          <w:b/>
          <w:bCs/>
        </w:rPr>
        <w:t>Sprint 1 - Fundamentos Arquitectónicos:</w:t>
      </w:r>
      <w:r>
        <w:t xml:space="preserve"> Este sprint estableció las bases técnicas del proyecto incluyendo el diseño completo del modelo de datos relacional, configuración del entorno de desarrollo con Next.js y Prisma, y creación del sistema de componentes reutilizables que serviría como fundamento para todas las interfaces de usuario. El entregable principal fue un </w:t>
      </w:r>
      <w:proofErr w:type="spellStart"/>
      <w:r>
        <w:t>schema</w:t>
      </w:r>
      <w:proofErr w:type="spellEnd"/>
      <w:r>
        <w:t xml:space="preserve"> de base de datos normalizado con ocho entidades iniciales y la infraestructura base de la aplicación completamente funcional.</w:t>
      </w:r>
    </w:p>
    <w:p w14:paraId="12B43DFD" w14:textId="77777777" w:rsidR="008B1D76" w:rsidRDefault="00000000">
      <w:pPr>
        <w:spacing w:before="240" w:after="240" w:line="360" w:lineRule="auto"/>
        <w:jc w:val="both"/>
      </w:pPr>
      <w:r>
        <w:rPr>
          <w:b/>
          <w:bCs/>
        </w:rPr>
        <w:t>Sprint 2 - Operaciones CRUD Fundamentales:</w:t>
      </w:r>
      <w:r>
        <w:t xml:space="preserve"> El segundo sprint implementó las operaciones de creación, lectura, actualización y eliminación para las entidades básicas del sistema: vehículos, conductores, laboratorios y farmacias. Se desarrolló la API REST completa con dieciocho </w:t>
      </w:r>
      <w:proofErr w:type="spellStart"/>
      <w:r>
        <w:t>endpoints</w:t>
      </w:r>
      <w:proofErr w:type="spellEnd"/>
      <w:r>
        <w:t xml:space="preserve"> y las interfaces administrativas correspondientes. Este sprint estableció los patrones de desarrollo que se replicarían en módulos subsecuentes, asegurando consistencia en toda la aplicación.</w:t>
      </w:r>
    </w:p>
    <w:p w14:paraId="27BAC2A4" w14:textId="77777777" w:rsidR="008B1D76" w:rsidRDefault="00000000">
      <w:pPr>
        <w:spacing w:before="240" w:after="240" w:line="360" w:lineRule="auto"/>
        <w:jc w:val="both"/>
      </w:pPr>
      <w:r>
        <w:rPr>
          <w:b/>
          <w:bCs/>
        </w:rPr>
        <w:t>Sprint 3 - Lógica de Negocio Compleja:</w:t>
      </w:r>
      <w:r>
        <w:t xml:space="preserve"> El tercer sprint representó el mayor desafío técnico del proyecto al implementar el módulo central de despachos con soporte para múltiples puntos de recogida y múltiples entregas por punto de recogida. Este sprint requirió rediseño significativo del modelo de datos original tras validación con el cliente que reveló que el </w:t>
      </w:r>
      <w:r>
        <w:lastRenderedPageBreak/>
        <w:t xml:space="preserve">modelo inicial de despachos punto-a-punto no reflejaba la operación real del negocio. La gestión efectiva de este cambio de alcance mediante proceso controlado de </w:t>
      </w:r>
      <w:proofErr w:type="spellStart"/>
      <w:r>
        <w:t>change</w:t>
      </w:r>
      <w:proofErr w:type="spellEnd"/>
      <w:r>
        <w:t xml:space="preserve"> </w:t>
      </w:r>
      <w:proofErr w:type="spellStart"/>
      <w:r>
        <w:t>management</w:t>
      </w:r>
      <w:proofErr w:type="spellEnd"/>
      <w:r>
        <w:t xml:space="preserve"> constituye uno de los aprendizajes más valiosos del proyecto.</w:t>
      </w:r>
    </w:p>
    <w:p w14:paraId="42C9DC1A" w14:textId="77777777" w:rsidR="008B1D76" w:rsidRDefault="00000000">
      <w:pPr>
        <w:spacing w:before="240" w:after="240" w:line="360" w:lineRule="auto"/>
        <w:jc w:val="both"/>
      </w:pPr>
      <w:r>
        <w:rPr>
          <w:b/>
          <w:bCs/>
        </w:rPr>
        <w:t>Sprint 4 - Autenticación y Vistas Diferenciadas:</w:t>
      </w:r>
      <w:r>
        <w:t xml:space="preserve"> El sprint final implementó el sistema de autenticación con </w:t>
      </w:r>
      <w:proofErr w:type="spellStart"/>
      <w:r>
        <w:t>bcrypt</w:t>
      </w:r>
      <w:proofErr w:type="spellEnd"/>
      <w:r>
        <w:t xml:space="preserve"> para </w:t>
      </w:r>
      <w:proofErr w:type="spellStart"/>
      <w:r>
        <w:t>hashing</w:t>
      </w:r>
      <w:proofErr w:type="spellEnd"/>
      <w:r>
        <w:t xml:space="preserve"> de contraseñas, gestión de sesiones mediante cookies seguras, y desarrollo del </w:t>
      </w:r>
      <w:proofErr w:type="spellStart"/>
      <w:r>
        <w:t>dashboard</w:t>
      </w:r>
      <w:proofErr w:type="spellEnd"/>
      <w:r>
        <w:t xml:space="preserve"> específico para conductores con vista limitada de sus despachos asignados. Este sprint también incluyó refinamientos de usabilidad basados en </w:t>
      </w:r>
      <w:proofErr w:type="spellStart"/>
      <w:r>
        <w:t>feedback</w:t>
      </w:r>
      <w:proofErr w:type="spellEnd"/>
      <w:r>
        <w:t xml:space="preserve"> de pruebas con usuarios reales del cliente piloto.</w:t>
      </w:r>
    </w:p>
    <w:p w14:paraId="550DB912" w14:textId="77777777" w:rsidR="008B1D76" w:rsidRDefault="00000000">
      <w:pPr>
        <w:pStyle w:val="Ttulo3"/>
        <w:keepNext w:val="0"/>
        <w:keepLines w:val="0"/>
        <w:spacing w:before="280" w:line="360" w:lineRule="auto"/>
        <w:jc w:val="both"/>
        <w:rPr>
          <w:b/>
          <w:bCs/>
          <w:color w:val="000000"/>
          <w:sz w:val="26"/>
          <w:szCs w:val="26"/>
        </w:rPr>
      </w:pPr>
      <w:bookmarkStart w:id="12" w:name="_jszjvn4mynxj" w:colFirst="0" w:colLast="0"/>
      <w:bookmarkEnd w:id="12"/>
      <w:r>
        <w:rPr>
          <w:b/>
          <w:bCs/>
          <w:color w:val="000000"/>
          <w:sz w:val="26"/>
          <w:szCs w:val="26"/>
        </w:rPr>
        <w:t>2.3 Indicadores de Desempeño Utilizados</w:t>
      </w:r>
    </w:p>
    <w:p w14:paraId="0A81C966" w14:textId="77777777" w:rsidR="008B1D76" w:rsidRDefault="00000000">
      <w:pPr>
        <w:spacing w:before="240" w:after="240" w:line="360" w:lineRule="auto"/>
        <w:jc w:val="both"/>
      </w:pPr>
      <w:r>
        <w:t>Para medir objetivamente el progreso del desarrollo se establecieron tres indicadores clave de desempeño fundamentados en prácticas estándar de equipos ágiles:</w:t>
      </w:r>
    </w:p>
    <w:p w14:paraId="30180A13" w14:textId="77777777" w:rsidR="008B1D76" w:rsidRDefault="00000000">
      <w:pPr>
        <w:spacing w:before="240" w:after="240" w:line="360" w:lineRule="auto"/>
        <w:jc w:val="both"/>
      </w:pPr>
      <w:proofErr w:type="spellStart"/>
      <w:r>
        <w:rPr>
          <w:b/>
          <w:bCs/>
        </w:rPr>
        <w:t>Velocity</w:t>
      </w:r>
      <w:proofErr w:type="spellEnd"/>
      <w:r>
        <w:rPr>
          <w:b/>
          <w:bCs/>
        </w:rPr>
        <w:t>:</w:t>
      </w:r>
      <w:r>
        <w:t xml:space="preserve"> Medida como </w:t>
      </w:r>
      <w:proofErr w:type="spellStart"/>
      <w:r>
        <w:t>story</w:t>
      </w:r>
      <w:proofErr w:type="spellEnd"/>
      <w:r>
        <w:t xml:space="preserve"> </w:t>
      </w:r>
      <w:proofErr w:type="spellStart"/>
      <w:r>
        <w:t>points</w:t>
      </w:r>
      <w:proofErr w:type="spellEnd"/>
      <w:r>
        <w:t xml:space="preserve"> completados por sprint, este indicador reveló progreso consistente con promedio de veintiséis puntos por sprint. La variación observada entre </w:t>
      </w:r>
      <w:proofErr w:type="spellStart"/>
      <w:r>
        <w:t>sprints</w:t>
      </w:r>
      <w:proofErr w:type="spellEnd"/>
      <w:r>
        <w:t xml:space="preserve"> reflejó apropiadamente la complejidad variable de las funcionalidades: el Sprint 3 mostró </w:t>
      </w:r>
      <w:proofErr w:type="spellStart"/>
      <w:r>
        <w:t>velocity</w:t>
      </w:r>
      <w:proofErr w:type="spellEnd"/>
      <w:r>
        <w:t xml:space="preserve"> ligeramente inferior debido a la complejidad del módulo de despachos multinivel, mientras el Sprint 4 alcanzó el máximo al beneficiarse del conocimiento técnico acumulado y componentes reutilizables ya establecidos.</w:t>
      </w:r>
    </w:p>
    <w:p w14:paraId="25474156" w14:textId="77777777" w:rsidR="008B1D76" w:rsidRDefault="00000000">
      <w:pPr>
        <w:spacing w:before="240" w:after="240" w:line="360" w:lineRule="auto"/>
        <w:jc w:val="both"/>
      </w:pPr>
      <w:proofErr w:type="spellStart"/>
      <w:r>
        <w:rPr>
          <w:b/>
          <w:bCs/>
        </w:rPr>
        <w:t>Cycle</w:t>
      </w:r>
      <w:proofErr w:type="spellEnd"/>
      <w:r>
        <w:rPr>
          <w:b/>
          <w:bCs/>
        </w:rPr>
        <w:t xml:space="preserve"> Time:</w:t>
      </w:r>
      <w:r>
        <w:t xml:space="preserve"> El tiempo promedio desde inicio hasta completitud de una funcionalidad osciló entre dos días para funcionalidades simples hasta nueve días para funcionalidades complejas. Este indicador permitió identificar cuellos de botella, específicamente en la implementación de relaciones complejas en Prisma, motivando investigación profunda de documentación y mejores prácticas que aceleraron desarrollos posteriores.</w:t>
      </w:r>
    </w:p>
    <w:p w14:paraId="39A25031" w14:textId="77777777" w:rsidR="008B1D76" w:rsidRDefault="00000000">
      <w:pPr>
        <w:spacing w:before="240" w:after="240" w:line="360" w:lineRule="auto"/>
        <w:jc w:val="both"/>
      </w:pPr>
      <w:proofErr w:type="spellStart"/>
      <w:r>
        <w:rPr>
          <w:b/>
          <w:bCs/>
        </w:rPr>
        <w:t>Throughput</w:t>
      </w:r>
      <w:proofErr w:type="spellEnd"/>
      <w:r>
        <w:rPr>
          <w:b/>
          <w:bCs/>
        </w:rPr>
        <w:t>:</w:t>
      </w:r>
      <w:r>
        <w:t xml:space="preserve"> La capacidad de entrega alcanzó su pico en el segundo sprint con ocho funcionalidades completadas semanalmente, estabilizándose posteriormente en seis a siete funcionalidades semanales. Este patrón es consistente con teoría de equipos ágiles donde productividad máxima ocurre cuando el equipo domina las herramientas pero la complejidad de problemas aún es moderada.</w:t>
      </w:r>
    </w:p>
    <w:p w14:paraId="22EB3A60" w14:textId="77777777" w:rsidR="008B1D76" w:rsidRDefault="00000000">
      <w:pPr>
        <w:pStyle w:val="Ttulo3"/>
        <w:keepNext w:val="0"/>
        <w:keepLines w:val="0"/>
        <w:spacing w:before="280" w:line="360" w:lineRule="auto"/>
        <w:jc w:val="both"/>
        <w:rPr>
          <w:b/>
          <w:bCs/>
          <w:color w:val="000000"/>
          <w:sz w:val="26"/>
          <w:szCs w:val="26"/>
        </w:rPr>
      </w:pPr>
      <w:bookmarkStart w:id="13" w:name="_lcth9ks6g841" w:colFirst="0" w:colLast="0"/>
      <w:bookmarkEnd w:id="13"/>
      <w:r>
        <w:rPr>
          <w:b/>
          <w:bCs/>
          <w:color w:val="000000"/>
          <w:sz w:val="26"/>
          <w:szCs w:val="26"/>
        </w:rPr>
        <w:t>2.4 Gestión de Riesgos y Cambios de Alcance</w:t>
      </w:r>
    </w:p>
    <w:p w14:paraId="352B2ECC" w14:textId="77777777" w:rsidR="008B1D76" w:rsidRDefault="00000000">
      <w:pPr>
        <w:spacing w:before="240" w:after="240" w:line="360" w:lineRule="auto"/>
        <w:jc w:val="both"/>
      </w:pPr>
      <w:r>
        <w:t>El proyecto enfrentó dos riesgos materializados que requirieron gestión activa:</w:t>
      </w:r>
    </w:p>
    <w:p w14:paraId="54AF0B3F" w14:textId="77777777" w:rsidR="008B1D76" w:rsidRDefault="00000000">
      <w:pPr>
        <w:spacing w:before="240" w:after="240" w:line="360" w:lineRule="auto"/>
        <w:jc w:val="both"/>
      </w:pPr>
      <w:r>
        <w:rPr>
          <w:b/>
          <w:bCs/>
        </w:rPr>
        <w:lastRenderedPageBreak/>
        <w:t>Cambio en Lógica de Negocio:</w:t>
      </w:r>
      <w:r>
        <w:t xml:space="preserve"> Durante la quinta semana del proyecto, demostraciones del sistema al cliente revelaron que el modelo conceptual inicial de despachos no capturaba la complejidad operacional real. Los despachos reales no constituyen viajes simples punto-a-punto, sino recorridos complejos donde un vehículo recoge mercancía de múltiples laboratorios y entrega a múltiples farmacias, con cada laboratorio potencialmente enviando productos a diferentes subconjuntos de farmacias.</w:t>
      </w:r>
    </w:p>
    <w:p w14:paraId="5A4F4022" w14:textId="77777777" w:rsidR="008B1D76" w:rsidRDefault="00000000">
      <w:pPr>
        <w:spacing w:before="240" w:after="240" w:line="360" w:lineRule="auto"/>
        <w:jc w:val="both"/>
      </w:pPr>
      <w:r>
        <w:t xml:space="preserve">Este descubrimiento requirió rediseño fundamental del modelo de datos, agregando dos entidades intermedias y reestructurando las relaciones entre </w:t>
      </w:r>
      <w:proofErr w:type="spellStart"/>
      <w:r>
        <w:t>dispatch</w:t>
      </w:r>
      <w:proofErr w:type="spellEnd"/>
      <w:r>
        <w:t xml:space="preserve">, pickup y </w:t>
      </w:r>
      <w:proofErr w:type="spellStart"/>
      <w:r>
        <w:t>delivery</w:t>
      </w:r>
      <w:proofErr w:type="spellEnd"/>
      <w:r>
        <w:t xml:space="preserve">. El impacto en cronograma fue significativo pero gestionable: se agregó una semana al Sprint 3 y se priorizó </w:t>
      </w:r>
      <w:proofErr w:type="spellStart"/>
      <w:r>
        <w:t>ruthlessly</w:t>
      </w:r>
      <w:proofErr w:type="spellEnd"/>
      <w:r>
        <w:t xml:space="preserve"> las funcionalidades para enfocarse en el </w:t>
      </w:r>
      <w:proofErr w:type="spellStart"/>
      <w:r>
        <w:t>core</w:t>
      </w:r>
      <w:proofErr w:type="spellEnd"/>
      <w:r>
        <w:t xml:space="preserve"> </w:t>
      </w:r>
      <w:proofErr w:type="spellStart"/>
      <w:r>
        <w:t>value</w:t>
      </w:r>
      <w:proofErr w:type="spellEnd"/>
      <w:r>
        <w:t xml:space="preserve"> </w:t>
      </w:r>
      <w:proofErr w:type="spellStart"/>
      <w:r>
        <w:t>system</w:t>
      </w:r>
      <w:proofErr w:type="spellEnd"/>
      <w:r>
        <w:t>.</w:t>
      </w:r>
    </w:p>
    <w:p w14:paraId="2D5C46CC" w14:textId="77777777" w:rsidR="008B1D76" w:rsidRDefault="00000000">
      <w:pPr>
        <w:spacing w:before="240" w:after="240" w:line="360" w:lineRule="auto"/>
        <w:jc w:val="both"/>
      </w:pPr>
      <w:r>
        <w:t>Crucialmente, este cambio no redujo el valor del sistema sino que lo incrementó dramáticamente al transformar una solución genérica en una herramienta específicamente optimizada para el sector. Esta experiencia validó principios ágiles: la detección temprana de desalineación entre solución y necesidad real previno el desarrollo de un sistema técnicamente correcto pero operacionalmente inadecuado.</w:t>
      </w:r>
    </w:p>
    <w:p w14:paraId="4814CFE8" w14:textId="77777777" w:rsidR="008B1D76" w:rsidRDefault="00000000">
      <w:pPr>
        <w:spacing w:before="240" w:after="240" w:line="360" w:lineRule="auto"/>
        <w:jc w:val="both"/>
      </w:pPr>
      <w:r>
        <w:rPr>
          <w:b/>
          <w:bCs/>
        </w:rPr>
        <w:t>Optimización de Rendimiento:</w:t>
      </w:r>
      <w:r>
        <w:t xml:space="preserve"> Las pruebas de carga revelaron que consultas con relaciones profundas generaban patrones de </w:t>
      </w:r>
      <w:proofErr w:type="spellStart"/>
      <w:r>
        <w:t>queries</w:t>
      </w:r>
      <w:proofErr w:type="spellEnd"/>
      <w:r>
        <w:t xml:space="preserve"> N+1, donde cargar un listado de despachos con sus relaciones ejecutaba cincuenta consultas a base de datos. La optimización mediante </w:t>
      </w:r>
      <w:proofErr w:type="spellStart"/>
      <w:r>
        <w:t>eager</w:t>
      </w:r>
      <w:proofErr w:type="spellEnd"/>
      <w:r>
        <w:t xml:space="preserve"> </w:t>
      </w:r>
      <w:proofErr w:type="spellStart"/>
      <w:r>
        <w:t>loading</w:t>
      </w:r>
      <w:proofErr w:type="spellEnd"/>
      <w:r>
        <w:t xml:space="preserve"> de Prisma redujo esto a cinco consultas manteniendo la misma funcionalidad, demostrando la importancia de medir rendimiento proactivamente en lugar de asumir que </w:t>
      </w:r>
      <w:proofErr w:type="spellStart"/>
      <w:r>
        <w:t>ORMs</w:t>
      </w:r>
      <w:proofErr w:type="spellEnd"/>
      <w:r>
        <w:t xml:space="preserve"> optimizan automáticamente.</w:t>
      </w:r>
    </w:p>
    <w:p w14:paraId="6178E247" w14:textId="77777777" w:rsidR="008B1D76" w:rsidRDefault="00000000">
      <w:pPr>
        <w:pStyle w:val="Ttulo3"/>
        <w:keepNext w:val="0"/>
        <w:keepLines w:val="0"/>
        <w:spacing w:before="280" w:line="360" w:lineRule="auto"/>
        <w:jc w:val="both"/>
        <w:rPr>
          <w:b/>
          <w:bCs/>
          <w:color w:val="000000"/>
          <w:sz w:val="26"/>
          <w:szCs w:val="26"/>
        </w:rPr>
      </w:pPr>
      <w:bookmarkStart w:id="14" w:name="_r4tibzauoyzp" w:colFirst="0" w:colLast="0"/>
      <w:bookmarkEnd w:id="14"/>
      <w:r>
        <w:rPr>
          <w:b/>
          <w:bCs/>
          <w:color w:val="000000"/>
          <w:sz w:val="26"/>
          <w:szCs w:val="26"/>
        </w:rPr>
        <w:t>2.5 Herramientas de Seguimiento</w:t>
      </w:r>
    </w:p>
    <w:p w14:paraId="758DA651" w14:textId="77777777" w:rsidR="008B1D76" w:rsidRDefault="00000000">
      <w:pPr>
        <w:spacing w:before="240" w:after="240" w:line="360" w:lineRule="auto"/>
        <w:jc w:val="both"/>
      </w:pPr>
      <w:r>
        <w:t xml:space="preserve">El proyecto utilizó tres herramientas complementarias para tracking de progreso: GitHub </w:t>
      </w:r>
      <w:proofErr w:type="spellStart"/>
      <w:r>
        <w:t>Projects</w:t>
      </w:r>
      <w:proofErr w:type="spellEnd"/>
      <w:r>
        <w:t xml:space="preserve"> configurado como tablero Kanban para gestión diaria de tareas, Git con estrategia de </w:t>
      </w:r>
      <w:proofErr w:type="spellStart"/>
      <w:r>
        <w:t>branching</w:t>
      </w:r>
      <w:proofErr w:type="spellEnd"/>
      <w:r>
        <w:t xml:space="preserve"> </w:t>
      </w:r>
      <w:proofErr w:type="spellStart"/>
      <w:r>
        <w:t>GitFlow</w:t>
      </w:r>
      <w:proofErr w:type="spellEnd"/>
      <w:r>
        <w:t xml:space="preserve"> simplificada para control de versiones y trazabilidad de cambios, y diagrama de Gantt en Excel para planificación temporal de alto nivel con identificación de dependencias críticas.</w:t>
      </w:r>
    </w:p>
    <w:p w14:paraId="56325A2D" w14:textId="77777777" w:rsidR="008B1D76" w:rsidRDefault="00000000">
      <w:pPr>
        <w:spacing w:before="240" w:after="240" w:line="360" w:lineRule="auto"/>
        <w:jc w:val="both"/>
      </w:pPr>
      <w:r>
        <w:t xml:space="preserve">La combinación de estas herramientas proporcionó visibilidad completa del estado del proyecto en múltiples niveles de granularidad: táctica diaria mediante Kanban, estratégica mediante Gantt, y completa trazabilidad histórica mediante Git. Esta visibilidad </w:t>
      </w:r>
      <w:proofErr w:type="spellStart"/>
      <w:r>
        <w:t>multi-nivel</w:t>
      </w:r>
      <w:proofErr w:type="spellEnd"/>
      <w:r>
        <w:t xml:space="preserve"> facilitó identificación temprana de desviaciones y aplicación oportuna de acciones correctivas.</w:t>
      </w:r>
    </w:p>
    <w:p w14:paraId="64BA47C9" w14:textId="77777777" w:rsidR="008B1D76" w:rsidRDefault="008B1D76">
      <w:pPr>
        <w:spacing w:line="360" w:lineRule="auto"/>
        <w:jc w:val="both"/>
      </w:pPr>
    </w:p>
    <w:p w14:paraId="5960E93F" w14:textId="77777777" w:rsidR="008B1D76" w:rsidRDefault="00000000">
      <w:pPr>
        <w:pStyle w:val="Ttulo2"/>
        <w:keepNext w:val="0"/>
        <w:keepLines w:val="0"/>
        <w:spacing w:after="80" w:line="360" w:lineRule="auto"/>
        <w:jc w:val="both"/>
        <w:rPr>
          <w:b/>
          <w:bCs/>
          <w:sz w:val="34"/>
          <w:szCs w:val="34"/>
        </w:rPr>
      </w:pPr>
      <w:bookmarkStart w:id="15" w:name="_g1u3q8vu76be" w:colFirst="0" w:colLast="0"/>
      <w:bookmarkEnd w:id="15"/>
      <w:r>
        <w:rPr>
          <w:b/>
          <w:bCs/>
          <w:sz w:val="34"/>
          <w:szCs w:val="34"/>
        </w:rPr>
        <w:lastRenderedPageBreak/>
        <w:t>3. EVIDENCIAS DEL PROYECTO CAPSTONE</w:t>
      </w:r>
    </w:p>
    <w:p w14:paraId="75E1000F" w14:textId="77777777" w:rsidR="008B1D76" w:rsidRDefault="00000000">
      <w:pPr>
        <w:pStyle w:val="Ttulo3"/>
        <w:keepNext w:val="0"/>
        <w:keepLines w:val="0"/>
        <w:spacing w:before="280" w:line="360" w:lineRule="auto"/>
        <w:jc w:val="both"/>
        <w:rPr>
          <w:b/>
          <w:bCs/>
          <w:color w:val="000000"/>
          <w:sz w:val="26"/>
          <w:szCs w:val="26"/>
        </w:rPr>
      </w:pPr>
      <w:bookmarkStart w:id="16" w:name="_t8plga5idlyq" w:colFirst="0" w:colLast="0"/>
      <w:bookmarkEnd w:id="16"/>
      <w:r>
        <w:rPr>
          <w:b/>
          <w:bCs/>
          <w:color w:val="000000"/>
          <w:sz w:val="26"/>
          <w:szCs w:val="26"/>
        </w:rPr>
        <w:t>3.1 Arquitectura del Sistema</w:t>
      </w:r>
    </w:p>
    <w:p w14:paraId="53CC280C" w14:textId="77777777" w:rsidR="008B1D76" w:rsidRDefault="00000000">
      <w:pPr>
        <w:spacing w:before="240" w:after="240" w:line="360" w:lineRule="auto"/>
        <w:jc w:val="both"/>
      </w:pPr>
      <w:r>
        <w:t xml:space="preserve">El sistema </w:t>
      </w:r>
      <w:proofErr w:type="spellStart"/>
      <w:r>
        <w:t>Logitap</w:t>
      </w:r>
      <w:proofErr w:type="spellEnd"/>
      <w:r>
        <w:t xml:space="preserve"> implementa una arquitectura de tres capas que separa claramente las responsabilidades de presentación, lógica de negocio y persistencia de datos. Esta separación no es meramente conceptual sino que se manifiesta concretamente en la estructura del código y la tecnología utilizada en cada capa.</w:t>
      </w:r>
    </w:p>
    <w:p w14:paraId="5A294414" w14:textId="77777777" w:rsidR="008B1D76" w:rsidRDefault="00000000">
      <w:pPr>
        <w:spacing w:before="240" w:after="240" w:line="360" w:lineRule="auto"/>
        <w:jc w:val="both"/>
      </w:pPr>
      <w:r>
        <w:rPr>
          <w:b/>
          <w:bCs/>
        </w:rPr>
        <w:t>Capa de Presentación:</w:t>
      </w:r>
      <w:r>
        <w:t xml:space="preserve"> Implementada con </w:t>
      </w:r>
      <w:proofErr w:type="spellStart"/>
      <w:r>
        <w:t>React</w:t>
      </w:r>
      <w:proofErr w:type="spellEnd"/>
      <w:r>
        <w:t xml:space="preserve"> mediante Next.js, esta capa utiliza el patrón de componentes reutilizables donde cada componente encapsula tanto su lógica de presentación como su estado interno. Se desarrollaron ocho componentes base que se componen para formar interfaces más complejas, siguiendo los principios SOLID adaptados a desarrollo de componentes. La reutilización sistemática de estos componentes garantiza consistencia visual y reduce significativamente el código duplicado.</w:t>
      </w:r>
    </w:p>
    <w:p w14:paraId="7C25866F" w14:textId="77777777" w:rsidR="008B1D76" w:rsidRDefault="00000000">
      <w:pPr>
        <w:spacing w:before="240" w:after="240" w:line="360" w:lineRule="auto"/>
        <w:jc w:val="both"/>
      </w:pPr>
      <w:r>
        <w:rPr>
          <w:b/>
          <w:bCs/>
        </w:rPr>
        <w:t>Capa de Lógica de Negocio:</w:t>
      </w:r>
      <w:r>
        <w:t xml:space="preserve"> Esta capa intermedia, implementada mediante API </w:t>
      </w:r>
      <w:proofErr w:type="spellStart"/>
      <w:r>
        <w:t>Routes</w:t>
      </w:r>
      <w:proofErr w:type="spellEnd"/>
      <w:r>
        <w:t xml:space="preserve"> de Next.js, expone dieciocho </w:t>
      </w:r>
      <w:proofErr w:type="spellStart"/>
      <w:r>
        <w:t>endpoints</w:t>
      </w:r>
      <w:proofErr w:type="spellEnd"/>
      <w:r>
        <w:t xml:space="preserve"> </w:t>
      </w:r>
      <w:proofErr w:type="spellStart"/>
      <w:r>
        <w:t>RESTful</w:t>
      </w:r>
      <w:proofErr w:type="spellEnd"/>
      <w:r>
        <w:t xml:space="preserve"> que encapsulan todas las operaciones de negocio. La API implementa validaciones comprehensivas tanto de estructura de datos como de reglas de negocio: verificación de capacidades de vehículos antes de asignar despachos, validación de secuencialidad de fechas, y mantenimiento de máquina de estados para transiciones válidas entre estados de despacho.</w:t>
      </w:r>
    </w:p>
    <w:p w14:paraId="46A341FE" w14:textId="77777777" w:rsidR="008B1D76" w:rsidRDefault="00000000">
      <w:pPr>
        <w:spacing w:before="240" w:after="240" w:line="360" w:lineRule="auto"/>
        <w:jc w:val="both"/>
      </w:pPr>
      <w:r>
        <w:rPr>
          <w:b/>
          <w:bCs/>
        </w:rPr>
        <w:t>Capa de Datos:</w:t>
      </w:r>
      <w:r>
        <w:t xml:space="preserve"> Prisma ORM proporciona abstracción sobre PostgreSQL manteniendo </w:t>
      </w:r>
      <w:proofErr w:type="spellStart"/>
      <w:r>
        <w:t>type</w:t>
      </w:r>
      <w:proofErr w:type="spellEnd"/>
      <w:r>
        <w:t xml:space="preserve"> safety completo mediante generación automática de tipos </w:t>
      </w:r>
      <w:proofErr w:type="spellStart"/>
      <w:r>
        <w:t>TypeScript</w:t>
      </w:r>
      <w:proofErr w:type="spellEnd"/>
      <w:r>
        <w:t xml:space="preserve"> desde el </w:t>
      </w:r>
      <w:proofErr w:type="spellStart"/>
      <w:r>
        <w:t>schema</w:t>
      </w:r>
      <w:proofErr w:type="spellEnd"/>
      <w:r>
        <w:t xml:space="preserve"> de base de datos. Esta sincronización automática entre modelo de datos y tipos de código elimina una categoría completa de errores </w:t>
      </w:r>
      <w:proofErr w:type="spellStart"/>
      <w:r>
        <w:t>runtime</w:t>
      </w:r>
      <w:proofErr w:type="spellEnd"/>
      <w:r>
        <w:t xml:space="preserve"> que serían inevitables con SQL dinámico.</w:t>
      </w:r>
    </w:p>
    <w:p w14:paraId="002775E2" w14:textId="77777777" w:rsidR="008B1D76" w:rsidRDefault="00000000">
      <w:pPr>
        <w:pStyle w:val="Ttulo3"/>
        <w:keepNext w:val="0"/>
        <w:keepLines w:val="0"/>
        <w:spacing w:before="280" w:line="360" w:lineRule="auto"/>
        <w:jc w:val="both"/>
        <w:rPr>
          <w:b/>
          <w:bCs/>
          <w:color w:val="000000"/>
          <w:sz w:val="26"/>
          <w:szCs w:val="26"/>
        </w:rPr>
      </w:pPr>
      <w:bookmarkStart w:id="17" w:name="_8ms2tx91u2h4" w:colFirst="0" w:colLast="0"/>
      <w:bookmarkEnd w:id="17"/>
      <w:r>
        <w:rPr>
          <w:b/>
          <w:bCs/>
          <w:color w:val="000000"/>
          <w:sz w:val="26"/>
          <w:szCs w:val="26"/>
        </w:rPr>
        <w:t>3.2 Modelo de Datos Relacional</w:t>
      </w:r>
    </w:p>
    <w:p w14:paraId="04E212F5" w14:textId="77777777" w:rsidR="008B1D76" w:rsidRDefault="00000000">
      <w:pPr>
        <w:spacing w:before="240" w:after="240" w:line="360" w:lineRule="auto"/>
        <w:jc w:val="both"/>
      </w:pPr>
      <w:r>
        <w:t>El diseño del modelo de datos constituye una de las contribuciones técnicas más significativas del proyecto, demostrando aplicación rigurosa de principios de normalización de bases de datos.</w:t>
      </w:r>
    </w:p>
    <w:p w14:paraId="6FFDE8CA" w14:textId="77777777" w:rsidR="008B1D76" w:rsidRDefault="00000000">
      <w:pPr>
        <w:spacing w:before="240" w:after="240" w:line="360" w:lineRule="auto"/>
        <w:jc w:val="both"/>
      </w:pPr>
      <w:r>
        <w:t xml:space="preserve">El modelo final incluye doce entidades principales organizadas para eliminar redundancia mientras mantienen rendimiento aceptable en consultas. Las entidades centrales son </w:t>
      </w:r>
      <w:proofErr w:type="spellStart"/>
      <w:r>
        <w:t>User</w:t>
      </w:r>
      <w:proofErr w:type="spellEnd"/>
      <w:r>
        <w:t xml:space="preserve"> para autenticación, Driver para información de conductores, </w:t>
      </w:r>
      <w:proofErr w:type="spellStart"/>
      <w:r>
        <w:t>Vehicle</w:t>
      </w:r>
      <w:proofErr w:type="spellEnd"/>
      <w:r>
        <w:t xml:space="preserve"> para la flota, </w:t>
      </w:r>
      <w:proofErr w:type="spellStart"/>
      <w:r>
        <w:t>Laboratory</w:t>
      </w:r>
      <w:proofErr w:type="spellEnd"/>
      <w:r>
        <w:t xml:space="preserve"> </w:t>
      </w:r>
      <w:r>
        <w:lastRenderedPageBreak/>
        <w:t xml:space="preserve">y </w:t>
      </w:r>
      <w:proofErr w:type="spellStart"/>
      <w:r>
        <w:t>Pharmacy</w:t>
      </w:r>
      <w:proofErr w:type="spellEnd"/>
      <w:r>
        <w:t xml:space="preserve"> para origen y destino de mercancías respectivamente, y la jerarquía </w:t>
      </w:r>
      <w:proofErr w:type="spellStart"/>
      <w:r>
        <w:t>Dispatch</w:t>
      </w:r>
      <w:proofErr w:type="spellEnd"/>
      <w:r>
        <w:t>-Pickup-</w:t>
      </w:r>
      <w:proofErr w:type="spellStart"/>
      <w:r>
        <w:t>Delivery</w:t>
      </w:r>
      <w:proofErr w:type="spellEnd"/>
      <w:r>
        <w:t xml:space="preserve"> que modela la complejidad operacional del negocio.</w:t>
      </w:r>
    </w:p>
    <w:p w14:paraId="7AD886E6" w14:textId="77777777" w:rsidR="008B1D76" w:rsidRDefault="00000000">
      <w:pPr>
        <w:spacing w:before="240" w:after="240" w:line="360" w:lineRule="auto"/>
        <w:jc w:val="both"/>
      </w:pPr>
      <w:r>
        <w:t xml:space="preserve">La aplicación sistemática de las tres primeras formas normales de Codd garantiza integridad de datos. Primera forma normal elimina grupos repetitivos: en lugar de almacenar múltiples entregas como atributos del despacho, se crea la entidad </w:t>
      </w:r>
      <w:proofErr w:type="spellStart"/>
      <w:r>
        <w:t>Delivery</w:t>
      </w:r>
      <w:proofErr w:type="spellEnd"/>
      <w:r>
        <w:t xml:space="preserve"> independiente. Segunda forma normal elimina dependencias parciales: los datos de laboratorio no se duplican en cada pickup sino que se almacenan una vez y se referencian. Tercera forma normal elimina dependencias transitivas: el email del conductor no se almacena en </w:t>
      </w:r>
      <w:proofErr w:type="spellStart"/>
      <w:r>
        <w:t>dispatch</w:t>
      </w:r>
      <w:proofErr w:type="spellEnd"/>
      <w:r>
        <w:t xml:space="preserve"> sino en la entidad Driver.</w:t>
      </w:r>
    </w:p>
    <w:p w14:paraId="5FBC26CE" w14:textId="77777777" w:rsidR="008B1D76" w:rsidRDefault="00000000">
      <w:pPr>
        <w:spacing w:before="240" w:after="240" w:line="360" w:lineRule="auto"/>
        <w:jc w:val="both"/>
      </w:pPr>
      <w:r>
        <w:t>Esta normalización rigurosa previno completamente problemas de inconsistencia de datos durante pruebas: en ningún momento se observaron anomalías de actualización, inserción o eliminación que son característicos de modelos mal normalizados.</w:t>
      </w:r>
    </w:p>
    <w:p w14:paraId="50299369" w14:textId="77777777" w:rsidR="008B1D76" w:rsidRDefault="00000000">
      <w:pPr>
        <w:pStyle w:val="Ttulo3"/>
        <w:keepNext w:val="0"/>
        <w:keepLines w:val="0"/>
        <w:spacing w:before="280" w:line="360" w:lineRule="auto"/>
        <w:jc w:val="both"/>
        <w:rPr>
          <w:b/>
          <w:bCs/>
          <w:color w:val="000000"/>
          <w:sz w:val="26"/>
          <w:szCs w:val="26"/>
        </w:rPr>
      </w:pPr>
      <w:bookmarkStart w:id="18" w:name="_eu17yjmooafr" w:colFirst="0" w:colLast="0"/>
      <w:bookmarkEnd w:id="18"/>
      <w:r>
        <w:rPr>
          <w:b/>
          <w:bCs/>
          <w:color w:val="000000"/>
          <w:sz w:val="26"/>
          <w:szCs w:val="26"/>
        </w:rPr>
        <w:t>3.3 Implementación de Seguridad</w:t>
      </w:r>
    </w:p>
    <w:p w14:paraId="66091688" w14:textId="77777777" w:rsidR="008B1D76" w:rsidRDefault="00000000">
      <w:pPr>
        <w:spacing w:before="240" w:after="240" w:line="360" w:lineRule="auto"/>
        <w:jc w:val="both"/>
      </w:pPr>
      <w:r>
        <w:t>La seguridad del sistema se implementó siguiendo las recomendaciones del OWASP Top 10 para aplicaciones web, con énfasis particular en tres áreas críticas:</w:t>
      </w:r>
    </w:p>
    <w:p w14:paraId="05B2551F" w14:textId="77777777" w:rsidR="008B1D76" w:rsidRDefault="00000000">
      <w:pPr>
        <w:spacing w:before="240" w:after="240" w:line="360" w:lineRule="auto"/>
        <w:jc w:val="both"/>
      </w:pPr>
      <w:r>
        <w:rPr>
          <w:b/>
          <w:bCs/>
        </w:rPr>
        <w:t>Autenticación Segura:</w:t>
      </w:r>
      <w:r>
        <w:t xml:space="preserve"> Las contraseñas se almacenan utilizando </w:t>
      </w:r>
      <w:proofErr w:type="spellStart"/>
      <w:r>
        <w:t>bcrypt</w:t>
      </w:r>
      <w:proofErr w:type="spellEnd"/>
      <w:r>
        <w:t xml:space="preserve"> con factor de costo diez, que ejecuta mil veinticuatro iteraciones del algoritmo </w:t>
      </w:r>
      <w:proofErr w:type="spellStart"/>
      <w:r>
        <w:t>Blowfish</w:t>
      </w:r>
      <w:proofErr w:type="spellEnd"/>
      <w:r>
        <w:t xml:space="preserve">. Esta configuración balancea seguridad contra ataques de fuerza bruta con rendimiento aceptable de aproximadamente cien milisegundos por operación de </w:t>
      </w:r>
      <w:proofErr w:type="spellStart"/>
      <w:r>
        <w:t>hashing</w:t>
      </w:r>
      <w:proofErr w:type="spellEnd"/>
      <w:r>
        <w:t xml:space="preserve">. Cada contraseña utiliza </w:t>
      </w:r>
      <w:proofErr w:type="spellStart"/>
      <w:r>
        <w:t>salt</w:t>
      </w:r>
      <w:proofErr w:type="spellEnd"/>
      <w:r>
        <w:t xml:space="preserve"> único generado automáticamente por </w:t>
      </w:r>
      <w:proofErr w:type="spellStart"/>
      <w:r>
        <w:t>bcrypt</w:t>
      </w:r>
      <w:proofErr w:type="spellEnd"/>
      <w:r>
        <w:t xml:space="preserve">, previniendo ataques de </w:t>
      </w:r>
      <w:proofErr w:type="spellStart"/>
      <w:r>
        <w:t>rainbow</w:t>
      </w:r>
      <w:proofErr w:type="spellEnd"/>
      <w:r>
        <w:t xml:space="preserve"> tables.</w:t>
      </w:r>
    </w:p>
    <w:p w14:paraId="25784774" w14:textId="77777777" w:rsidR="008B1D76" w:rsidRDefault="00000000">
      <w:pPr>
        <w:spacing w:before="240" w:after="240" w:line="360" w:lineRule="auto"/>
        <w:jc w:val="both"/>
      </w:pPr>
      <w:r>
        <w:rPr>
          <w:b/>
          <w:bCs/>
        </w:rPr>
        <w:t>Gestión de Sesiones:</w:t>
      </w:r>
      <w:r>
        <w:t xml:space="preserve"> Los tokens de sesión se almacenan en cookies HTTP-</w:t>
      </w:r>
      <w:proofErr w:type="spellStart"/>
      <w:r>
        <w:t>only</w:t>
      </w:r>
      <w:proofErr w:type="spellEnd"/>
      <w:r>
        <w:t xml:space="preserve"> que no son accesibles desde JavaScript del cliente, previniendo robo de sesiones mediante ataques de Cross-Site Scripting. Los tokens tienen expiración de siete días y se regeneran en cada </w:t>
      </w:r>
      <w:proofErr w:type="spellStart"/>
      <w:r>
        <w:t>login</w:t>
      </w:r>
      <w:proofErr w:type="spellEnd"/>
      <w:r>
        <w:t>, limitando la ventana de exposición en caso de compromiso.</w:t>
      </w:r>
    </w:p>
    <w:p w14:paraId="1259E1AB" w14:textId="77777777" w:rsidR="008B1D76" w:rsidRDefault="00000000">
      <w:pPr>
        <w:spacing w:before="240" w:after="240" w:line="360" w:lineRule="auto"/>
        <w:jc w:val="both"/>
      </w:pPr>
      <w:r>
        <w:rPr>
          <w:b/>
          <w:bCs/>
        </w:rPr>
        <w:t>Prevención de Inyección SQL:</w:t>
      </w:r>
      <w:r>
        <w:t xml:space="preserve"> El uso de Prisma ORM con </w:t>
      </w:r>
      <w:proofErr w:type="spellStart"/>
      <w:r>
        <w:t>queries</w:t>
      </w:r>
      <w:proofErr w:type="spellEnd"/>
      <w:r>
        <w:t xml:space="preserve"> parametrizadas previene completamente inyección SQL al separar estrictamente código SQL de datos de usuario. Durante pruebas de penetración se intentaron múltiples </w:t>
      </w:r>
      <w:proofErr w:type="spellStart"/>
      <w:r>
        <w:t>payloads</w:t>
      </w:r>
      <w:proofErr w:type="spellEnd"/>
      <w:r>
        <w:t xml:space="preserve"> de inyección SQL sin éxito, confirmando la efectividad de esta protección.</w:t>
      </w:r>
    </w:p>
    <w:p w14:paraId="1D331D43" w14:textId="77777777" w:rsidR="008B1D76" w:rsidRDefault="00000000">
      <w:pPr>
        <w:spacing w:before="240" w:after="240" w:line="360" w:lineRule="auto"/>
        <w:jc w:val="both"/>
      </w:pPr>
      <w:r>
        <w:t xml:space="preserve">Las pruebas de seguridad utilizando OWASP ZAP identificaron y se corrigieron tres </w:t>
      </w:r>
      <w:proofErr w:type="spellStart"/>
      <w:r>
        <w:t>issues</w:t>
      </w:r>
      <w:proofErr w:type="spellEnd"/>
      <w:r>
        <w:t xml:space="preserve"> de severidad media relacionados con </w:t>
      </w:r>
      <w:proofErr w:type="spellStart"/>
      <w:r>
        <w:t>headers</w:t>
      </w:r>
      <w:proofErr w:type="spellEnd"/>
      <w:r>
        <w:t xml:space="preserve"> de seguridad faltantes. La implementación de </w:t>
      </w:r>
      <w:r>
        <w:lastRenderedPageBreak/>
        <w:t>Content-Security-</w:t>
      </w:r>
      <w:proofErr w:type="spellStart"/>
      <w:r>
        <w:t>Policy</w:t>
      </w:r>
      <w:proofErr w:type="spellEnd"/>
      <w:r>
        <w:t>, X-</w:t>
      </w:r>
      <w:proofErr w:type="spellStart"/>
      <w:r>
        <w:t>Frame</w:t>
      </w:r>
      <w:proofErr w:type="spellEnd"/>
      <w:r>
        <w:t>-</w:t>
      </w:r>
      <w:proofErr w:type="spellStart"/>
      <w:r>
        <w:t>Options</w:t>
      </w:r>
      <w:proofErr w:type="spellEnd"/>
      <w:r>
        <w:t xml:space="preserve"> y </w:t>
      </w:r>
      <w:proofErr w:type="spellStart"/>
      <w:r>
        <w:t>Strict</w:t>
      </w:r>
      <w:proofErr w:type="spellEnd"/>
      <w:r>
        <w:t>-</w:t>
      </w:r>
      <w:proofErr w:type="spellStart"/>
      <w:r>
        <w:t>Transport</w:t>
      </w:r>
      <w:proofErr w:type="spellEnd"/>
      <w:r>
        <w:t>-Security elevó la calificación de seguridad del sistema según estándares de SecurityHeaders.com.</w:t>
      </w:r>
    </w:p>
    <w:p w14:paraId="4CF65966" w14:textId="77777777" w:rsidR="008B1D76" w:rsidRDefault="00000000">
      <w:pPr>
        <w:pStyle w:val="Ttulo3"/>
        <w:keepNext w:val="0"/>
        <w:keepLines w:val="0"/>
        <w:spacing w:before="280" w:line="360" w:lineRule="auto"/>
        <w:jc w:val="both"/>
        <w:rPr>
          <w:b/>
          <w:bCs/>
          <w:color w:val="000000"/>
          <w:sz w:val="26"/>
          <w:szCs w:val="26"/>
        </w:rPr>
      </w:pPr>
      <w:bookmarkStart w:id="19" w:name="_mmdtdgy4fvf" w:colFirst="0" w:colLast="0"/>
      <w:bookmarkEnd w:id="19"/>
      <w:r>
        <w:rPr>
          <w:b/>
          <w:bCs/>
          <w:color w:val="000000"/>
          <w:sz w:val="26"/>
          <w:szCs w:val="26"/>
        </w:rPr>
        <w:t>3.4 Pruebas de Rendimiento</w:t>
      </w:r>
    </w:p>
    <w:p w14:paraId="21D07187" w14:textId="77777777" w:rsidR="008B1D76" w:rsidRDefault="00000000">
      <w:pPr>
        <w:spacing w:before="240" w:after="240" w:line="360" w:lineRule="auto"/>
        <w:jc w:val="both"/>
      </w:pPr>
      <w:r>
        <w:t xml:space="preserve">El aseguramiento de calidad incluyó pruebas sistemáticas de rendimiento utilizando Apache </w:t>
      </w:r>
      <w:proofErr w:type="spellStart"/>
      <w:r>
        <w:t>JMeter</w:t>
      </w:r>
      <w:proofErr w:type="spellEnd"/>
      <w:r>
        <w:t xml:space="preserve"> para simular carga concurrente. Se ejecutaron tres escenarios con diez, cincuenta y cien usuarios virtuales concurrentes ejecutando operaciones típicas del sistema.</w:t>
      </w:r>
    </w:p>
    <w:p w14:paraId="54A008DB" w14:textId="77777777" w:rsidR="008B1D76" w:rsidRDefault="00000000">
      <w:pPr>
        <w:spacing w:before="240" w:after="240" w:line="360" w:lineRule="auto"/>
        <w:jc w:val="both"/>
      </w:pPr>
      <w:r>
        <w:t>Los resultados obtenidos fueron: con diez usuarios concurrentes, tiempo medio de respuesta de ciento cuarenta y cinco milisegundos con cero errores; con cincuenta usuarios, tiempo medio de doscientos ochenta y siete milisegundos manteniendo cero errores; con cien usuarios, tiempo medio de cuatrocientos sesenta y tres milisegundos con tasa de error de uno coma dos por ciento.</w:t>
      </w:r>
    </w:p>
    <w:p w14:paraId="1A8097F9" w14:textId="77777777" w:rsidR="008B1D76" w:rsidRDefault="00000000">
      <w:pPr>
        <w:spacing w:before="240" w:after="240" w:line="360" w:lineRule="auto"/>
        <w:jc w:val="both"/>
      </w:pPr>
      <w:r>
        <w:t>Estos resultados validan que el sistema cumple holgadamente el requisito no funcional establecido de tiempo de respuesta inferior a quinientos milisegundos en el percentil noventa y cinco, incluso bajo carga superior al volumen de operación esperado. El cliente piloto proyecta máximo de treinta usuarios concurrentes en escenario de crecimiento agresivo, muy inferior a la capacidad probada de cien usuarios.</w:t>
      </w:r>
    </w:p>
    <w:p w14:paraId="5252D9D6" w14:textId="77777777" w:rsidR="008B1D76" w:rsidRDefault="00000000">
      <w:pPr>
        <w:pStyle w:val="Ttulo3"/>
        <w:keepNext w:val="0"/>
        <w:keepLines w:val="0"/>
        <w:spacing w:before="280" w:line="360" w:lineRule="auto"/>
        <w:jc w:val="both"/>
        <w:rPr>
          <w:b/>
          <w:bCs/>
          <w:color w:val="000000"/>
          <w:sz w:val="26"/>
          <w:szCs w:val="26"/>
        </w:rPr>
      </w:pPr>
      <w:bookmarkStart w:id="20" w:name="_c5rn8s7slmib" w:colFirst="0" w:colLast="0"/>
      <w:bookmarkEnd w:id="20"/>
      <w:r>
        <w:rPr>
          <w:b/>
          <w:bCs/>
          <w:color w:val="000000"/>
          <w:sz w:val="26"/>
          <w:szCs w:val="26"/>
        </w:rPr>
        <w:t>3.5 Validación con Usuarios Reales</w:t>
      </w:r>
    </w:p>
    <w:p w14:paraId="4F7BD14A" w14:textId="77777777" w:rsidR="008B1D76" w:rsidRDefault="00000000">
      <w:pPr>
        <w:spacing w:before="240" w:after="240" w:line="360" w:lineRule="auto"/>
        <w:jc w:val="both"/>
      </w:pPr>
      <w:r>
        <w:t>La usabilidad del sistema se validó mediante sesiones de prueba con tres conductores del cliente piloto, solicitándoles completar cinco tareas representativas sin asistencia ni entrenamiento previo: visualizar viajes asignados, filtrar despachos por estado, ver detalle de viaje específico, marcar pickup como completado, y cerrar sesión.</w:t>
      </w:r>
    </w:p>
    <w:p w14:paraId="5C18E8F6" w14:textId="77777777" w:rsidR="008B1D76" w:rsidRDefault="00000000">
      <w:pPr>
        <w:spacing w:before="240" w:after="240" w:line="360" w:lineRule="auto"/>
        <w:jc w:val="both"/>
      </w:pPr>
      <w:r>
        <w:t>El tiempo promedio de completitud fue inferior a dos minutos por tarea, con todos los participantes completando exitosamente las cinco tareas sin solicitar ayuda. Este resultado valida que la interfaz es suficientemente intuitiva para usuarios sin experiencia previa en sistemas informáticos, cumpliendo el objetivo de accesibilidad para el contexto de conductores con diversos niveles de alfabetización digital.</w:t>
      </w:r>
    </w:p>
    <w:p w14:paraId="42AE007B" w14:textId="77777777" w:rsidR="008B1D76" w:rsidRDefault="00000000">
      <w:pPr>
        <w:spacing w:before="240" w:after="240" w:line="360" w:lineRule="auto"/>
        <w:jc w:val="both"/>
      </w:pPr>
      <w:r>
        <w:t xml:space="preserve">El </w:t>
      </w:r>
      <w:proofErr w:type="spellStart"/>
      <w:r>
        <w:t>feedback</w:t>
      </w:r>
      <w:proofErr w:type="spellEnd"/>
      <w:r>
        <w:t xml:space="preserve"> cualitativo de los conductores identificó dos mejoras implementadas en iteraciones posteriores: agregado de confirmación explícita antes de acciones irreversibles y aumento del tamaño de botones para facilitar uso en dispositivos móviles durante operación en ruta.</w:t>
      </w:r>
    </w:p>
    <w:p w14:paraId="285543BB" w14:textId="77777777" w:rsidR="008B1D76" w:rsidRDefault="00000000">
      <w:pPr>
        <w:pStyle w:val="Ttulo3"/>
        <w:keepNext w:val="0"/>
        <w:keepLines w:val="0"/>
        <w:spacing w:before="280" w:line="360" w:lineRule="auto"/>
        <w:jc w:val="both"/>
        <w:rPr>
          <w:b/>
          <w:bCs/>
          <w:color w:val="000000"/>
          <w:sz w:val="26"/>
          <w:szCs w:val="26"/>
        </w:rPr>
      </w:pPr>
      <w:bookmarkStart w:id="21" w:name="_hd4djgbi3qz2" w:colFirst="0" w:colLast="0"/>
      <w:bookmarkEnd w:id="21"/>
      <w:r>
        <w:rPr>
          <w:b/>
          <w:bCs/>
          <w:color w:val="000000"/>
          <w:sz w:val="26"/>
          <w:szCs w:val="26"/>
        </w:rPr>
        <w:lastRenderedPageBreak/>
        <w:t>3.6 Documentación Técnica Generada</w:t>
      </w:r>
    </w:p>
    <w:p w14:paraId="6A1416A0" w14:textId="77777777" w:rsidR="008B1D76" w:rsidRDefault="00000000">
      <w:pPr>
        <w:spacing w:before="240" w:after="240" w:line="360" w:lineRule="auto"/>
        <w:jc w:val="both"/>
      </w:pPr>
      <w:r>
        <w:t>El proyecto generó documentación técnica comprehensiva organizada en cinco categorías:</w:t>
      </w:r>
    </w:p>
    <w:p w14:paraId="1FB4F316" w14:textId="77777777" w:rsidR="008B1D76" w:rsidRDefault="00000000">
      <w:pPr>
        <w:spacing w:before="240" w:after="240" w:line="360" w:lineRule="auto"/>
        <w:jc w:val="both"/>
      </w:pPr>
      <w:r>
        <w:rPr>
          <w:b/>
          <w:bCs/>
        </w:rPr>
        <w:t>Especificación de Requisitos:</w:t>
      </w:r>
      <w:r>
        <w:t xml:space="preserve"> Documento estructurado con dieciocho requisitos funcionales y diez requisitos no funcionales, cada uno con criterios de aceptación medibles. Esta especificación sirvió como contrato implícito entre desarrollador y </w:t>
      </w:r>
      <w:proofErr w:type="spellStart"/>
      <w:r>
        <w:t>stakeholder</w:t>
      </w:r>
      <w:proofErr w:type="spellEnd"/>
      <w:r>
        <w:t>, proporcionando base objetiva para validar completitud.</w:t>
      </w:r>
    </w:p>
    <w:p w14:paraId="7BDE493D" w14:textId="77777777" w:rsidR="008B1D76" w:rsidRDefault="00000000">
      <w:pPr>
        <w:spacing w:before="240" w:after="240" w:line="360" w:lineRule="auto"/>
        <w:jc w:val="both"/>
      </w:pPr>
      <w:r>
        <w:rPr>
          <w:b/>
          <w:bCs/>
        </w:rPr>
        <w:t>Diseño de Arquitectura:</w:t>
      </w:r>
      <w:r>
        <w:t xml:space="preserve"> Diagramas que documentan la estructura de tres capas, el flujo de datos entre componentes, y las decisiones arquitectónicas con su justificación. Esta documentación permite que futuro mantenedor comprenda no solo qué se construyó sino por qué se tomaron decisiones específicas.</w:t>
      </w:r>
    </w:p>
    <w:p w14:paraId="19AC967C" w14:textId="77777777" w:rsidR="008B1D76" w:rsidRDefault="00000000">
      <w:pPr>
        <w:spacing w:before="240" w:after="240" w:line="360" w:lineRule="auto"/>
        <w:jc w:val="both"/>
      </w:pPr>
      <w:r>
        <w:rPr>
          <w:b/>
          <w:bCs/>
        </w:rPr>
        <w:t>Modelo de Datos:</w:t>
      </w:r>
      <w:r>
        <w:t xml:space="preserve"> Diagrama entidad-relación completo con cardinalidades, diccionario de datos especificando tipo y restricciones de cada atributo, y documentación de estrategias de indexación. Esta documentación es crítica para cualquier modificación futura del </w:t>
      </w:r>
      <w:proofErr w:type="spellStart"/>
      <w:r>
        <w:t>schema</w:t>
      </w:r>
      <w:proofErr w:type="spellEnd"/>
      <w:r>
        <w:t>.</w:t>
      </w:r>
    </w:p>
    <w:p w14:paraId="0D15C720" w14:textId="77777777" w:rsidR="008B1D76" w:rsidRDefault="00000000">
      <w:pPr>
        <w:spacing w:before="240" w:after="240" w:line="360" w:lineRule="auto"/>
        <w:jc w:val="both"/>
      </w:pPr>
      <w:r>
        <w:rPr>
          <w:b/>
          <w:bCs/>
        </w:rPr>
        <w:t>Documentación de API:</w:t>
      </w:r>
      <w:r>
        <w:t xml:space="preserve"> Especificación de cada </w:t>
      </w:r>
      <w:proofErr w:type="spellStart"/>
      <w:r>
        <w:t>endpoint</w:t>
      </w:r>
      <w:proofErr w:type="spellEnd"/>
      <w:r>
        <w:t xml:space="preserve"> incluyendo método HTTP, parámetros esperados, códigos de respuesta posibles, y ejemplos de </w:t>
      </w:r>
      <w:proofErr w:type="spellStart"/>
      <w:r>
        <w:t>payload</w:t>
      </w:r>
      <w:proofErr w:type="spellEnd"/>
      <w:r>
        <w:t>. Esta documentación permite que cualquier desarrollador consuma la API sin necesidad de inspeccionar el código fuente.</w:t>
      </w:r>
    </w:p>
    <w:p w14:paraId="1784D352" w14:textId="77777777" w:rsidR="008B1D76" w:rsidRDefault="00000000">
      <w:pPr>
        <w:spacing w:before="240" w:after="240" w:line="360" w:lineRule="auto"/>
        <w:jc w:val="both"/>
      </w:pPr>
      <w:r>
        <w:rPr>
          <w:b/>
          <w:bCs/>
        </w:rPr>
        <w:t>Manual de Despliegue:</w:t>
      </w:r>
      <w:r>
        <w:t xml:space="preserve"> Documentación paso a paso del proceso de despliegue incluyendo configuración de variables de entorno, ejecución de migraciones de base de datos, y verificación de funcionalidad </w:t>
      </w:r>
      <w:proofErr w:type="spellStart"/>
      <w:r>
        <w:t>post-despliegue</w:t>
      </w:r>
      <w:proofErr w:type="spellEnd"/>
      <w:r>
        <w:t>.</w:t>
      </w:r>
    </w:p>
    <w:p w14:paraId="5DABA935" w14:textId="77777777" w:rsidR="008B1D76" w:rsidRDefault="008B1D76">
      <w:pPr>
        <w:spacing w:line="360" w:lineRule="auto"/>
        <w:jc w:val="both"/>
      </w:pPr>
    </w:p>
    <w:p w14:paraId="1D874DD8" w14:textId="77777777" w:rsidR="008B1D76" w:rsidRDefault="00000000">
      <w:pPr>
        <w:pStyle w:val="Ttulo2"/>
        <w:keepNext w:val="0"/>
        <w:keepLines w:val="0"/>
        <w:spacing w:after="80" w:line="360" w:lineRule="auto"/>
        <w:jc w:val="both"/>
        <w:rPr>
          <w:b/>
          <w:bCs/>
          <w:sz w:val="34"/>
          <w:szCs w:val="34"/>
        </w:rPr>
      </w:pPr>
      <w:bookmarkStart w:id="22" w:name="_1hk4vvvldbln" w:colFirst="0" w:colLast="0"/>
      <w:bookmarkEnd w:id="22"/>
      <w:r>
        <w:rPr>
          <w:b/>
          <w:bCs/>
          <w:sz w:val="34"/>
          <w:szCs w:val="34"/>
        </w:rPr>
        <w:t>4. RELACIÓN CON INTERESES PROFESIONALES</w:t>
      </w:r>
    </w:p>
    <w:p w14:paraId="6AC2070C" w14:textId="77777777" w:rsidR="008B1D76" w:rsidRDefault="00000000">
      <w:pPr>
        <w:spacing w:before="240" w:after="240" w:line="360" w:lineRule="auto"/>
        <w:jc w:val="both"/>
      </w:pPr>
      <w:r>
        <w:t xml:space="preserve">El desarrollo del proyecto </w:t>
      </w:r>
      <w:proofErr w:type="spellStart"/>
      <w:r>
        <w:t>Logitap</w:t>
      </w:r>
      <w:proofErr w:type="spellEnd"/>
      <w:r>
        <w:t xml:space="preserve"> representa una convergencia estratégica entre mi trayectoria profesional actual, intereses de desarrollo tecnológico, y objetivos de carrera de largo plazo.</w:t>
      </w:r>
    </w:p>
    <w:p w14:paraId="30953E50" w14:textId="77777777" w:rsidR="008B1D76" w:rsidRDefault="00000000">
      <w:pPr>
        <w:pStyle w:val="Ttulo3"/>
        <w:keepNext w:val="0"/>
        <w:keepLines w:val="0"/>
        <w:spacing w:before="280" w:line="360" w:lineRule="auto"/>
        <w:jc w:val="both"/>
        <w:rPr>
          <w:b/>
          <w:bCs/>
          <w:color w:val="000000"/>
          <w:sz w:val="26"/>
          <w:szCs w:val="26"/>
        </w:rPr>
      </w:pPr>
      <w:bookmarkStart w:id="23" w:name="_pw6re399yatl" w:colFirst="0" w:colLast="0"/>
      <w:bookmarkEnd w:id="23"/>
      <w:r>
        <w:rPr>
          <w:b/>
          <w:bCs/>
          <w:color w:val="000000"/>
          <w:sz w:val="26"/>
          <w:szCs w:val="26"/>
        </w:rPr>
        <w:t xml:space="preserve">4.1 Alineación con Trayectoria en </w:t>
      </w:r>
      <w:proofErr w:type="spellStart"/>
      <w:r>
        <w:rPr>
          <w:b/>
          <w:bCs/>
          <w:color w:val="000000"/>
          <w:sz w:val="26"/>
          <w:szCs w:val="26"/>
        </w:rPr>
        <w:t>LabIA</w:t>
      </w:r>
      <w:proofErr w:type="spellEnd"/>
    </w:p>
    <w:p w14:paraId="68844C91" w14:textId="77777777" w:rsidR="008B1D76" w:rsidRDefault="00000000">
      <w:pPr>
        <w:spacing w:before="240" w:after="240" w:line="360" w:lineRule="auto"/>
        <w:jc w:val="both"/>
      </w:pPr>
      <w:r>
        <w:t xml:space="preserve">Mi experiencia profesional en </w:t>
      </w:r>
      <w:proofErr w:type="spellStart"/>
      <w:r>
        <w:t>LabIA</w:t>
      </w:r>
      <w:proofErr w:type="spellEnd"/>
      <w:r>
        <w:t xml:space="preserve">, empresa chilena especializada en soluciones de inteligencia artificial para el sector inmobiliario, me ha expuesto sistemáticamente a la </w:t>
      </w:r>
      <w:r>
        <w:lastRenderedPageBreak/>
        <w:t xml:space="preserve">importancia de sistemas de gestión específicos por industria. En mi rol desarrollando agentes conversacionales y automatizaciones para clientes como Constructora </w:t>
      </w:r>
      <w:proofErr w:type="spellStart"/>
      <w:r>
        <w:t>Cadel</w:t>
      </w:r>
      <w:proofErr w:type="spellEnd"/>
      <w:r>
        <w:t>, he observado repetidamente un patrón: las empresas pequeñas y medianas frecuentemente operan con procesos manuales ineficientes por falta de acceso a soluciones tecnológicas apropiadas.</w:t>
      </w:r>
    </w:p>
    <w:p w14:paraId="367A37C9" w14:textId="77777777" w:rsidR="008B1D76" w:rsidRDefault="00000000">
      <w:pPr>
        <w:spacing w:before="240" w:after="240" w:line="360" w:lineRule="auto"/>
        <w:jc w:val="both"/>
      </w:pPr>
      <w:r>
        <w:t xml:space="preserve">Esta experiencia directa motivó mi interés en crear herramientas que democraticen el acceso a sistemas de gestión profesionales para empresas que tradicionalmente no pueden costear desarrollos a medida o licencias de software empresarial costosas. </w:t>
      </w:r>
      <w:proofErr w:type="spellStart"/>
      <w:r>
        <w:t>Logitap</w:t>
      </w:r>
      <w:proofErr w:type="spellEnd"/>
      <w:r>
        <w:t xml:space="preserve"> materializa este interés al abordar un nicho específico: transporte especializado en medicamentos veterinarios e insumos agrícolas, sector con aproximadamente quinientas empresas pequeñas y medianas en Chile según datos de la Asociación de Transporte de Carga.</w:t>
      </w:r>
    </w:p>
    <w:p w14:paraId="09BADD16" w14:textId="77777777" w:rsidR="008B1D76" w:rsidRDefault="00000000">
      <w:pPr>
        <w:pStyle w:val="Ttulo3"/>
        <w:keepNext w:val="0"/>
        <w:keepLines w:val="0"/>
        <w:spacing w:before="280" w:line="360" w:lineRule="auto"/>
        <w:jc w:val="both"/>
        <w:rPr>
          <w:b/>
          <w:bCs/>
          <w:color w:val="000000"/>
          <w:sz w:val="26"/>
          <w:szCs w:val="26"/>
        </w:rPr>
      </w:pPr>
      <w:bookmarkStart w:id="24" w:name="_ephj4crqtl7l" w:colFirst="0" w:colLast="0"/>
      <w:bookmarkEnd w:id="24"/>
      <w:r>
        <w:rPr>
          <w:b/>
          <w:bCs/>
          <w:color w:val="000000"/>
          <w:sz w:val="26"/>
          <w:szCs w:val="26"/>
        </w:rPr>
        <w:t>4.2 Desarrollo de Competencias Estratégicas</w:t>
      </w:r>
    </w:p>
    <w:p w14:paraId="60C037E8" w14:textId="77777777" w:rsidR="008B1D76" w:rsidRDefault="00000000">
      <w:pPr>
        <w:spacing w:before="240" w:after="240" w:line="360" w:lineRule="auto"/>
        <w:jc w:val="both"/>
      </w:pPr>
      <w:r>
        <w:t xml:space="preserve">El proyecto me permitió consolidar competencias técnicas directamente alineadas con tendencias actuales del mercado de desarrollo de software en Chile. El dominio de Next.js, </w:t>
      </w:r>
      <w:proofErr w:type="spellStart"/>
      <w:r>
        <w:t>React</w:t>
      </w:r>
      <w:proofErr w:type="spellEnd"/>
      <w:r>
        <w:t xml:space="preserve">, </w:t>
      </w:r>
      <w:proofErr w:type="spellStart"/>
      <w:r>
        <w:t>TypeScript</w:t>
      </w:r>
      <w:proofErr w:type="spellEnd"/>
      <w:r>
        <w:t xml:space="preserve">, Prisma y PostgreSQL constituye un </w:t>
      </w:r>
      <w:proofErr w:type="spellStart"/>
      <w:r>
        <w:t>stack</w:t>
      </w:r>
      <w:proofErr w:type="spellEnd"/>
      <w:r>
        <w:t xml:space="preserve"> altamente demandado según análisis de ofertas laborales en LinkedIn Chile, apareciendo en aproximadamente sesenta y siete por ciento de posiciones para desarrolladores senior con remuneraciones superiores a dos millones de pesos mensuales.</w:t>
      </w:r>
    </w:p>
    <w:p w14:paraId="492DB1D9" w14:textId="77777777" w:rsidR="008B1D76" w:rsidRDefault="00000000">
      <w:pPr>
        <w:spacing w:before="240" w:after="240" w:line="360" w:lineRule="auto"/>
        <w:jc w:val="both"/>
      </w:pPr>
      <w:r>
        <w:t>Más allá de tecnologías específicas, el proyecto desarrolló competencias transferibles críticas: capacidad de diseñar arquitecturas escalables que soportan crecimiento sin cambios estructurales, implementación de sistemas de autenticación seguros cumpliendo estándares de la industria, y gestión de proyectos con metodologías ágiles incluyendo tracking de métricas objetivas y gestión de cambios de alcance.</w:t>
      </w:r>
    </w:p>
    <w:p w14:paraId="790CA141" w14:textId="77777777" w:rsidR="008B1D76" w:rsidRDefault="00000000">
      <w:pPr>
        <w:pStyle w:val="Ttulo3"/>
        <w:keepNext w:val="0"/>
        <w:keepLines w:val="0"/>
        <w:spacing w:before="280" w:line="360" w:lineRule="auto"/>
        <w:jc w:val="both"/>
        <w:rPr>
          <w:b/>
          <w:bCs/>
          <w:color w:val="000000"/>
          <w:sz w:val="26"/>
          <w:szCs w:val="26"/>
        </w:rPr>
      </w:pPr>
      <w:bookmarkStart w:id="25" w:name="_klbnafqorbog" w:colFirst="0" w:colLast="0"/>
      <w:bookmarkEnd w:id="25"/>
      <w:r>
        <w:rPr>
          <w:b/>
          <w:bCs/>
          <w:color w:val="000000"/>
          <w:sz w:val="26"/>
          <w:szCs w:val="26"/>
        </w:rPr>
        <w:t>4.3 Emprendimiento y Visión de Producto</w:t>
      </w:r>
    </w:p>
    <w:p w14:paraId="74932921" w14:textId="77777777" w:rsidR="008B1D76" w:rsidRDefault="00000000">
      <w:pPr>
        <w:spacing w:before="240" w:after="240" w:line="360" w:lineRule="auto"/>
        <w:jc w:val="both"/>
      </w:pPr>
      <w:r>
        <w:t>A nivel personal, el proyecto representa mi primera experiencia completa llevando una idea desde conceptualización hasta producto funcional generando valor medible. Este ciclo completo incluye identificación de problema real mediante observación directa, validación con usuario mediante desarrollo iterativo, y cuantificación de impacto mediante medición sistemática.</w:t>
      </w:r>
    </w:p>
    <w:p w14:paraId="4C9DD431" w14:textId="77777777" w:rsidR="008B1D76" w:rsidRDefault="00000000">
      <w:pPr>
        <w:spacing w:before="240" w:after="240" w:line="360" w:lineRule="auto"/>
        <w:jc w:val="both"/>
      </w:pPr>
      <w:r>
        <w:t xml:space="preserve">La capacidad de medir impacto concreto del sistema mediante métricas de negocio reales proporciona fundamento para potenciales conversaciones con inversionistas o clientes adicionales. Esta experiencia alimenta mi aspiración profesional de largo plazo de fundar una </w:t>
      </w:r>
      <w:r>
        <w:lastRenderedPageBreak/>
        <w:t>empresa de desarrollo de software especializada en soluciones para industrias tradicionalmente desatendidas por la tecnología en el mercado chileno.</w:t>
      </w:r>
    </w:p>
    <w:p w14:paraId="5DE249B8" w14:textId="77777777" w:rsidR="008B1D76" w:rsidRDefault="00000000">
      <w:pPr>
        <w:pStyle w:val="Ttulo3"/>
        <w:keepNext w:val="0"/>
        <w:keepLines w:val="0"/>
        <w:spacing w:before="280" w:line="360" w:lineRule="auto"/>
        <w:jc w:val="both"/>
        <w:rPr>
          <w:b/>
          <w:bCs/>
          <w:color w:val="000000"/>
          <w:sz w:val="26"/>
          <w:szCs w:val="26"/>
        </w:rPr>
      </w:pPr>
      <w:bookmarkStart w:id="26" w:name="_w421il2g2su5" w:colFirst="0" w:colLast="0"/>
      <w:bookmarkEnd w:id="26"/>
      <w:r>
        <w:rPr>
          <w:b/>
          <w:bCs/>
          <w:color w:val="000000"/>
          <w:sz w:val="26"/>
          <w:szCs w:val="26"/>
        </w:rPr>
        <w:t>4.4 Contribución al Ecosistema Tecnológico Local</w:t>
      </w:r>
    </w:p>
    <w:p w14:paraId="4D330397" w14:textId="77777777" w:rsidR="008B1D76" w:rsidRDefault="00000000">
      <w:pPr>
        <w:spacing w:before="240" w:after="240" w:line="360" w:lineRule="auto"/>
        <w:jc w:val="both"/>
      </w:pPr>
      <w:r>
        <w:t xml:space="preserve">Uno de mis intereses profesionales centrales es contribuir activamente al desarrollo del ecosistema tecnológico chileno mediante creación de soluciones localmente relevantes. </w:t>
      </w:r>
      <w:proofErr w:type="spellStart"/>
      <w:r>
        <w:t>Logitap</w:t>
      </w:r>
      <w:proofErr w:type="spellEnd"/>
      <w:r>
        <w:t xml:space="preserve"> se alinea con este interés al abordar una problemática específica del contexto chileno: empresas familiares pequeñas que carecen de recursos para implementar sistemas ERP complejos como SAP o soluciones internacionales caras como Oracle </w:t>
      </w:r>
      <w:proofErr w:type="spellStart"/>
      <w:r>
        <w:t>Transportation</w:t>
      </w:r>
      <w:proofErr w:type="spellEnd"/>
      <w:r>
        <w:t xml:space="preserve"> Management.</w:t>
      </w:r>
    </w:p>
    <w:p w14:paraId="391D9957" w14:textId="77777777" w:rsidR="008B1D76" w:rsidRDefault="00000000">
      <w:pPr>
        <w:spacing w:before="240" w:after="240" w:line="360" w:lineRule="auto"/>
        <w:jc w:val="both"/>
      </w:pPr>
      <w:r>
        <w:t>La creación de alternativas tecnológicas accesibles, específicamente diseñadas para realidades operacionales chilenas, representa simultáneamente una oportunidad de negocio significativa y un aporte social tangible al incrementar competitividad de empresas pequeñas mediante tecnología.</w:t>
      </w:r>
    </w:p>
    <w:p w14:paraId="3F905E25" w14:textId="77777777" w:rsidR="008B1D76" w:rsidRDefault="008B1D76">
      <w:pPr>
        <w:spacing w:line="360" w:lineRule="auto"/>
        <w:jc w:val="both"/>
      </w:pPr>
    </w:p>
    <w:p w14:paraId="20788C7B" w14:textId="77777777" w:rsidR="008B1D76" w:rsidRDefault="00000000">
      <w:pPr>
        <w:pStyle w:val="Ttulo2"/>
        <w:keepNext w:val="0"/>
        <w:keepLines w:val="0"/>
        <w:spacing w:after="80" w:line="360" w:lineRule="auto"/>
        <w:jc w:val="both"/>
        <w:rPr>
          <w:b/>
          <w:bCs/>
          <w:sz w:val="34"/>
          <w:szCs w:val="34"/>
        </w:rPr>
      </w:pPr>
      <w:bookmarkStart w:id="27" w:name="_vmtmdo427bn0" w:colFirst="0" w:colLast="0"/>
      <w:bookmarkEnd w:id="27"/>
      <w:r>
        <w:rPr>
          <w:b/>
          <w:bCs/>
          <w:sz w:val="34"/>
          <w:szCs w:val="34"/>
        </w:rPr>
        <w:t>5. COMPETENCIAS DEL PERFIL DE EGRESO</w:t>
      </w:r>
    </w:p>
    <w:p w14:paraId="4BB218C2" w14:textId="77777777" w:rsidR="008B1D76" w:rsidRDefault="00000000">
      <w:pPr>
        <w:spacing w:before="240" w:after="240" w:line="360" w:lineRule="auto"/>
        <w:jc w:val="both"/>
      </w:pPr>
      <w:r>
        <w:t xml:space="preserve">El proyecto </w:t>
      </w:r>
      <w:proofErr w:type="spellStart"/>
      <w:r>
        <w:t>Logitap</w:t>
      </w:r>
      <w:proofErr w:type="spellEnd"/>
      <w:r>
        <w:t xml:space="preserve"> evidencia el desarrollo y aplicación de cuatro competencias específicas del perfil de egreso del programa de Ingeniería en Informática de </w:t>
      </w:r>
      <w:proofErr w:type="spellStart"/>
      <w:r>
        <w:t>DuocUC</w:t>
      </w:r>
      <w:proofErr w:type="spellEnd"/>
      <w:r>
        <w:t>.</w:t>
      </w:r>
    </w:p>
    <w:p w14:paraId="0A6CAEA9" w14:textId="77777777" w:rsidR="008B1D76" w:rsidRDefault="00000000">
      <w:pPr>
        <w:pStyle w:val="Ttulo3"/>
        <w:keepNext w:val="0"/>
        <w:keepLines w:val="0"/>
        <w:spacing w:before="280" w:line="360" w:lineRule="auto"/>
        <w:jc w:val="both"/>
        <w:rPr>
          <w:b/>
          <w:bCs/>
          <w:color w:val="000000"/>
          <w:sz w:val="26"/>
          <w:szCs w:val="26"/>
        </w:rPr>
      </w:pPr>
      <w:bookmarkStart w:id="28" w:name="_ypwgppzc7fn" w:colFirst="0" w:colLast="0"/>
      <w:bookmarkEnd w:id="28"/>
      <w:r>
        <w:rPr>
          <w:b/>
          <w:bCs/>
          <w:color w:val="000000"/>
          <w:sz w:val="26"/>
          <w:szCs w:val="26"/>
        </w:rPr>
        <w:t>5.1 Gestión de Proyectos Informáticos</w:t>
      </w:r>
    </w:p>
    <w:p w14:paraId="06753741" w14:textId="77777777" w:rsidR="008B1D76" w:rsidRDefault="00000000">
      <w:pPr>
        <w:spacing w:before="240" w:after="240" w:line="360" w:lineRule="auto"/>
        <w:jc w:val="both"/>
      </w:pPr>
      <w:r>
        <w:rPr>
          <w:b/>
          <w:bCs/>
        </w:rPr>
        <w:t>Planificación:</w:t>
      </w:r>
      <w:r>
        <w:t xml:space="preserve"> El proyecto demostró capacidad de planificación estructurada mediante evaluación de tres alternativas de </w:t>
      </w:r>
      <w:proofErr w:type="spellStart"/>
      <w:r>
        <w:t>stack</w:t>
      </w:r>
      <w:proofErr w:type="spellEnd"/>
      <w:r>
        <w:t xml:space="preserve"> tecnológico con análisis explícito de ventajas, desventajas y selección fundamentada. Se elaboró diagrama de Gantt con dieciocho tareas principales identificando dependencias críticas y ruta crítica, permitiendo priorización efectiva de trabajo.</w:t>
      </w:r>
    </w:p>
    <w:p w14:paraId="59D57262" w14:textId="77777777" w:rsidR="008B1D76" w:rsidRDefault="00000000">
      <w:pPr>
        <w:spacing w:before="240" w:after="240" w:line="360" w:lineRule="auto"/>
        <w:jc w:val="both"/>
      </w:pPr>
      <w:r>
        <w:rPr>
          <w:b/>
          <w:bCs/>
        </w:rPr>
        <w:t>Control:</w:t>
      </w:r>
      <w:r>
        <w:t xml:space="preserve"> Se implementaron tres </w:t>
      </w:r>
      <w:proofErr w:type="spellStart"/>
      <w:r>
        <w:t>KPIs</w:t>
      </w:r>
      <w:proofErr w:type="spellEnd"/>
      <w:r>
        <w:t xml:space="preserve"> objetivos para seguimiento continuo de progreso, facilitando identificación temprana de desviaciones y aplicación de acciones correctivas. La gestión del cambio de alcance cuando se descubrió que el modelo inicial de despachos no reflejaba la operación real demostró capacidad de adaptación controlada documentando impacto y obteniendo aprobación de </w:t>
      </w:r>
      <w:proofErr w:type="spellStart"/>
      <w:r>
        <w:t>stakeholder</w:t>
      </w:r>
      <w:proofErr w:type="spellEnd"/>
      <w:r>
        <w:t>.</w:t>
      </w:r>
    </w:p>
    <w:p w14:paraId="6C91F529" w14:textId="77777777" w:rsidR="008B1D76" w:rsidRDefault="00000000">
      <w:pPr>
        <w:pStyle w:val="Ttulo3"/>
        <w:keepNext w:val="0"/>
        <w:keepLines w:val="0"/>
        <w:spacing w:before="280" w:line="360" w:lineRule="auto"/>
        <w:jc w:val="both"/>
        <w:rPr>
          <w:b/>
          <w:bCs/>
          <w:color w:val="000000"/>
          <w:sz w:val="26"/>
          <w:szCs w:val="26"/>
        </w:rPr>
      </w:pPr>
      <w:bookmarkStart w:id="29" w:name="_qthm024hednr" w:colFirst="0" w:colLast="0"/>
      <w:bookmarkEnd w:id="29"/>
      <w:r>
        <w:rPr>
          <w:b/>
          <w:bCs/>
          <w:color w:val="000000"/>
          <w:sz w:val="26"/>
          <w:szCs w:val="26"/>
        </w:rPr>
        <w:t>5.2 Construcción de Modelos de Datos</w:t>
      </w:r>
    </w:p>
    <w:p w14:paraId="367724C0" w14:textId="77777777" w:rsidR="008B1D76" w:rsidRDefault="00000000">
      <w:pPr>
        <w:spacing w:before="240" w:after="240" w:line="360" w:lineRule="auto"/>
        <w:jc w:val="both"/>
      </w:pPr>
      <w:r>
        <w:rPr>
          <w:b/>
          <w:bCs/>
        </w:rPr>
        <w:lastRenderedPageBreak/>
        <w:t>Diseño:</w:t>
      </w:r>
      <w:r>
        <w:t xml:space="preserve"> Se desarrolló modelo entidad-relación completo con doce entidades aplicando rigurosamente las tres primeras formas normales de Codd. El modelo refleja relaciones complejas del negocio real, particularmente la jerarquía </w:t>
      </w:r>
      <w:proofErr w:type="spellStart"/>
      <w:r>
        <w:t>Dispatch</w:t>
      </w:r>
      <w:proofErr w:type="spellEnd"/>
      <w:r>
        <w:t>-Pickup-</w:t>
      </w:r>
      <w:proofErr w:type="spellStart"/>
      <w:r>
        <w:t>Delivery</w:t>
      </w:r>
      <w:proofErr w:type="spellEnd"/>
      <w:r>
        <w:t xml:space="preserve"> que permite representar viajes con múltiples orígenes y múltiples destinos por origen.</w:t>
      </w:r>
    </w:p>
    <w:p w14:paraId="13C9A129" w14:textId="77777777" w:rsidR="008B1D76" w:rsidRDefault="00000000">
      <w:pPr>
        <w:spacing w:before="240" w:after="240" w:line="360" w:lineRule="auto"/>
        <w:jc w:val="both"/>
      </w:pPr>
      <w:r>
        <w:rPr>
          <w:b/>
          <w:bCs/>
        </w:rPr>
        <w:t>Implementación:</w:t>
      </w:r>
      <w:r>
        <w:t xml:space="preserve"> El modelo se implementó usando </w:t>
      </w:r>
      <w:proofErr w:type="spellStart"/>
      <w:r>
        <w:t>migrations</w:t>
      </w:r>
      <w:proofErr w:type="spellEnd"/>
      <w:r>
        <w:t xml:space="preserve"> de Prisma generando scripts SQL reproducibles. Se crearon índices compuestos en columnas frecuentemente utilizadas en filtros, reduciendo tiempos de consulta en sesenta y siete por ciento. Se implementaron </w:t>
      </w:r>
      <w:proofErr w:type="spellStart"/>
      <w:r>
        <w:t>constraints</w:t>
      </w:r>
      <w:proofErr w:type="spellEnd"/>
      <w:r>
        <w:t xml:space="preserve"> de integridad a nivel de base de datos garantizando consistencia incluso con acceso concurrente.</w:t>
      </w:r>
    </w:p>
    <w:p w14:paraId="39385958" w14:textId="77777777" w:rsidR="008B1D76" w:rsidRDefault="00000000">
      <w:pPr>
        <w:spacing w:before="240" w:after="240" w:line="360" w:lineRule="auto"/>
        <w:jc w:val="both"/>
      </w:pPr>
      <w:r>
        <w:t xml:space="preserve">Las pruebas de rendimiento con </w:t>
      </w:r>
      <w:proofErr w:type="spellStart"/>
      <w:r>
        <w:t>datasets</w:t>
      </w:r>
      <w:proofErr w:type="spellEnd"/>
      <w:r>
        <w:t xml:space="preserve"> de mil registros confirmaron que el diseño mantiene tiempos de respuesta inferiores a doscientos milisegundos, validando escalabilidad del modelo.</w:t>
      </w:r>
    </w:p>
    <w:p w14:paraId="41C84854" w14:textId="77777777" w:rsidR="008B1D76" w:rsidRDefault="00000000">
      <w:pPr>
        <w:pStyle w:val="Ttulo3"/>
        <w:keepNext w:val="0"/>
        <w:keepLines w:val="0"/>
        <w:spacing w:before="280" w:line="360" w:lineRule="auto"/>
        <w:jc w:val="both"/>
        <w:rPr>
          <w:b/>
          <w:bCs/>
          <w:color w:val="000000"/>
          <w:sz w:val="26"/>
          <w:szCs w:val="26"/>
        </w:rPr>
      </w:pPr>
      <w:bookmarkStart w:id="30" w:name="_20j1blomhpd0" w:colFirst="0" w:colLast="0"/>
      <w:bookmarkEnd w:id="30"/>
      <w:r>
        <w:rPr>
          <w:b/>
          <w:bCs/>
          <w:color w:val="000000"/>
          <w:sz w:val="26"/>
          <w:szCs w:val="26"/>
        </w:rPr>
        <w:t>5.3 Desarrollo de Soluciones de Software</w:t>
      </w:r>
    </w:p>
    <w:p w14:paraId="3B8BA3AB" w14:textId="77777777" w:rsidR="008B1D76" w:rsidRDefault="00000000">
      <w:pPr>
        <w:spacing w:before="240" w:after="240" w:line="360" w:lineRule="auto"/>
        <w:jc w:val="both"/>
      </w:pPr>
      <w:r>
        <w:rPr>
          <w:b/>
          <w:bCs/>
        </w:rPr>
        <w:t>Construcción:</w:t>
      </w:r>
      <w:r>
        <w:t xml:space="preserve"> La aplicación se estructuró en tres capas claramente separadas facilitando mantenimiento independiente de cada capa. Se desarrollaron componentes reutilizables siguiendo principios SOLID, reduciendo código duplicado en setenta por ciento y garantizando consistencia visual total.</w:t>
      </w:r>
    </w:p>
    <w:p w14:paraId="7712B933" w14:textId="77777777" w:rsidR="008B1D76" w:rsidRDefault="00000000">
      <w:pPr>
        <w:spacing w:before="240" w:after="240" w:line="360" w:lineRule="auto"/>
        <w:jc w:val="both"/>
      </w:pPr>
      <w:r>
        <w:t xml:space="preserve">El uso de </w:t>
      </w:r>
      <w:proofErr w:type="spellStart"/>
      <w:r>
        <w:t>TypeScript</w:t>
      </w:r>
      <w:proofErr w:type="spellEnd"/>
      <w:r>
        <w:t xml:space="preserve"> con </w:t>
      </w:r>
      <w:proofErr w:type="spellStart"/>
      <w:r>
        <w:t>strict</w:t>
      </w:r>
      <w:proofErr w:type="spellEnd"/>
      <w:r>
        <w:t xml:space="preserve"> </w:t>
      </w:r>
      <w:proofErr w:type="spellStart"/>
      <w:r>
        <w:t>mode</w:t>
      </w:r>
      <w:proofErr w:type="spellEnd"/>
      <w:r>
        <w:t xml:space="preserve"> eliminó una categoría completa de errores relacionados con tipos incorrectos, con el compilador detectando sesenta y tres errores potenciales durante desarrollo que habrían sido bugs en producción.</w:t>
      </w:r>
    </w:p>
    <w:p w14:paraId="2457D0D1" w14:textId="77777777" w:rsidR="008B1D76" w:rsidRDefault="00000000">
      <w:pPr>
        <w:spacing w:before="240" w:after="240" w:line="360" w:lineRule="auto"/>
        <w:jc w:val="both"/>
      </w:pPr>
      <w:r>
        <w:rPr>
          <w:b/>
          <w:bCs/>
        </w:rPr>
        <w:t>Integración:</w:t>
      </w:r>
      <w:r>
        <w:t xml:space="preserve"> El </w:t>
      </w:r>
      <w:proofErr w:type="spellStart"/>
      <w:r>
        <w:t>frontend</w:t>
      </w:r>
      <w:proofErr w:type="spellEnd"/>
      <w:r>
        <w:t xml:space="preserve"> y </w:t>
      </w:r>
      <w:proofErr w:type="spellStart"/>
      <w:r>
        <w:t>backend</w:t>
      </w:r>
      <w:proofErr w:type="spellEnd"/>
      <w:r>
        <w:t xml:space="preserve"> se integran mediante API REST estandarizada permitiendo que cualquier cliente futuro pueda consumir los mismos </w:t>
      </w:r>
      <w:proofErr w:type="spellStart"/>
      <w:r>
        <w:t>endpoints</w:t>
      </w:r>
      <w:proofErr w:type="spellEnd"/>
      <w:r>
        <w:t xml:space="preserve">. El módulo de autenticación se integró transversalmente mediante </w:t>
      </w:r>
      <w:proofErr w:type="spellStart"/>
      <w:r>
        <w:t>Context</w:t>
      </w:r>
      <w:proofErr w:type="spellEnd"/>
      <w:r>
        <w:t xml:space="preserve"> API de </w:t>
      </w:r>
      <w:proofErr w:type="spellStart"/>
      <w:r>
        <w:t>React</w:t>
      </w:r>
      <w:proofErr w:type="spellEnd"/>
      <w:r>
        <w:t xml:space="preserve"> proporcionando información de usuario a cualquier componente sin acoplamiento excesivo.</w:t>
      </w:r>
    </w:p>
    <w:p w14:paraId="57F29BFE" w14:textId="77777777" w:rsidR="008B1D76" w:rsidRDefault="00000000">
      <w:pPr>
        <w:spacing w:before="240" w:after="240" w:line="360" w:lineRule="auto"/>
        <w:jc w:val="both"/>
      </w:pPr>
      <w:r>
        <w:rPr>
          <w:b/>
          <w:bCs/>
        </w:rPr>
        <w:t>Implantación:</w:t>
      </w:r>
      <w:r>
        <w:t xml:space="preserve"> La aplicación se desplegó en entorno de producción utilizando </w:t>
      </w:r>
      <w:proofErr w:type="spellStart"/>
      <w:r>
        <w:t>Vercel</w:t>
      </w:r>
      <w:proofErr w:type="spellEnd"/>
      <w:r>
        <w:t xml:space="preserve"> para </w:t>
      </w:r>
      <w:proofErr w:type="spellStart"/>
      <w:r>
        <w:t>frontend</w:t>
      </w:r>
      <w:proofErr w:type="spellEnd"/>
      <w:r>
        <w:t xml:space="preserve"> y Render para base de datos PostgreSQL. Se configuraron tres entornos separados permitiendo pruebas en ambiente similar a producción antes de </w:t>
      </w:r>
      <w:proofErr w:type="spellStart"/>
      <w:r>
        <w:t>releases</w:t>
      </w:r>
      <w:proofErr w:type="spellEnd"/>
      <w:r>
        <w:t>. Se generó documentación completa de instalación permitiendo que otro desarrollador configure el proyecto en menos de quince minutos.</w:t>
      </w:r>
    </w:p>
    <w:p w14:paraId="115756B6" w14:textId="77777777" w:rsidR="008B1D76" w:rsidRDefault="00000000">
      <w:pPr>
        <w:pStyle w:val="Ttulo3"/>
        <w:keepNext w:val="0"/>
        <w:keepLines w:val="0"/>
        <w:spacing w:before="280" w:line="360" w:lineRule="auto"/>
        <w:jc w:val="both"/>
        <w:rPr>
          <w:b/>
          <w:bCs/>
          <w:color w:val="000000"/>
          <w:sz w:val="26"/>
          <w:szCs w:val="26"/>
        </w:rPr>
      </w:pPr>
      <w:bookmarkStart w:id="31" w:name="_7g1j4kdtbtum" w:colFirst="0" w:colLast="0"/>
      <w:bookmarkEnd w:id="31"/>
      <w:r>
        <w:rPr>
          <w:b/>
          <w:bCs/>
          <w:color w:val="000000"/>
          <w:sz w:val="26"/>
          <w:szCs w:val="26"/>
        </w:rPr>
        <w:t>5.4 Pruebas de Certificación</w:t>
      </w:r>
    </w:p>
    <w:p w14:paraId="5EA64C1F" w14:textId="77777777" w:rsidR="008B1D76" w:rsidRDefault="00000000">
      <w:pPr>
        <w:spacing w:before="240" w:after="240" w:line="360" w:lineRule="auto"/>
        <w:jc w:val="both"/>
      </w:pPr>
      <w:r>
        <w:rPr>
          <w:b/>
          <w:bCs/>
        </w:rPr>
        <w:lastRenderedPageBreak/>
        <w:t>Diseño de Pruebas:</w:t>
      </w:r>
      <w:r>
        <w:t xml:space="preserve"> Se elaboró plan de pruebas estructurado categorizando en cuatro tipos: funcionales para validación de requisitos, usabilidad con usuarios reales, seguridad para validación de vulnerabilidades OWASP Top 10, y rendimiento para validación de requisitos no funcionales.</w:t>
      </w:r>
    </w:p>
    <w:p w14:paraId="2CC33075" w14:textId="77777777" w:rsidR="008B1D76" w:rsidRDefault="00000000">
      <w:pPr>
        <w:spacing w:before="240" w:after="240" w:line="360" w:lineRule="auto"/>
        <w:jc w:val="both"/>
      </w:pPr>
      <w:r>
        <w:t>Se documentaron treinta y dos casos de prueba con estructura estándar incluyendo precondiciones, pasos de ejecución, resultado esperado y criterio de aceptación.</w:t>
      </w:r>
    </w:p>
    <w:p w14:paraId="5726C142" w14:textId="77777777" w:rsidR="008B1D76" w:rsidRDefault="00000000">
      <w:pPr>
        <w:spacing w:before="240" w:after="240" w:line="360" w:lineRule="auto"/>
        <w:jc w:val="both"/>
      </w:pPr>
      <w:r>
        <w:rPr>
          <w:b/>
          <w:bCs/>
        </w:rPr>
        <w:t>Aplicación de Pruebas:</w:t>
      </w:r>
      <w:r>
        <w:t xml:space="preserve"> Se ejecutaron los treinta y dos casos de prueba con tasa de éxito de noventa y cuatro por ciento en primera ejecución. Se utilizó OWASP ZAP para escaneo automatizado de vulnerabilidades, detectando y corrigiendo tres </w:t>
      </w:r>
      <w:proofErr w:type="spellStart"/>
      <w:r>
        <w:t>issues</w:t>
      </w:r>
      <w:proofErr w:type="spellEnd"/>
      <w:r>
        <w:t xml:space="preserve"> de severidad media. Se ejecutaron pruebas de carga con </w:t>
      </w:r>
      <w:proofErr w:type="spellStart"/>
      <w:r>
        <w:t>JMeter</w:t>
      </w:r>
      <w:proofErr w:type="spellEnd"/>
      <w:r>
        <w:t xml:space="preserve"> simulando hasta cien usuarios concurrentes, confirmando cumplimiento de requisitos de rendimiento.</w:t>
      </w:r>
    </w:p>
    <w:p w14:paraId="04D0E921" w14:textId="77777777" w:rsidR="008B1D76" w:rsidRDefault="00000000">
      <w:pPr>
        <w:spacing w:before="240" w:after="240" w:line="360" w:lineRule="auto"/>
        <w:jc w:val="both"/>
      </w:pPr>
      <w:r>
        <w:rPr>
          <w:b/>
          <w:bCs/>
        </w:rPr>
        <w:t>Mejoras Basadas en Pruebas:</w:t>
      </w:r>
      <w:r>
        <w:t xml:space="preserve"> Los </w:t>
      </w:r>
      <w:proofErr w:type="spellStart"/>
      <w:r>
        <w:t>issues</w:t>
      </w:r>
      <w:proofErr w:type="spellEnd"/>
      <w:r>
        <w:t xml:space="preserve"> detectados se corrigieron sistemáticamente en orden de prioridad. Las pruebas de rendimiento revelaron problemas de </w:t>
      </w:r>
      <w:proofErr w:type="spellStart"/>
      <w:r>
        <w:t>queries</w:t>
      </w:r>
      <w:proofErr w:type="spellEnd"/>
      <w:r>
        <w:t xml:space="preserve"> N+1 que se optimizaron mediante refactorización, reduciendo consultas de cincuenta a cinco por </w:t>
      </w:r>
      <w:proofErr w:type="spellStart"/>
      <w:r>
        <w:t>request</w:t>
      </w:r>
      <w:proofErr w:type="spellEnd"/>
      <w:r>
        <w:t>. Las sesiones con usuarios reales identificaron mejoras de usabilidad que se implementaron en iteraciones posteriores.</w:t>
      </w:r>
    </w:p>
    <w:p w14:paraId="5D8C5CE5" w14:textId="77777777" w:rsidR="008B1D76" w:rsidRDefault="00000000">
      <w:pPr>
        <w:spacing w:before="240" w:after="240" w:line="360" w:lineRule="auto"/>
        <w:jc w:val="both"/>
      </w:pPr>
      <w:r>
        <w:t>La evidencia documentada de estas competencias demuestra formación integral como ingeniero informático capaz de ejecutar proyectos de software profesionales cumpliendo estándares de calidad de la industria.</w:t>
      </w:r>
    </w:p>
    <w:p w14:paraId="6CD4A916" w14:textId="77777777" w:rsidR="008B1D76" w:rsidRDefault="008B1D76">
      <w:pPr>
        <w:spacing w:line="360" w:lineRule="auto"/>
        <w:jc w:val="both"/>
      </w:pPr>
    </w:p>
    <w:p w14:paraId="3567A069" w14:textId="77777777" w:rsidR="008B1D76" w:rsidRDefault="00000000">
      <w:pPr>
        <w:pStyle w:val="Ttulo2"/>
        <w:keepNext w:val="0"/>
        <w:keepLines w:val="0"/>
        <w:spacing w:after="80" w:line="360" w:lineRule="auto"/>
        <w:jc w:val="both"/>
        <w:rPr>
          <w:b/>
          <w:bCs/>
          <w:sz w:val="34"/>
          <w:szCs w:val="34"/>
        </w:rPr>
      </w:pPr>
      <w:bookmarkStart w:id="32" w:name="_b9z3ixbbosbb" w:colFirst="0" w:colLast="0"/>
      <w:bookmarkEnd w:id="32"/>
      <w:r>
        <w:rPr>
          <w:b/>
          <w:bCs/>
          <w:sz w:val="34"/>
          <w:szCs w:val="34"/>
        </w:rPr>
        <w:t>6. DOCUMENTACIÓN Y GESTIÓN DEL PROYECTO</w:t>
      </w:r>
    </w:p>
    <w:p w14:paraId="6381B9E1" w14:textId="77777777" w:rsidR="008B1D76" w:rsidRDefault="00000000">
      <w:pPr>
        <w:pStyle w:val="Ttulo3"/>
        <w:keepNext w:val="0"/>
        <w:keepLines w:val="0"/>
        <w:spacing w:before="280" w:line="360" w:lineRule="auto"/>
        <w:jc w:val="both"/>
        <w:rPr>
          <w:b/>
          <w:bCs/>
          <w:color w:val="000000"/>
          <w:sz w:val="26"/>
          <w:szCs w:val="26"/>
        </w:rPr>
      </w:pPr>
      <w:bookmarkStart w:id="33" w:name="_fth6ukzaghka" w:colFirst="0" w:colLast="0"/>
      <w:bookmarkEnd w:id="33"/>
      <w:r>
        <w:rPr>
          <w:b/>
          <w:bCs/>
          <w:color w:val="000000"/>
          <w:sz w:val="26"/>
          <w:szCs w:val="26"/>
        </w:rPr>
        <w:t>6.1 Control de Versiones con Git</w:t>
      </w:r>
    </w:p>
    <w:p w14:paraId="02C4CF7F" w14:textId="77777777" w:rsidR="008B1D76" w:rsidRDefault="00000000">
      <w:pPr>
        <w:spacing w:before="240" w:after="240" w:line="360" w:lineRule="auto"/>
        <w:jc w:val="both"/>
      </w:pPr>
      <w:r>
        <w:t xml:space="preserve">El proyecto mantiene trazabilidad completa mediante uso profesional de Git y GitHub. Se implementó estrategia de </w:t>
      </w:r>
      <w:proofErr w:type="spellStart"/>
      <w:r>
        <w:t>branching</w:t>
      </w:r>
      <w:proofErr w:type="spellEnd"/>
      <w:r>
        <w:t xml:space="preserve"> </w:t>
      </w:r>
      <w:proofErr w:type="spellStart"/>
      <w:r>
        <w:t>GitFlow</w:t>
      </w:r>
      <w:proofErr w:type="spellEnd"/>
      <w:r>
        <w:t xml:space="preserve"> simplificada con rama </w:t>
      </w:r>
      <w:proofErr w:type="spellStart"/>
      <w:r>
        <w:t>main</w:t>
      </w:r>
      <w:proofErr w:type="spellEnd"/>
      <w:r>
        <w:t xml:space="preserve"> para código estable, rama </w:t>
      </w:r>
      <w:proofErr w:type="spellStart"/>
      <w:r>
        <w:t>develop</w:t>
      </w:r>
      <w:proofErr w:type="spellEnd"/>
      <w:r>
        <w:t xml:space="preserve"> para integración, y ramas </w:t>
      </w:r>
      <w:proofErr w:type="spellStart"/>
      <w:r>
        <w:t>feature</w:t>
      </w:r>
      <w:proofErr w:type="spellEnd"/>
      <w:r>
        <w:t xml:space="preserve"> para cada funcionalidad específica.</w:t>
      </w:r>
    </w:p>
    <w:p w14:paraId="5358FE0C" w14:textId="77777777" w:rsidR="008B1D76" w:rsidRDefault="00000000">
      <w:pPr>
        <w:spacing w:before="240" w:after="240" w:line="360" w:lineRule="auto"/>
        <w:jc w:val="both"/>
      </w:pPr>
      <w:r>
        <w:t xml:space="preserve">El repositorio registra ciento veintitrés </w:t>
      </w:r>
      <w:proofErr w:type="spellStart"/>
      <w:r>
        <w:t>commits</w:t>
      </w:r>
      <w:proofErr w:type="spellEnd"/>
      <w:r>
        <w:t xml:space="preserve"> distribuidos uniformemente durante quince semanas, demostrando trabajo continuo y progreso consistente. Los mensajes de </w:t>
      </w:r>
      <w:proofErr w:type="spellStart"/>
      <w:r>
        <w:t>commit</w:t>
      </w:r>
      <w:proofErr w:type="spellEnd"/>
      <w:r>
        <w:t xml:space="preserve"> siguen el estándar </w:t>
      </w:r>
      <w:proofErr w:type="spellStart"/>
      <w:r>
        <w:t>Conventional</w:t>
      </w:r>
      <w:proofErr w:type="spellEnd"/>
      <w:r>
        <w:t xml:space="preserve"> </w:t>
      </w:r>
      <w:proofErr w:type="spellStart"/>
      <w:r>
        <w:t>Commits</w:t>
      </w:r>
      <w:proofErr w:type="spellEnd"/>
      <w:r>
        <w:t xml:space="preserve"> para claridad, utilizando prefijos como </w:t>
      </w:r>
      <w:proofErr w:type="spellStart"/>
      <w:r>
        <w:t>feat</w:t>
      </w:r>
      <w:proofErr w:type="spellEnd"/>
      <w:r>
        <w:t xml:space="preserve"> para nuevas funcionalidades, </w:t>
      </w:r>
      <w:proofErr w:type="spellStart"/>
      <w:r>
        <w:t>fix</w:t>
      </w:r>
      <w:proofErr w:type="spellEnd"/>
      <w:r>
        <w:t xml:space="preserve"> para correcciones, y </w:t>
      </w:r>
      <w:proofErr w:type="spellStart"/>
      <w:r>
        <w:t>refactor</w:t>
      </w:r>
      <w:proofErr w:type="spellEnd"/>
      <w:r>
        <w:t xml:space="preserve"> para reestructuraciones sin cambio funcional.</w:t>
      </w:r>
    </w:p>
    <w:p w14:paraId="1816F412" w14:textId="77777777" w:rsidR="008B1D76" w:rsidRDefault="00000000">
      <w:pPr>
        <w:pStyle w:val="Ttulo3"/>
        <w:keepNext w:val="0"/>
        <w:keepLines w:val="0"/>
        <w:spacing w:before="280" w:line="360" w:lineRule="auto"/>
        <w:jc w:val="both"/>
        <w:rPr>
          <w:b/>
          <w:bCs/>
          <w:color w:val="000000"/>
          <w:sz w:val="26"/>
          <w:szCs w:val="26"/>
        </w:rPr>
      </w:pPr>
      <w:bookmarkStart w:id="34" w:name="_bsz6fbpsmhwi" w:colFirst="0" w:colLast="0"/>
      <w:bookmarkEnd w:id="34"/>
      <w:r>
        <w:rPr>
          <w:b/>
          <w:bCs/>
          <w:color w:val="000000"/>
          <w:sz w:val="26"/>
          <w:szCs w:val="26"/>
        </w:rPr>
        <w:lastRenderedPageBreak/>
        <w:t>6.2 Gestión de Issues y Tareas</w:t>
      </w:r>
    </w:p>
    <w:p w14:paraId="439E1BA0" w14:textId="77777777" w:rsidR="008B1D76" w:rsidRDefault="00000000">
      <w:pPr>
        <w:spacing w:before="240" w:after="240" w:line="360" w:lineRule="auto"/>
        <w:jc w:val="both"/>
      </w:pPr>
      <w:r>
        <w:t xml:space="preserve">El proyecto utilizó GitHub Issues para tracking sistemático de tareas, bugs y mejoras. Se crearon cincuenta y ocho </w:t>
      </w:r>
      <w:proofErr w:type="spellStart"/>
      <w:r>
        <w:t>issues</w:t>
      </w:r>
      <w:proofErr w:type="spellEnd"/>
      <w:r>
        <w:t xml:space="preserve"> durante el proyecto, de los cuales cincuenta y cuatro fueron cerrados exitosamente. Cada </w:t>
      </w:r>
      <w:proofErr w:type="spellStart"/>
      <w:r>
        <w:t>issue</w:t>
      </w:r>
      <w:proofErr w:type="spellEnd"/>
      <w:r>
        <w:t xml:space="preserve"> contiene descripción detallada, criterios de aceptación, estimación de </w:t>
      </w:r>
      <w:proofErr w:type="spellStart"/>
      <w:r>
        <w:t>effort</w:t>
      </w:r>
      <w:proofErr w:type="spellEnd"/>
      <w:r>
        <w:t xml:space="preserve">, y </w:t>
      </w:r>
      <w:proofErr w:type="spellStart"/>
      <w:r>
        <w:t>assignment</w:t>
      </w:r>
      <w:proofErr w:type="spellEnd"/>
      <w:r>
        <w:t xml:space="preserve"> a </w:t>
      </w:r>
      <w:proofErr w:type="spellStart"/>
      <w:r>
        <w:t>milestone</w:t>
      </w:r>
      <w:proofErr w:type="spellEnd"/>
      <w:r>
        <w:t xml:space="preserve"> específico.</w:t>
      </w:r>
    </w:p>
    <w:p w14:paraId="23968EBC" w14:textId="77777777" w:rsidR="008B1D76" w:rsidRDefault="00000000">
      <w:pPr>
        <w:spacing w:before="240" w:after="240" w:line="360" w:lineRule="auto"/>
        <w:jc w:val="both"/>
      </w:pPr>
      <w:r>
        <w:t xml:space="preserve">La categorización mediante </w:t>
      </w:r>
      <w:proofErr w:type="spellStart"/>
      <w:r>
        <w:t>labels</w:t>
      </w:r>
      <w:proofErr w:type="spellEnd"/>
      <w:r>
        <w:t xml:space="preserve"> facilitó priorización: </w:t>
      </w:r>
      <w:proofErr w:type="spellStart"/>
      <w:r>
        <w:t>issues</w:t>
      </w:r>
      <w:proofErr w:type="spellEnd"/>
      <w:r>
        <w:t xml:space="preserve"> marcados como </w:t>
      </w:r>
      <w:proofErr w:type="spellStart"/>
      <w:r>
        <w:t>high-priority</w:t>
      </w:r>
      <w:proofErr w:type="spellEnd"/>
      <w:r>
        <w:t xml:space="preserve"> recibieron atención inmediata, mientras </w:t>
      </w:r>
      <w:proofErr w:type="spellStart"/>
      <w:r>
        <w:t>issues</w:t>
      </w:r>
      <w:proofErr w:type="spellEnd"/>
      <w:r>
        <w:t xml:space="preserve"> de </w:t>
      </w:r>
      <w:proofErr w:type="spellStart"/>
      <w:r>
        <w:t>enhancement</w:t>
      </w:r>
      <w:proofErr w:type="spellEnd"/>
      <w:r>
        <w:t xml:space="preserve"> se programaron según capacidad disponible. El tiempo promedio de resolución fue de tres días, demostrando capacidad de cierre efectivo.</w:t>
      </w:r>
    </w:p>
    <w:p w14:paraId="61EE9252" w14:textId="77777777" w:rsidR="008B1D76" w:rsidRDefault="00000000">
      <w:pPr>
        <w:pStyle w:val="Ttulo3"/>
        <w:keepNext w:val="0"/>
        <w:keepLines w:val="0"/>
        <w:spacing w:before="280" w:line="360" w:lineRule="auto"/>
        <w:jc w:val="both"/>
        <w:rPr>
          <w:b/>
          <w:bCs/>
          <w:color w:val="000000"/>
          <w:sz w:val="26"/>
          <w:szCs w:val="26"/>
        </w:rPr>
      </w:pPr>
      <w:bookmarkStart w:id="35" w:name="_ytav0onyfqhq" w:colFirst="0" w:colLast="0"/>
      <w:bookmarkEnd w:id="35"/>
      <w:r>
        <w:rPr>
          <w:b/>
          <w:bCs/>
          <w:color w:val="000000"/>
          <w:sz w:val="26"/>
          <w:szCs w:val="26"/>
        </w:rPr>
        <w:t>6.3 Documentación del Repositorio</w:t>
      </w:r>
    </w:p>
    <w:p w14:paraId="18702D55" w14:textId="77777777" w:rsidR="008B1D76" w:rsidRDefault="00000000">
      <w:pPr>
        <w:spacing w:before="240" w:after="240" w:line="360" w:lineRule="auto"/>
        <w:jc w:val="both"/>
      </w:pPr>
      <w:r>
        <w:t xml:space="preserve">El archivo README del repositorio proporciona documentación completa incluyendo descripción del proyecto, tecnologías utilizadas, instrucciones de instalación paso a paso, configuración de variables de entorno, y comandos de desarrollo disponibles. Esta documentación permite que cualquier desarrollador con conocimientos básicos del </w:t>
      </w:r>
      <w:proofErr w:type="spellStart"/>
      <w:r>
        <w:t>stack</w:t>
      </w:r>
      <w:proofErr w:type="spellEnd"/>
      <w:r>
        <w:t xml:space="preserve"> pueda configurar el entorno de desarrollo en menos de quince minutos.</w:t>
      </w:r>
    </w:p>
    <w:p w14:paraId="2287CBAE" w14:textId="77777777" w:rsidR="008B1D76" w:rsidRDefault="00000000">
      <w:pPr>
        <w:spacing w:before="240" w:after="240" w:line="360" w:lineRule="auto"/>
        <w:jc w:val="both"/>
      </w:pPr>
      <w:r>
        <w:t>Adicionalmente se mantiene archivo DECISIONS.md que documenta decisiones técnicas significativas con su contexto, opciones consideradas, justificación de selección y consecuencias esperadas. Este registro proporciona trazabilidad del razonamiento arquitectónico facilitando comprensión futura.</w:t>
      </w:r>
    </w:p>
    <w:p w14:paraId="4E9D95B9" w14:textId="77777777" w:rsidR="008B1D76" w:rsidRDefault="00000000">
      <w:pPr>
        <w:pStyle w:val="Ttulo3"/>
        <w:keepNext w:val="0"/>
        <w:keepLines w:val="0"/>
        <w:spacing w:before="280" w:line="360" w:lineRule="auto"/>
        <w:jc w:val="both"/>
        <w:rPr>
          <w:b/>
          <w:bCs/>
          <w:color w:val="000000"/>
          <w:sz w:val="26"/>
          <w:szCs w:val="26"/>
        </w:rPr>
      </w:pPr>
      <w:bookmarkStart w:id="36" w:name="_cq4cczn9akip" w:colFirst="0" w:colLast="0"/>
      <w:bookmarkEnd w:id="36"/>
      <w:r>
        <w:rPr>
          <w:b/>
          <w:bCs/>
          <w:color w:val="000000"/>
          <w:sz w:val="26"/>
          <w:szCs w:val="26"/>
        </w:rPr>
        <w:t>6.4 Distribución Temporal del Trabajo</w:t>
      </w:r>
    </w:p>
    <w:p w14:paraId="0E85A6F0" w14:textId="77777777" w:rsidR="008B1D76" w:rsidRDefault="00000000">
      <w:pPr>
        <w:spacing w:before="240" w:after="240" w:line="360" w:lineRule="auto"/>
        <w:jc w:val="both"/>
      </w:pPr>
      <w:r>
        <w:t xml:space="preserve">El análisis de </w:t>
      </w:r>
      <w:proofErr w:type="spellStart"/>
      <w:r>
        <w:t>commits</w:t>
      </w:r>
      <w:proofErr w:type="spellEnd"/>
      <w:r>
        <w:t xml:space="preserve"> revela distribución equilibrada del esfuerzo: las primeras semanas enfocadas en </w:t>
      </w:r>
      <w:proofErr w:type="spellStart"/>
      <w:r>
        <w:t>setup</w:t>
      </w:r>
      <w:proofErr w:type="spellEnd"/>
      <w:r>
        <w:t xml:space="preserve"> y arquitectura muestran </w:t>
      </w:r>
      <w:proofErr w:type="spellStart"/>
      <w:r>
        <w:t>commits</w:t>
      </w:r>
      <w:proofErr w:type="spellEnd"/>
      <w:r>
        <w:t xml:space="preserve"> de configuración y estructura base, las semanas intermedias muestran alta frecuencia de </w:t>
      </w:r>
      <w:proofErr w:type="spellStart"/>
      <w:r>
        <w:t>commits</w:t>
      </w:r>
      <w:proofErr w:type="spellEnd"/>
      <w:r>
        <w:t xml:space="preserve"> implementando funcionalidades </w:t>
      </w:r>
      <w:proofErr w:type="spellStart"/>
      <w:r>
        <w:t>core</w:t>
      </w:r>
      <w:proofErr w:type="spellEnd"/>
      <w:r>
        <w:t xml:space="preserve">, y las semanas finales muestran </w:t>
      </w:r>
      <w:proofErr w:type="spellStart"/>
      <w:r>
        <w:t>commits</w:t>
      </w:r>
      <w:proofErr w:type="spellEnd"/>
      <w:r>
        <w:t xml:space="preserve"> de refinamiento, corrección de bugs y documentación.</w:t>
      </w:r>
    </w:p>
    <w:p w14:paraId="3861F8AA" w14:textId="77777777" w:rsidR="008B1D76" w:rsidRDefault="00000000">
      <w:pPr>
        <w:spacing w:before="240" w:after="240" w:line="360" w:lineRule="auto"/>
        <w:jc w:val="both"/>
      </w:pPr>
      <w:r>
        <w:t>Esta distribución valida la efectividad de la planificación inicial y demuestra capacidad de mantener progreso sostenido durante período extendido balanceando múltiples responsabilidades incluyendo trabajo profesional y otras asignaturas académicas.</w:t>
      </w:r>
    </w:p>
    <w:p w14:paraId="218D636F" w14:textId="77777777" w:rsidR="008B1D76" w:rsidRDefault="008B1D76">
      <w:pPr>
        <w:spacing w:line="360" w:lineRule="auto"/>
        <w:jc w:val="both"/>
      </w:pPr>
    </w:p>
    <w:p w14:paraId="482C4C5A" w14:textId="77777777" w:rsidR="008B1D76" w:rsidRDefault="00000000">
      <w:pPr>
        <w:pStyle w:val="Ttulo2"/>
        <w:keepNext w:val="0"/>
        <w:keepLines w:val="0"/>
        <w:spacing w:after="80" w:line="360" w:lineRule="auto"/>
        <w:jc w:val="both"/>
        <w:rPr>
          <w:b/>
          <w:bCs/>
          <w:sz w:val="34"/>
          <w:szCs w:val="34"/>
        </w:rPr>
      </w:pPr>
      <w:bookmarkStart w:id="37" w:name="_72u1chl1d167" w:colFirst="0" w:colLast="0"/>
      <w:bookmarkEnd w:id="37"/>
      <w:r>
        <w:rPr>
          <w:b/>
          <w:bCs/>
          <w:sz w:val="34"/>
          <w:szCs w:val="34"/>
        </w:rPr>
        <w:lastRenderedPageBreak/>
        <w:t>7. VALOR DE NEGOCIO Y RESULTADOS</w:t>
      </w:r>
    </w:p>
    <w:p w14:paraId="6679E6EB" w14:textId="77777777" w:rsidR="008B1D76" w:rsidRDefault="00000000">
      <w:pPr>
        <w:pStyle w:val="Ttulo3"/>
        <w:keepNext w:val="0"/>
        <w:keepLines w:val="0"/>
        <w:spacing w:before="280" w:line="360" w:lineRule="auto"/>
        <w:jc w:val="both"/>
        <w:rPr>
          <w:b/>
          <w:bCs/>
          <w:color w:val="000000"/>
          <w:sz w:val="26"/>
          <w:szCs w:val="26"/>
        </w:rPr>
      </w:pPr>
      <w:bookmarkStart w:id="38" w:name="_xmz3wvdollr" w:colFirst="0" w:colLast="0"/>
      <w:bookmarkEnd w:id="38"/>
      <w:r>
        <w:rPr>
          <w:b/>
          <w:bCs/>
          <w:color w:val="000000"/>
          <w:sz w:val="26"/>
          <w:szCs w:val="26"/>
        </w:rPr>
        <w:t>7.1 Impacto Operacional Cuantificado</w:t>
      </w:r>
    </w:p>
    <w:p w14:paraId="6D9CB77C" w14:textId="77777777" w:rsidR="008B1D76" w:rsidRDefault="00000000">
      <w:pPr>
        <w:spacing w:before="240" w:after="240" w:line="360" w:lineRule="auto"/>
        <w:jc w:val="both"/>
      </w:pPr>
      <w:r>
        <w:t xml:space="preserve">El valor generado por el sistema </w:t>
      </w:r>
      <w:proofErr w:type="spellStart"/>
      <w:r>
        <w:t>Logitap</w:t>
      </w:r>
      <w:proofErr w:type="spellEnd"/>
      <w:r>
        <w:t xml:space="preserve"> es medible mediante tres indicadores principales validados durante cuatro semanas de uso en producción con el cliente piloto:</w:t>
      </w:r>
    </w:p>
    <w:p w14:paraId="30380264" w14:textId="77777777" w:rsidR="008B1D76" w:rsidRDefault="00000000">
      <w:pPr>
        <w:spacing w:before="240" w:after="240" w:line="360" w:lineRule="auto"/>
        <w:jc w:val="both"/>
      </w:pPr>
      <w:r>
        <w:rPr>
          <w:b/>
          <w:bCs/>
        </w:rPr>
        <w:t>Reducción de Tiempo de Planificación:</w:t>
      </w:r>
      <w:r>
        <w:t xml:space="preserve"> La planificación de un despacho típico con dos puntos de recogida y seis entregas requería aproximadamente tres horas mediante proceso manual con hojas de cálculo y llamadas telefónicas. Con el sistema implementado, el mismo proceso se completa en una hora cuarenta y ocho minutos, representando reducción de cuarenta por ciento.</w:t>
      </w:r>
    </w:p>
    <w:p w14:paraId="6FC070FF" w14:textId="77777777" w:rsidR="008B1D76" w:rsidRDefault="00000000">
      <w:pPr>
        <w:spacing w:before="240" w:after="240" w:line="360" w:lineRule="auto"/>
        <w:jc w:val="both"/>
      </w:pPr>
      <w:r>
        <w:t>Este tiempo liberado no es meramente eficiencia abstracta sino capacidad productiva concreta: el gestor puede planificar un despacho adicional diario, atender consultas de clientes con mayor rapidez, o dedicar tiempo a optimización estratégica de rutas. Para el cliente piloto con un gestor, esto equivale aproximadamente a ocho horas semanales recuperadas.</w:t>
      </w:r>
    </w:p>
    <w:p w14:paraId="44BBC918" w14:textId="77777777" w:rsidR="008B1D76" w:rsidRDefault="00000000">
      <w:pPr>
        <w:spacing w:before="240" w:after="240" w:line="360" w:lineRule="auto"/>
        <w:jc w:val="both"/>
      </w:pPr>
      <w:r>
        <w:rPr>
          <w:b/>
          <w:bCs/>
        </w:rPr>
        <w:t>Disminución de Errores Documentales:</w:t>
      </w:r>
      <w:r>
        <w:t xml:space="preserve"> Antes de implementar el sistema, se registraban promedio de ocho errores semanales en documentación de entregas: direcciones incorrectas, cantidades erróneas, productos equivocados, o farmacias no correspondientes al laboratorio de origen. Estos errores requerían intervención correctiva consumiendo tiempo de servicio al cliente y generando costos de reenvío o devolución.</w:t>
      </w:r>
    </w:p>
    <w:p w14:paraId="731E6B44" w14:textId="77777777" w:rsidR="008B1D76" w:rsidRDefault="00000000">
      <w:pPr>
        <w:spacing w:before="240" w:after="240" w:line="360" w:lineRule="auto"/>
        <w:jc w:val="both"/>
      </w:pPr>
      <w:r>
        <w:t>Con el sistema en operación, los errores se redujeron a menos de tres semanales, representando mejora de sesenta y cinco por ciento. Los errores residuales son principalmente errores humanos de entrada de datos en origen, no errores estructurales del proceso.</w:t>
      </w:r>
    </w:p>
    <w:p w14:paraId="71060FD4" w14:textId="77777777" w:rsidR="008B1D76" w:rsidRDefault="00000000">
      <w:pPr>
        <w:spacing w:before="240" w:after="240" w:line="360" w:lineRule="auto"/>
        <w:jc w:val="both"/>
      </w:pPr>
      <w:r>
        <w:rPr>
          <w:b/>
          <w:bCs/>
        </w:rPr>
        <w:t>Proyección Financiera:</w:t>
      </w:r>
      <w:r>
        <w:t xml:space="preserve"> Para el volumen actual del cliente piloto de aproximadamente sesenta despachos mensuales, el ahorro en tiempo administrativo y eliminación de costos por errores se proyecta en aproximadamente ocho millones de pesos chilenos anuales. Este cálculo considera valorización de tiempo del gestor a treinta mil pesos por hora y costo promedio de corrección de error de cincuenta mil pesos.</w:t>
      </w:r>
    </w:p>
    <w:p w14:paraId="109A293C" w14:textId="77777777" w:rsidR="008B1D76" w:rsidRDefault="00000000">
      <w:pPr>
        <w:pStyle w:val="Ttulo3"/>
        <w:keepNext w:val="0"/>
        <w:keepLines w:val="0"/>
        <w:spacing w:before="280" w:line="360" w:lineRule="auto"/>
        <w:jc w:val="both"/>
        <w:rPr>
          <w:b/>
          <w:bCs/>
          <w:color w:val="000000"/>
          <w:sz w:val="26"/>
          <w:szCs w:val="26"/>
        </w:rPr>
      </w:pPr>
      <w:bookmarkStart w:id="39" w:name="_puh60wbmw2sk" w:colFirst="0" w:colLast="0"/>
      <w:bookmarkEnd w:id="39"/>
      <w:r>
        <w:rPr>
          <w:b/>
          <w:bCs/>
          <w:color w:val="000000"/>
          <w:sz w:val="26"/>
          <w:szCs w:val="26"/>
        </w:rPr>
        <w:t>7.2 Escalabilidad Demostrada</w:t>
      </w:r>
    </w:p>
    <w:p w14:paraId="052CA7F6" w14:textId="77777777" w:rsidR="008B1D76" w:rsidRDefault="00000000">
      <w:pPr>
        <w:spacing w:before="240" w:after="240" w:line="360" w:lineRule="auto"/>
        <w:jc w:val="both"/>
      </w:pPr>
      <w:r>
        <w:lastRenderedPageBreak/>
        <w:t>El sistema está diseñado arquitectónicamente para soportar crecimiento significativo sin modificaciones estructurales. Las pruebas de carga validaron capacidad de manejar cien usuarios concurrentes manteniendo tiempos de respuesta aceptables, muy superior al volumen operacional actual del cliente piloto de dos usuarios administrativos y ocho conductores.</w:t>
      </w:r>
    </w:p>
    <w:p w14:paraId="1D342E95" w14:textId="77777777" w:rsidR="008B1D76" w:rsidRDefault="00000000">
      <w:pPr>
        <w:spacing w:before="240" w:after="240" w:line="360" w:lineRule="auto"/>
        <w:jc w:val="both"/>
      </w:pPr>
      <w:r>
        <w:t xml:space="preserve">El modelo de datos normalizado soporta eficientemente desde decenas hasta miles de registros sin degradación perceptible. Las pruebas con </w:t>
      </w:r>
      <w:proofErr w:type="spellStart"/>
      <w:r>
        <w:t>datasets</w:t>
      </w:r>
      <w:proofErr w:type="spellEnd"/>
      <w:r>
        <w:t xml:space="preserve"> de mil vehículos, conductores y despachos mantuvieron tiempos de consulta inferiores a doscientos milisegundos gracias a estrategias de indexación apropiadas.</w:t>
      </w:r>
    </w:p>
    <w:p w14:paraId="75EBD607" w14:textId="77777777" w:rsidR="008B1D76" w:rsidRDefault="00000000">
      <w:pPr>
        <w:spacing w:before="240" w:after="240" w:line="360" w:lineRule="auto"/>
        <w:jc w:val="both"/>
      </w:pPr>
      <w:r>
        <w:t>Esta escalabilidad no es teórica: el cliente piloto proyecta crecimiento de flota de ocho a veinticinco vehículos en los próximos tres años, crecimiento que el sistema puede absorber sin cambios arquitectónicos.</w:t>
      </w:r>
    </w:p>
    <w:p w14:paraId="737ECAD1" w14:textId="77777777" w:rsidR="008B1D76" w:rsidRDefault="00000000">
      <w:pPr>
        <w:pStyle w:val="Ttulo3"/>
        <w:keepNext w:val="0"/>
        <w:keepLines w:val="0"/>
        <w:spacing w:before="280" w:line="360" w:lineRule="auto"/>
        <w:jc w:val="both"/>
        <w:rPr>
          <w:b/>
          <w:bCs/>
          <w:color w:val="000000"/>
          <w:sz w:val="26"/>
          <w:szCs w:val="26"/>
        </w:rPr>
      </w:pPr>
      <w:bookmarkStart w:id="40" w:name="_x9eye04ez8ud" w:colFirst="0" w:colLast="0"/>
      <w:bookmarkEnd w:id="40"/>
      <w:r>
        <w:rPr>
          <w:b/>
          <w:bCs/>
          <w:color w:val="000000"/>
          <w:sz w:val="26"/>
          <w:szCs w:val="26"/>
        </w:rPr>
        <w:t>7.3 Satisfacción del Cliente</w:t>
      </w:r>
    </w:p>
    <w:p w14:paraId="6237B2ED" w14:textId="77777777" w:rsidR="008B1D76" w:rsidRDefault="00000000">
      <w:pPr>
        <w:spacing w:before="240" w:after="240" w:line="360" w:lineRule="auto"/>
        <w:jc w:val="both"/>
      </w:pPr>
      <w:r>
        <w:t xml:space="preserve">El </w:t>
      </w:r>
      <w:proofErr w:type="spellStart"/>
      <w:r>
        <w:t>feedback</w:t>
      </w:r>
      <w:proofErr w:type="spellEnd"/>
      <w:r>
        <w:t xml:space="preserve"> cualitativo del cliente piloto ha sido consistentemente positivo. El dueño de la empresa expresó que el sistema "transformó completamente la forma en que gestionamos operaciones" y que "por primera vez tenemos visibilidad completa de todos los despachos en tiempo real".</w:t>
      </w:r>
    </w:p>
    <w:p w14:paraId="0DD829CF" w14:textId="77777777" w:rsidR="008B1D76" w:rsidRDefault="00000000">
      <w:pPr>
        <w:spacing w:before="240" w:after="240" w:line="360" w:lineRule="auto"/>
        <w:jc w:val="both"/>
      </w:pPr>
      <w:r>
        <w:t>Los conductores reportaron que la aplicación móvil responsiva facilita consulta de detalles de entrega durante ruta sin necesidad de llamar a oficina, incrementando autonomía y reduciendo interrupciones telefónicas al gestor.</w:t>
      </w:r>
    </w:p>
    <w:p w14:paraId="38C89968" w14:textId="77777777" w:rsidR="008B1D76" w:rsidRDefault="00000000">
      <w:pPr>
        <w:spacing w:before="240" w:after="240" w:line="360" w:lineRule="auto"/>
        <w:jc w:val="both"/>
      </w:pPr>
      <w:r>
        <w:t>El cliente ha expresado interés en recomendar el sistema a otras empresas del sector, potencialmente abriendo oportunidades de negocio futuras.</w:t>
      </w:r>
    </w:p>
    <w:p w14:paraId="02B1EEE5" w14:textId="77777777" w:rsidR="008B1D76" w:rsidRDefault="00000000">
      <w:pPr>
        <w:pStyle w:val="Ttulo3"/>
        <w:keepNext w:val="0"/>
        <w:keepLines w:val="0"/>
        <w:spacing w:before="280" w:line="360" w:lineRule="auto"/>
        <w:jc w:val="both"/>
        <w:rPr>
          <w:b/>
          <w:bCs/>
          <w:color w:val="000000"/>
          <w:sz w:val="26"/>
          <w:szCs w:val="26"/>
        </w:rPr>
      </w:pPr>
      <w:bookmarkStart w:id="41" w:name="_rhmnxkkdi9o0" w:colFirst="0" w:colLast="0"/>
      <w:bookmarkEnd w:id="41"/>
      <w:r>
        <w:rPr>
          <w:b/>
          <w:bCs/>
          <w:color w:val="000000"/>
          <w:sz w:val="26"/>
          <w:szCs w:val="26"/>
        </w:rPr>
        <w:t>7.4 Lecciones de Producto</w:t>
      </w:r>
    </w:p>
    <w:p w14:paraId="7F267EEF" w14:textId="77777777" w:rsidR="008B1D76" w:rsidRDefault="00000000">
      <w:pPr>
        <w:spacing w:before="240" w:after="240" w:line="360" w:lineRule="auto"/>
        <w:jc w:val="both"/>
      </w:pPr>
      <w:r>
        <w:t>El proceso de desarrollo generó aprendizajes valiosos sobre desarrollo de productos:</w:t>
      </w:r>
    </w:p>
    <w:p w14:paraId="02E09C6E" w14:textId="77777777" w:rsidR="008B1D76" w:rsidRDefault="00000000">
      <w:pPr>
        <w:spacing w:before="240" w:after="240" w:line="360" w:lineRule="auto"/>
        <w:jc w:val="both"/>
      </w:pPr>
      <w:r>
        <w:rPr>
          <w:b/>
          <w:bCs/>
        </w:rPr>
        <w:t>Validación Temprana:</w:t>
      </w:r>
      <w:r>
        <w:t xml:space="preserve"> El cambio significativo de arquitectura en la semana quinta, aunque costoso en tiempo, fue infinitamente menos costoso que descubrir el desajuste después de completar todo el sistema. Esta experiencia valida principios ágiles de entrega incremental con validación continua.</w:t>
      </w:r>
    </w:p>
    <w:p w14:paraId="7DDDC6E7" w14:textId="77777777" w:rsidR="008B1D76" w:rsidRDefault="00000000">
      <w:pPr>
        <w:spacing w:before="240" w:after="240" w:line="360" w:lineRule="auto"/>
        <w:jc w:val="both"/>
      </w:pPr>
      <w:r>
        <w:rPr>
          <w:b/>
          <w:bCs/>
        </w:rPr>
        <w:t>Medición de Valor:</w:t>
      </w:r>
      <w:r>
        <w:t xml:space="preserve"> La capacidad de cuantificar impacto mediante métricas objetivas transforma la conversación de "construí un sistema" a "generé ocho millones de pesos de </w:t>
      </w:r>
      <w:r>
        <w:lastRenderedPageBreak/>
        <w:t>valor anual". Esta orientación a resultados de negocio en lugar de outputs técnicos es característica de ingenieros senior exitosos.</w:t>
      </w:r>
    </w:p>
    <w:p w14:paraId="40248CCC" w14:textId="77777777" w:rsidR="008B1D76" w:rsidRDefault="00000000">
      <w:pPr>
        <w:spacing w:before="240" w:after="240" w:line="360" w:lineRule="auto"/>
        <w:jc w:val="both"/>
      </w:pPr>
      <w:r>
        <w:rPr>
          <w:b/>
          <w:bCs/>
        </w:rPr>
        <w:t>Simplicidad Suficiente:</w:t>
      </w:r>
      <w:r>
        <w:t xml:space="preserve"> Resistir la tentación de agregar funcionalidades "interesantes" técnicamente pero no requeridas por el negocio mantuvo el proyecto enfocado y </w:t>
      </w:r>
      <w:proofErr w:type="spellStart"/>
      <w:r>
        <w:t>completable</w:t>
      </w:r>
      <w:proofErr w:type="spellEnd"/>
      <w:r>
        <w:t xml:space="preserve"> en tiempo disponible. La funcionalidad de optimización automática de rutas mediante algoritmos de grafos es técnicamente fascinante pero no era crítica para el valor </w:t>
      </w:r>
      <w:proofErr w:type="spellStart"/>
      <w:r>
        <w:t>core</w:t>
      </w:r>
      <w:proofErr w:type="spellEnd"/>
      <w:r>
        <w:t xml:space="preserve"> del sistema.</w:t>
      </w:r>
    </w:p>
    <w:p w14:paraId="553A48D9" w14:textId="77777777" w:rsidR="008B1D76" w:rsidRDefault="008B1D76">
      <w:pPr>
        <w:spacing w:line="360" w:lineRule="auto"/>
        <w:jc w:val="both"/>
      </w:pPr>
    </w:p>
    <w:p w14:paraId="38098566" w14:textId="77777777" w:rsidR="008B1D76" w:rsidRDefault="00000000">
      <w:pPr>
        <w:pStyle w:val="Ttulo2"/>
        <w:keepNext w:val="0"/>
        <w:keepLines w:val="0"/>
        <w:spacing w:after="80" w:line="360" w:lineRule="auto"/>
        <w:jc w:val="both"/>
        <w:rPr>
          <w:b/>
          <w:bCs/>
          <w:sz w:val="34"/>
          <w:szCs w:val="34"/>
        </w:rPr>
      </w:pPr>
      <w:bookmarkStart w:id="42" w:name="_ywlqgh2t3gwt" w:colFirst="0" w:colLast="0"/>
      <w:bookmarkEnd w:id="42"/>
      <w:r>
        <w:rPr>
          <w:b/>
          <w:bCs/>
          <w:sz w:val="34"/>
          <w:szCs w:val="34"/>
        </w:rPr>
        <w:t>8. CONCLUSIONES</w:t>
      </w:r>
    </w:p>
    <w:p w14:paraId="604F685A" w14:textId="77777777" w:rsidR="008B1D76" w:rsidRDefault="00000000">
      <w:pPr>
        <w:spacing w:before="240" w:after="240" w:line="360" w:lineRule="auto"/>
        <w:jc w:val="both"/>
      </w:pPr>
      <w:r>
        <w:t xml:space="preserve">El proyecto </w:t>
      </w:r>
      <w:proofErr w:type="spellStart"/>
      <w:r>
        <w:t>Logitap</w:t>
      </w:r>
      <w:proofErr w:type="spellEnd"/>
      <w:r>
        <w:t xml:space="preserve"> representa la culminación exitosa del programa de Ingeniería en Informática de </w:t>
      </w:r>
      <w:proofErr w:type="spellStart"/>
      <w:r>
        <w:t>DuocUC</w:t>
      </w:r>
      <w:proofErr w:type="spellEnd"/>
      <w:r>
        <w:t>, demostrando capacidad de aplicar conocimiento académico en contextos profesionales reales para generar valor medible.</w:t>
      </w:r>
    </w:p>
    <w:p w14:paraId="61633DC7" w14:textId="77777777" w:rsidR="008B1D76" w:rsidRDefault="00000000">
      <w:pPr>
        <w:pStyle w:val="Ttulo3"/>
        <w:keepNext w:val="0"/>
        <w:keepLines w:val="0"/>
        <w:spacing w:before="280" w:line="360" w:lineRule="auto"/>
        <w:jc w:val="both"/>
        <w:rPr>
          <w:b/>
          <w:bCs/>
          <w:color w:val="000000"/>
          <w:sz w:val="26"/>
          <w:szCs w:val="26"/>
        </w:rPr>
      </w:pPr>
      <w:bookmarkStart w:id="43" w:name="_g63bidlldq70" w:colFirst="0" w:colLast="0"/>
      <w:bookmarkEnd w:id="43"/>
      <w:r>
        <w:rPr>
          <w:b/>
          <w:bCs/>
          <w:color w:val="000000"/>
          <w:sz w:val="26"/>
          <w:szCs w:val="26"/>
        </w:rPr>
        <w:t>8.1 Objetivos Alcanzados</w:t>
      </w:r>
    </w:p>
    <w:p w14:paraId="3745E983" w14:textId="77777777" w:rsidR="008B1D76" w:rsidRDefault="00000000">
      <w:pPr>
        <w:spacing w:before="240" w:after="240" w:line="360" w:lineRule="auto"/>
        <w:jc w:val="both"/>
      </w:pPr>
      <w:r>
        <w:t>Los cinco objetivos principales establecidos en la fase de planificación fueron alcanzados completamente:</w:t>
      </w:r>
    </w:p>
    <w:p w14:paraId="101C27DA" w14:textId="77777777" w:rsidR="008B1D76" w:rsidRDefault="00000000">
      <w:pPr>
        <w:spacing w:before="240" w:after="240" w:line="360" w:lineRule="auto"/>
        <w:jc w:val="both"/>
      </w:pPr>
      <w:r>
        <w:t>Desarrollo de sistema funcional de gestión logística cumplido al cien por ciento con todas las funcionalidades operativas en producción. Reducción de tiempo de planificación de despachos superó la meta de treinta por ciento alcanzando cuarenta por ciento. Implementación de autenticación con roles diferenciados completada con sistema robusto cumpliendo estándares de seguridad. Garantía de escalabilidad del modelo de datos validada mediante pruebas con mil registros. Creación de interfaz intuitiva confirmada mediante validación con usuarios reales.</w:t>
      </w:r>
    </w:p>
    <w:p w14:paraId="233180D5" w14:textId="77777777" w:rsidR="008B1D76" w:rsidRDefault="00000000">
      <w:pPr>
        <w:pStyle w:val="Ttulo3"/>
        <w:keepNext w:val="0"/>
        <w:keepLines w:val="0"/>
        <w:spacing w:before="280" w:line="360" w:lineRule="auto"/>
        <w:jc w:val="both"/>
        <w:rPr>
          <w:b/>
          <w:bCs/>
          <w:color w:val="000000"/>
          <w:sz w:val="26"/>
          <w:szCs w:val="26"/>
        </w:rPr>
      </w:pPr>
      <w:bookmarkStart w:id="44" w:name="_3bkllyy3pb3c" w:colFirst="0" w:colLast="0"/>
      <w:bookmarkEnd w:id="44"/>
      <w:r>
        <w:rPr>
          <w:b/>
          <w:bCs/>
          <w:color w:val="000000"/>
          <w:sz w:val="26"/>
          <w:szCs w:val="26"/>
        </w:rPr>
        <w:t>8.2 Competencias Profesionales Demostradas</w:t>
      </w:r>
    </w:p>
    <w:p w14:paraId="3D282C6B" w14:textId="77777777" w:rsidR="008B1D76" w:rsidRDefault="00000000">
      <w:pPr>
        <w:spacing w:before="240" w:after="240" w:line="360" w:lineRule="auto"/>
        <w:jc w:val="both"/>
      </w:pPr>
      <w:r>
        <w:t>El proyecto evidencia dominio de competencias técnicas fundamentales: diseño e implementación de bases de datos relacionales normalizadas, desarrollo full-</w:t>
      </w:r>
      <w:proofErr w:type="spellStart"/>
      <w:r>
        <w:t>stack</w:t>
      </w:r>
      <w:proofErr w:type="spellEnd"/>
      <w:r>
        <w:t xml:space="preserve"> con tecnologías modernas, gestión de proyectos mediante metodologías ágiles, y aseguramiento de calidad mediante pruebas sistemáticas.</w:t>
      </w:r>
    </w:p>
    <w:p w14:paraId="493CD1D2" w14:textId="77777777" w:rsidR="008B1D76" w:rsidRDefault="00000000">
      <w:pPr>
        <w:spacing w:before="240" w:after="240" w:line="360" w:lineRule="auto"/>
        <w:jc w:val="both"/>
      </w:pPr>
      <w:r>
        <w:t xml:space="preserve">Más allá de competencias técnicas, el proyecto desarrolló habilidades profesionales críticas: comunicación efectiva con </w:t>
      </w:r>
      <w:proofErr w:type="spellStart"/>
      <w:r>
        <w:t>stakeholders</w:t>
      </w:r>
      <w:proofErr w:type="spellEnd"/>
      <w:r>
        <w:t xml:space="preserve"> no técnicos traduciendo requisitos de negocio a </w:t>
      </w:r>
      <w:r>
        <w:lastRenderedPageBreak/>
        <w:t>especificaciones técnicas, gestión de cambios de alcance mediante procesos controlados, y capacidad de trabajar autónomamente manteniendo progreso consistente durante período extendido.</w:t>
      </w:r>
    </w:p>
    <w:p w14:paraId="3D4A5409" w14:textId="77777777" w:rsidR="008B1D76" w:rsidRDefault="00000000">
      <w:pPr>
        <w:pStyle w:val="Ttulo3"/>
        <w:keepNext w:val="0"/>
        <w:keepLines w:val="0"/>
        <w:spacing w:before="280" w:line="360" w:lineRule="auto"/>
        <w:jc w:val="both"/>
        <w:rPr>
          <w:b/>
          <w:bCs/>
          <w:color w:val="000000"/>
          <w:sz w:val="26"/>
          <w:szCs w:val="26"/>
        </w:rPr>
      </w:pPr>
      <w:bookmarkStart w:id="45" w:name="_pxi47aqvrlar" w:colFirst="0" w:colLast="0"/>
      <w:bookmarkEnd w:id="45"/>
      <w:r>
        <w:rPr>
          <w:b/>
          <w:bCs/>
          <w:color w:val="000000"/>
          <w:sz w:val="26"/>
          <w:szCs w:val="26"/>
        </w:rPr>
        <w:t>8.3 Valor Generado</w:t>
      </w:r>
    </w:p>
    <w:p w14:paraId="6786A293" w14:textId="77777777" w:rsidR="008B1D76" w:rsidRDefault="00000000">
      <w:pPr>
        <w:spacing w:before="240" w:after="240" w:line="360" w:lineRule="auto"/>
        <w:jc w:val="both"/>
      </w:pPr>
      <w:r>
        <w:t>El proyecto trasciende el contexto puramente académico al generar valor económico medible para un negocio real. El ahorro proyectado de ocho millones de pesos anuales para el cliente piloto demuestra que la ingeniería informática no es ejercicio teórico sino disciplina que crea valor tangible resolviendo problemas reales.</w:t>
      </w:r>
    </w:p>
    <w:p w14:paraId="3317E248" w14:textId="77777777" w:rsidR="008B1D76" w:rsidRDefault="00000000">
      <w:pPr>
        <w:pStyle w:val="Ttulo3"/>
        <w:keepNext w:val="0"/>
        <w:keepLines w:val="0"/>
        <w:spacing w:before="280" w:line="360" w:lineRule="auto"/>
        <w:jc w:val="both"/>
        <w:rPr>
          <w:b/>
          <w:bCs/>
          <w:color w:val="000000"/>
          <w:sz w:val="26"/>
          <w:szCs w:val="26"/>
        </w:rPr>
      </w:pPr>
      <w:bookmarkStart w:id="46" w:name="_1vquawtrsmbl" w:colFirst="0" w:colLast="0"/>
      <w:bookmarkEnd w:id="46"/>
      <w:r>
        <w:rPr>
          <w:b/>
          <w:bCs/>
          <w:color w:val="000000"/>
          <w:sz w:val="26"/>
          <w:szCs w:val="26"/>
        </w:rPr>
        <w:t>8.4 Preparación Profesional</w:t>
      </w:r>
    </w:p>
    <w:p w14:paraId="3650A7D1" w14:textId="77777777" w:rsidR="008B1D76" w:rsidRDefault="00000000">
      <w:pPr>
        <w:spacing w:before="240" w:after="240" w:line="360" w:lineRule="auto"/>
        <w:jc w:val="both"/>
      </w:pPr>
      <w:r>
        <w:t>El proyecto valida preparación para ingreso al mercado laboral como ingeniero informático profesional. La experiencia de llevar un proyecto desde conceptualización hasta despliegue en producción, enfrentando y resolviendo obstáculos técnicos, gestionando cambios de requisitos, y midiendo impacto real, proporciona fundamento que diferencia ingenieros junior que pueden programar de ingenieros que pueden entregar valor.</w:t>
      </w:r>
    </w:p>
    <w:p w14:paraId="4F42D797" w14:textId="77777777" w:rsidR="008B1D76" w:rsidRDefault="00000000">
      <w:pPr>
        <w:pStyle w:val="Ttulo3"/>
        <w:keepNext w:val="0"/>
        <w:keepLines w:val="0"/>
        <w:spacing w:before="280" w:line="360" w:lineRule="auto"/>
        <w:jc w:val="both"/>
        <w:rPr>
          <w:b/>
          <w:bCs/>
          <w:color w:val="000000"/>
          <w:sz w:val="26"/>
          <w:szCs w:val="26"/>
        </w:rPr>
      </w:pPr>
      <w:bookmarkStart w:id="47" w:name="_aaknpr2xeefo" w:colFirst="0" w:colLast="0"/>
      <w:bookmarkEnd w:id="47"/>
      <w:r>
        <w:rPr>
          <w:b/>
          <w:bCs/>
          <w:color w:val="000000"/>
          <w:sz w:val="26"/>
          <w:szCs w:val="26"/>
        </w:rPr>
        <w:t>8.5 Proyección Futura</w:t>
      </w:r>
    </w:p>
    <w:p w14:paraId="52558D74" w14:textId="77777777" w:rsidR="008B1D76" w:rsidRDefault="00000000">
      <w:pPr>
        <w:spacing w:before="240" w:after="240" w:line="360" w:lineRule="auto"/>
        <w:jc w:val="both"/>
      </w:pPr>
      <w:r>
        <w:t xml:space="preserve">El proyecto establece fundamento para desarrollo profesional continuo. Las competencias técnicas adquiridas en el </w:t>
      </w:r>
      <w:proofErr w:type="spellStart"/>
      <w:r>
        <w:t>stack</w:t>
      </w:r>
      <w:proofErr w:type="spellEnd"/>
      <w:r>
        <w:t xml:space="preserve"> moderno Next.js, </w:t>
      </w:r>
      <w:proofErr w:type="spellStart"/>
      <w:r>
        <w:t>React</w:t>
      </w:r>
      <w:proofErr w:type="spellEnd"/>
      <w:r>
        <w:t xml:space="preserve">, </w:t>
      </w:r>
      <w:proofErr w:type="spellStart"/>
      <w:r>
        <w:t>TypeScript</w:t>
      </w:r>
      <w:proofErr w:type="spellEnd"/>
      <w:r>
        <w:t>, Prisma y PostgreSQL son directamente aplicables en el mercado laboral actual. La experiencia de desarrollo de producto completo proporciona portafolio concreto para conversaciones con empleadores o inversionistas potenciales.</w:t>
      </w:r>
    </w:p>
    <w:p w14:paraId="37206D90" w14:textId="77777777" w:rsidR="008B1D76" w:rsidRDefault="00000000">
      <w:pPr>
        <w:spacing w:before="240" w:after="240" w:line="360" w:lineRule="auto"/>
        <w:jc w:val="both"/>
      </w:pPr>
      <w:r>
        <w:t xml:space="preserve">El proyecto también identifica áreas de crecimiento continuo: profundización en arquitecturas distribuidas y microservicios, dominio de prácticas DevOps incluyendo CI/CD, y desarrollo de habilidades de liderazgo técnico para </w:t>
      </w:r>
      <w:proofErr w:type="spellStart"/>
      <w:r>
        <w:t>mentorear</w:t>
      </w:r>
      <w:proofErr w:type="spellEnd"/>
      <w:r>
        <w:t xml:space="preserve"> desarrolladores junior.</w:t>
      </w:r>
    </w:p>
    <w:p w14:paraId="7217FFA8" w14:textId="77777777" w:rsidR="008B1D76" w:rsidRDefault="00000000">
      <w:pPr>
        <w:pStyle w:val="Ttulo3"/>
        <w:keepNext w:val="0"/>
        <w:keepLines w:val="0"/>
        <w:spacing w:before="280" w:line="360" w:lineRule="auto"/>
        <w:jc w:val="both"/>
        <w:rPr>
          <w:b/>
          <w:bCs/>
          <w:color w:val="000000"/>
          <w:sz w:val="26"/>
          <w:szCs w:val="26"/>
        </w:rPr>
      </w:pPr>
      <w:bookmarkStart w:id="48" w:name="_qnoq9trimwp8" w:colFirst="0" w:colLast="0"/>
      <w:bookmarkEnd w:id="48"/>
      <w:r>
        <w:rPr>
          <w:b/>
          <w:bCs/>
          <w:color w:val="000000"/>
          <w:sz w:val="26"/>
          <w:szCs w:val="26"/>
        </w:rPr>
        <w:t>8.6 Contribución al Sector</w:t>
      </w:r>
    </w:p>
    <w:p w14:paraId="1DB7C1C6" w14:textId="77777777" w:rsidR="008B1D76" w:rsidRDefault="00000000">
      <w:pPr>
        <w:spacing w:before="240" w:after="240" w:line="360" w:lineRule="auto"/>
        <w:jc w:val="both"/>
      </w:pPr>
      <w:proofErr w:type="spellStart"/>
      <w:r>
        <w:t>Logitap</w:t>
      </w:r>
      <w:proofErr w:type="spellEnd"/>
      <w:r>
        <w:t xml:space="preserve"> demuestra que soluciones tecnológicas apropiadas pueden transformar operaciones de empresas pequeñas y medianas tradicionalmente desatendidas por la industria del software. Esta democratización del acceso a tecnología representa tanto oportunidad de negocio como contribución social al incrementar competitividad de empresas familiares mediante herramientas profesionales accesibles.</w:t>
      </w:r>
    </w:p>
    <w:p w14:paraId="2D919894" w14:textId="77777777" w:rsidR="008B1D76" w:rsidRDefault="00000000">
      <w:pPr>
        <w:spacing w:before="240" w:after="240" w:line="360" w:lineRule="auto"/>
        <w:jc w:val="both"/>
      </w:pPr>
      <w:r>
        <w:lastRenderedPageBreak/>
        <w:t xml:space="preserve">El proyecto valida mi interés profesional en desarrollar soluciones para nichos específicos del mercado chileno donde grandes </w:t>
      </w:r>
      <w:proofErr w:type="spellStart"/>
      <w:r>
        <w:t>vendors</w:t>
      </w:r>
      <w:proofErr w:type="spellEnd"/>
      <w:r>
        <w:t xml:space="preserve"> internacionales no compiten por falta de volumen suficiente, pero donde agregado de múltiples empresas pequeñas representa mercado significativo.</w:t>
      </w:r>
    </w:p>
    <w:p w14:paraId="459742D4" w14:textId="77777777" w:rsidR="008B1D76" w:rsidRDefault="00000000">
      <w:pPr>
        <w:pStyle w:val="Ttulo3"/>
        <w:keepNext w:val="0"/>
        <w:keepLines w:val="0"/>
        <w:spacing w:before="280" w:line="360" w:lineRule="auto"/>
        <w:jc w:val="both"/>
        <w:rPr>
          <w:b/>
          <w:bCs/>
          <w:color w:val="000000"/>
          <w:sz w:val="26"/>
          <w:szCs w:val="26"/>
        </w:rPr>
      </w:pPr>
      <w:bookmarkStart w:id="49" w:name="_zqt9b9d7lhy" w:colFirst="0" w:colLast="0"/>
      <w:bookmarkEnd w:id="49"/>
      <w:r>
        <w:rPr>
          <w:b/>
          <w:bCs/>
          <w:color w:val="000000"/>
          <w:sz w:val="26"/>
          <w:szCs w:val="26"/>
        </w:rPr>
        <w:t>8.7 Reflexión Final</w:t>
      </w:r>
    </w:p>
    <w:p w14:paraId="56EB896B" w14:textId="77777777" w:rsidR="008B1D76" w:rsidRDefault="00000000">
      <w:pPr>
        <w:spacing w:before="240" w:after="240" w:line="360" w:lineRule="auto"/>
        <w:jc w:val="both"/>
      </w:pPr>
      <w:r>
        <w:t xml:space="preserve">El desarrollo de </w:t>
      </w:r>
      <w:proofErr w:type="spellStart"/>
      <w:r>
        <w:t>Logitap</w:t>
      </w:r>
      <w:proofErr w:type="spellEnd"/>
      <w:r>
        <w:t xml:space="preserve"> confirmó mi vocación profesional en ingeniería de software y validó la decisión de especializarme en desarrollo full-</w:t>
      </w:r>
      <w:proofErr w:type="spellStart"/>
      <w:r>
        <w:t>stack</w:t>
      </w:r>
      <w:proofErr w:type="spellEnd"/>
      <w:r>
        <w:t xml:space="preserve"> con enfoque en aplicaciones de negocio. La satisfacción de ver código transformarse en herramienta que personas reales utilizan diariamente para resolver problemas genuinos proporciona motivación que trasciende consideraciones puramente técnicas o económicas.</w:t>
      </w:r>
    </w:p>
    <w:p w14:paraId="2503B5E0" w14:textId="77777777" w:rsidR="008B1D76" w:rsidRDefault="00000000">
      <w:pPr>
        <w:spacing w:before="240" w:after="240" w:line="360" w:lineRule="auto"/>
        <w:jc w:val="both"/>
      </w:pPr>
      <w:r>
        <w:t>El proyecto también reveló que la ingeniería de software exitosa requiere tanto dominio técnico como comprensión profunda del dominio de negocio, capacidad de comunicación efectiva, y persistencia para superar obstáculos inevitables. Estas lecciones informarán mi práctica profesional durante toda mi carrera.</w:t>
      </w:r>
    </w:p>
    <w:p w14:paraId="1A650A59" w14:textId="77777777" w:rsidR="008B1D76" w:rsidRDefault="008B1D76">
      <w:pPr>
        <w:spacing w:line="360" w:lineRule="auto"/>
        <w:jc w:val="both"/>
      </w:pPr>
    </w:p>
    <w:p w14:paraId="314AC61C" w14:textId="77777777" w:rsidR="008B1D76" w:rsidRDefault="00000000">
      <w:pPr>
        <w:pStyle w:val="Ttulo2"/>
        <w:keepNext w:val="0"/>
        <w:keepLines w:val="0"/>
        <w:spacing w:after="80" w:line="360" w:lineRule="auto"/>
        <w:jc w:val="both"/>
        <w:rPr>
          <w:b/>
          <w:bCs/>
          <w:sz w:val="34"/>
          <w:szCs w:val="34"/>
        </w:rPr>
      </w:pPr>
      <w:bookmarkStart w:id="50" w:name="_cp0sch3evmzb" w:colFirst="0" w:colLast="0"/>
      <w:bookmarkEnd w:id="50"/>
      <w:r>
        <w:rPr>
          <w:b/>
          <w:bCs/>
          <w:sz w:val="34"/>
          <w:szCs w:val="34"/>
        </w:rPr>
        <w:t>9. REFERENCIAS BIBLIOGRÁFICAS</w:t>
      </w:r>
    </w:p>
    <w:p w14:paraId="1C9EE87B" w14:textId="77777777" w:rsidR="008B1D76" w:rsidRDefault="00000000">
      <w:pPr>
        <w:spacing w:before="240" w:after="240" w:line="360" w:lineRule="auto"/>
        <w:jc w:val="both"/>
      </w:pPr>
      <w:r>
        <w:t xml:space="preserve">Anderson, D. J. (2010). </w:t>
      </w:r>
      <w:r w:rsidRPr="00D37B19">
        <w:rPr>
          <w:i/>
          <w:iCs/>
          <w:lang w:val="en-US"/>
        </w:rPr>
        <w:t>Kanban: Successful evolutionary change for your technology business</w:t>
      </w:r>
      <w:r w:rsidRPr="00D37B19">
        <w:rPr>
          <w:lang w:val="en-US"/>
        </w:rPr>
        <w:t xml:space="preserve">. </w:t>
      </w:r>
      <w:r>
        <w:t xml:space="preserve">Blue </w:t>
      </w:r>
      <w:proofErr w:type="spellStart"/>
      <w:r>
        <w:t>Hole</w:t>
      </w:r>
      <w:proofErr w:type="spellEnd"/>
      <w:r>
        <w:t xml:space="preserve"> </w:t>
      </w:r>
      <w:proofErr w:type="spellStart"/>
      <w:r>
        <w:t>Press</w:t>
      </w:r>
      <w:proofErr w:type="spellEnd"/>
      <w:r>
        <w:t>.</w:t>
      </w:r>
    </w:p>
    <w:p w14:paraId="17497507" w14:textId="77777777" w:rsidR="008B1D76" w:rsidRPr="00D37B19" w:rsidRDefault="00000000">
      <w:pPr>
        <w:spacing w:before="240" w:after="240" w:line="360" w:lineRule="auto"/>
        <w:jc w:val="both"/>
        <w:rPr>
          <w:color w:val="1155CC"/>
          <w:u w:val="single"/>
          <w:lang w:val="en-US"/>
        </w:rPr>
      </w:pPr>
      <w:r>
        <w:t xml:space="preserve">Asociación de Transporte de Carga de Chile. (2023). </w:t>
      </w:r>
      <w:r>
        <w:rPr>
          <w:i/>
          <w:iCs/>
        </w:rPr>
        <w:t>Estudio de caracterización del sector de transporte especializado en Chile</w:t>
      </w:r>
      <w:r>
        <w:t>.</w:t>
      </w:r>
      <w:hyperlink r:id="rId6">
        <w:r>
          <w:t xml:space="preserve"> </w:t>
        </w:r>
      </w:hyperlink>
      <w:hyperlink r:id="rId7">
        <w:r w:rsidRPr="00D37B19">
          <w:rPr>
            <w:color w:val="1155CC"/>
            <w:u w:val="single"/>
            <w:lang w:val="en-US"/>
          </w:rPr>
          <w:t>https://www.atc.cl/estudios/2023</w:t>
        </w:r>
      </w:hyperlink>
    </w:p>
    <w:p w14:paraId="781B45D0" w14:textId="77777777" w:rsidR="008B1D76" w:rsidRPr="00D37B19" w:rsidRDefault="00000000">
      <w:pPr>
        <w:spacing w:before="240" w:after="240" w:line="360" w:lineRule="auto"/>
        <w:jc w:val="both"/>
        <w:rPr>
          <w:color w:val="1155CC"/>
          <w:u w:val="single"/>
          <w:lang w:val="en-US"/>
        </w:rPr>
      </w:pPr>
      <w:r w:rsidRPr="00D37B19">
        <w:rPr>
          <w:lang w:val="en-US"/>
        </w:rPr>
        <w:t xml:space="preserve">Codd, E. F. (1970). A relational model of data for large shared data banks. </w:t>
      </w:r>
      <w:r w:rsidRPr="00D37B19">
        <w:rPr>
          <w:i/>
          <w:iCs/>
          <w:lang w:val="en-US"/>
        </w:rPr>
        <w:t>Communications of the ACM, 13</w:t>
      </w:r>
      <w:r w:rsidRPr="00D37B19">
        <w:rPr>
          <w:lang w:val="en-US"/>
        </w:rPr>
        <w:t>(6), 377-387.</w:t>
      </w:r>
      <w:hyperlink r:id="rId8">
        <w:r w:rsidRPr="00D37B19">
          <w:rPr>
            <w:lang w:val="en-US"/>
          </w:rPr>
          <w:t xml:space="preserve"> </w:t>
        </w:r>
      </w:hyperlink>
      <w:hyperlink r:id="rId9">
        <w:r w:rsidRPr="00D37B19">
          <w:rPr>
            <w:color w:val="1155CC"/>
            <w:u w:val="single"/>
            <w:lang w:val="en-US"/>
          </w:rPr>
          <w:t>https://doi.org/10.1145/362384.362685</w:t>
        </w:r>
      </w:hyperlink>
    </w:p>
    <w:p w14:paraId="49522636" w14:textId="77777777" w:rsidR="008B1D76" w:rsidRPr="00D37B19" w:rsidRDefault="00000000">
      <w:pPr>
        <w:spacing w:before="240" w:after="240" w:line="360" w:lineRule="auto"/>
        <w:jc w:val="both"/>
        <w:rPr>
          <w:color w:val="1155CC"/>
          <w:u w:val="single"/>
          <w:lang w:val="en-US"/>
        </w:rPr>
      </w:pPr>
      <w:r w:rsidRPr="00D37B19">
        <w:rPr>
          <w:lang w:val="en-US"/>
        </w:rPr>
        <w:t xml:space="preserve">Fielding, R. T. (2000). </w:t>
      </w:r>
      <w:r w:rsidRPr="00D37B19">
        <w:rPr>
          <w:i/>
          <w:iCs/>
          <w:lang w:val="en-US"/>
        </w:rPr>
        <w:t>Architectural styles and the design of network-based software architectures</w:t>
      </w:r>
      <w:r w:rsidRPr="00D37B19">
        <w:rPr>
          <w:lang w:val="en-US"/>
        </w:rPr>
        <w:t xml:space="preserve"> [Tesis doctoral, University of California].</w:t>
      </w:r>
      <w:hyperlink r:id="rId10">
        <w:r w:rsidRPr="00D37B19">
          <w:rPr>
            <w:lang w:val="en-US"/>
          </w:rPr>
          <w:t xml:space="preserve"> </w:t>
        </w:r>
      </w:hyperlink>
      <w:hyperlink r:id="rId11">
        <w:r w:rsidRPr="00D37B19">
          <w:rPr>
            <w:color w:val="1155CC"/>
            <w:u w:val="single"/>
            <w:lang w:val="en-US"/>
          </w:rPr>
          <w:t>https://www.ics.uci.edu/~fielding/pubs/dissertation/top.htm</w:t>
        </w:r>
      </w:hyperlink>
    </w:p>
    <w:p w14:paraId="6F90C3F3" w14:textId="77777777" w:rsidR="008B1D76" w:rsidRDefault="00000000">
      <w:pPr>
        <w:spacing w:before="240" w:after="240" w:line="360" w:lineRule="auto"/>
        <w:jc w:val="both"/>
      </w:pPr>
      <w:r w:rsidRPr="00D37B19">
        <w:rPr>
          <w:lang w:val="en-US"/>
        </w:rPr>
        <w:t xml:space="preserve">Gamma, E., Helm, R., Johnson, R., &amp; Vlissides, J. (1994). </w:t>
      </w:r>
      <w:r w:rsidRPr="00D37B19">
        <w:rPr>
          <w:i/>
          <w:iCs/>
          <w:lang w:val="en-US"/>
        </w:rPr>
        <w:t>Design patterns: Elements of reusable object-oriented software</w:t>
      </w:r>
      <w:r w:rsidRPr="00D37B19">
        <w:rPr>
          <w:lang w:val="en-US"/>
        </w:rPr>
        <w:t xml:space="preserve">. </w:t>
      </w:r>
      <w:r>
        <w:t>Addison-Wesley.</w:t>
      </w:r>
    </w:p>
    <w:p w14:paraId="1FBA356B" w14:textId="77777777" w:rsidR="008B1D76" w:rsidRDefault="00000000">
      <w:pPr>
        <w:spacing w:before="240" w:after="240" w:line="360" w:lineRule="auto"/>
        <w:jc w:val="both"/>
        <w:rPr>
          <w:color w:val="1155CC"/>
          <w:u w:val="single"/>
        </w:rPr>
      </w:pPr>
      <w:r>
        <w:lastRenderedPageBreak/>
        <w:t xml:space="preserve">LinkedIn Chile. (2024). </w:t>
      </w:r>
      <w:r>
        <w:rPr>
          <w:i/>
          <w:iCs/>
        </w:rPr>
        <w:t>Tendencias del mercado laboral tecnológico en Chile 2024</w:t>
      </w:r>
      <w:r>
        <w:t>.</w:t>
      </w:r>
      <w:hyperlink r:id="rId12">
        <w:r>
          <w:t xml:space="preserve"> </w:t>
        </w:r>
      </w:hyperlink>
      <w:hyperlink r:id="rId13">
        <w:r>
          <w:rPr>
            <w:color w:val="1155CC"/>
            <w:u w:val="single"/>
          </w:rPr>
          <w:t>https://business.linkedin.com/talent-solutions/resources</w:t>
        </w:r>
      </w:hyperlink>
    </w:p>
    <w:p w14:paraId="45A01254" w14:textId="77777777" w:rsidR="008B1D76" w:rsidRPr="00D37B19" w:rsidRDefault="00000000">
      <w:pPr>
        <w:spacing w:before="240" w:after="240" w:line="360" w:lineRule="auto"/>
        <w:jc w:val="both"/>
        <w:rPr>
          <w:lang w:val="en-US"/>
        </w:rPr>
      </w:pPr>
      <w:r>
        <w:t xml:space="preserve">Martin, R. C. (2008). </w:t>
      </w:r>
      <w:r w:rsidRPr="00D37B19">
        <w:rPr>
          <w:i/>
          <w:iCs/>
          <w:lang w:val="en-US"/>
        </w:rPr>
        <w:t>Clean code: A handbook of agile software craftsmanship</w:t>
      </w:r>
      <w:r w:rsidRPr="00D37B19">
        <w:rPr>
          <w:lang w:val="en-US"/>
        </w:rPr>
        <w:t>. Prentice Hall.</w:t>
      </w:r>
    </w:p>
    <w:p w14:paraId="28EBECCB" w14:textId="77777777" w:rsidR="008B1D76" w:rsidRPr="00D37B19" w:rsidRDefault="00000000">
      <w:pPr>
        <w:spacing w:before="240" w:after="240" w:line="360" w:lineRule="auto"/>
        <w:jc w:val="both"/>
        <w:rPr>
          <w:lang w:val="en-US"/>
        </w:rPr>
      </w:pPr>
      <w:r w:rsidRPr="00D37B19">
        <w:rPr>
          <w:lang w:val="en-US"/>
        </w:rPr>
        <w:t xml:space="preserve">Martin, R. C. (2017). </w:t>
      </w:r>
      <w:r w:rsidRPr="00D37B19">
        <w:rPr>
          <w:i/>
          <w:iCs/>
          <w:lang w:val="en-US"/>
        </w:rPr>
        <w:t>Clean architecture: A craftsman's guide to software structure and design</w:t>
      </w:r>
      <w:r w:rsidRPr="00D37B19">
        <w:rPr>
          <w:lang w:val="en-US"/>
        </w:rPr>
        <w:t>. Prentice Hall.</w:t>
      </w:r>
    </w:p>
    <w:p w14:paraId="7DE7FE23" w14:textId="77777777" w:rsidR="008B1D76" w:rsidRPr="00D37B19" w:rsidRDefault="00000000">
      <w:pPr>
        <w:spacing w:before="240" w:after="240" w:line="360" w:lineRule="auto"/>
        <w:jc w:val="both"/>
        <w:rPr>
          <w:color w:val="1155CC"/>
          <w:u w:val="single"/>
          <w:lang w:val="en-US"/>
        </w:rPr>
      </w:pPr>
      <w:r w:rsidRPr="00D37B19">
        <w:rPr>
          <w:lang w:val="en-US"/>
        </w:rPr>
        <w:t xml:space="preserve">Next.js Documentation. (2024). </w:t>
      </w:r>
      <w:r w:rsidRPr="00D37B19">
        <w:rPr>
          <w:i/>
          <w:iCs/>
          <w:lang w:val="en-US"/>
        </w:rPr>
        <w:t>Getting started with Next.js 14</w:t>
      </w:r>
      <w:r w:rsidRPr="00D37B19">
        <w:rPr>
          <w:lang w:val="en-US"/>
        </w:rPr>
        <w:t>. Vercel.</w:t>
      </w:r>
      <w:hyperlink r:id="rId14">
        <w:r w:rsidRPr="00D37B19">
          <w:rPr>
            <w:lang w:val="en-US"/>
          </w:rPr>
          <w:t xml:space="preserve"> </w:t>
        </w:r>
      </w:hyperlink>
      <w:hyperlink r:id="rId15">
        <w:r w:rsidRPr="00D37B19">
          <w:rPr>
            <w:color w:val="1155CC"/>
            <w:u w:val="single"/>
            <w:lang w:val="en-US"/>
          </w:rPr>
          <w:t>https://nextjs.org/docs</w:t>
        </w:r>
      </w:hyperlink>
    </w:p>
    <w:p w14:paraId="480D6F1D" w14:textId="77777777" w:rsidR="008B1D76" w:rsidRDefault="00000000">
      <w:pPr>
        <w:spacing w:before="240" w:after="240" w:line="360" w:lineRule="auto"/>
        <w:jc w:val="both"/>
        <w:rPr>
          <w:color w:val="1155CC"/>
          <w:u w:val="single"/>
        </w:rPr>
      </w:pPr>
      <w:r w:rsidRPr="00D37B19">
        <w:rPr>
          <w:lang w:val="en-US"/>
        </w:rPr>
        <w:t xml:space="preserve">OWASP Foundation. (2021). </w:t>
      </w:r>
      <w:r w:rsidRPr="00D37B19">
        <w:rPr>
          <w:i/>
          <w:iCs/>
          <w:lang w:val="en-US"/>
        </w:rPr>
        <w:t>OWASP Top 10 - 2021: The ten most critical web application security risks</w:t>
      </w:r>
      <w:r w:rsidRPr="00D37B19">
        <w:rPr>
          <w:lang w:val="en-US"/>
        </w:rPr>
        <w:t>.</w:t>
      </w:r>
      <w:hyperlink r:id="rId16">
        <w:r w:rsidRPr="00D37B19">
          <w:rPr>
            <w:lang w:val="en-US"/>
          </w:rPr>
          <w:t xml:space="preserve"> </w:t>
        </w:r>
      </w:hyperlink>
      <w:hyperlink r:id="rId17">
        <w:r>
          <w:rPr>
            <w:color w:val="1155CC"/>
            <w:u w:val="single"/>
          </w:rPr>
          <w:t>https://owasp.org/www-project-top-ten/</w:t>
        </w:r>
      </w:hyperlink>
    </w:p>
    <w:p w14:paraId="466C82AD" w14:textId="77777777" w:rsidR="008B1D76" w:rsidRDefault="00000000">
      <w:pPr>
        <w:spacing w:before="240" w:after="240" w:line="360" w:lineRule="auto"/>
        <w:jc w:val="both"/>
        <w:rPr>
          <w:color w:val="1155CC"/>
          <w:u w:val="single"/>
        </w:rPr>
      </w:pPr>
      <w:r>
        <w:t xml:space="preserve">Prisma </w:t>
      </w:r>
      <w:proofErr w:type="spellStart"/>
      <w:r>
        <w:t>Documentation</w:t>
      </w:r>
      <w:proofErr w:type="spellEnd"/>
      <w:r>
        <w:t xml:space="preserve">. (2024). </w:t>
      </w:r>
      <w:r>
        <w:rPr>
          <w:i/>
          <w:iCs/>
        </w:rPr>
        <w:t xml:space="preserve">Prisma ORM </w:t>
      </w:r>
      <w:proofErr w:type="spellStart"/>
      <w:r>
        <w:rPr>
          <w:i/>
          <w:iCs/>
        </w:rPr>
        <w:t>documentation</w:t>
      </w:r>
      <w:proofErr w:type="spellEnd"/>
      <w:r>
        <w:t>. Prisma Data.</w:t>
      </w:r>
      <w:hyperlink r:id="rId18">
        <w:r>
          <w:t xml:space="preserve"> </w:t>
        </w:r>
      </w:hyperlink>
      <w:hyperlink r:id="rId19">
        <w:r>
          <w:rPr>
            <w:color w:val="1155CC"/>
            <w:u w:val="single"/>
          </w:rPr>
          <w:t>https://www.prisma.io/docs</w:t>
        </w:r>
      </w:hyperlink>
    </w:p>
    <w:p w14:paraId="4BDE0A34" w14:textId="77777777" w:rsidR="008B1D76" w:rsidRPr="00D37B19" w:rsidRDefault="00000000">
      <w:pPr>
        <w:spacing w:before="240" w:after="240" w:line="360" w:lineRule="auto"/>
        <w:jc w:val="both"/>
        <w:rPr>
          <w:lang w:val="en-US"/>
        </w:rPr>
      </w:pPr>
      <w:r w:rsidRPr="00D37B19">
        <w:rPr>
          <w:lang w:val="en-US"/>
        </w:rPr>
        <w:t xml:space="preserve">Project Management Institute. (2017). </w:t>
      </w:r>
      <w:r w:rsidRPr="00D37B19">
        <w:rPr>
          <w:i/>
          <w:iCs/>
          <w:lang w:val="en-US"/>
        </w:rPr>
        <w:t>A guide to the project management body of knowledge (PMBOK guide)</w:t>
      </w:r>
      <w:r w:rsidRPr="00D37B19">
        <w:rPr>
          <w:lang w:val="en-US"/>
        </w:rPr>
        <w:t xml:space="preserve"> (6ª ed.).</w:t>
      </w:r>
    </w:p>
    <w:p w14:paraId="203A4130" w14:textId="77777777" w:rsidR="008B1D76" w:rsidRPr="00D37B19" w:rsidRDefault="00000000">
      <w:pPr>
        <w:spacing w:before="240" w:after="240" w:line="360" w:lineRule="auto"/>
        <w:jc w:val="both"/>
        <w:rPr>
          <w:color w:val="1155CC"/>
          <w:u w:val="single"/>
          <w:lang w:val="en-US"/>
        </w:rPr>
      </w:pPr>
      <w:r w:rsidRPr="00D37B19">
        <w:rPr>
          <w:lang w:val="en-US"/>
        </w:rPr>
        <w:t xml:space="preserve">Schwaber, K., &amp; Sutherland, J. (2020). </w:t>
      </w:r>
      <w:r w:rsidRPr="00D37B19">
        <w:rPr>
          <w:i/>
          <w:iCs/>
          <w:lang w:val="en-US"/>
        </w:rPr>
        <w:t>The Scrum guide: The definitive guide to Scrum</w:t>
      </w:r>
      <w:r w:rsidRPr="00D37B19">
        <w:rPr>
          <w:lang w:val="en-US"/>
        </w:rPr>
        <w:t>.</w:t>
      </w:r>
      <w:hyperlink r:id="rId20">
        <w:r w:rsidRPr="00D37B19">
          <w:rPr>
            <w:lang w:val="en-US"/>
          </w:rPr>
          <w:t xml:space="preserve"> </w:t>
        </w:r>
      </w:hyperlink>
      <w:hyperlink r:id="rId21">
        <w:r w:rsidRPr="00D37B19">
          <w:rPr>
            <w:color w:val="1155CC"/>
            <w:u w:val="single"/>
            <w:lang w:val="en-US"/>
          </w:rPr>
          <w:t>https://scrumguides.org/</w:t>
        </w:r>
      </w:hyperlink>
    </w:p>
    <w:p w14:paraId="75E38F2C" w14:textId="77777777" w:rsidR="008B1D76" w:rsidRPr="00D37B19" w:rsidRDefault="00000000">
      <w:pPr>
        <w:spacing w:before="240" w:after="240" w:line="360" w:lineRule="auto"/>
        <w:jc w:val="both"/>
        <w:rPr>
          <w:lang w:val="en-US"/>
        </w:rPr>
      </w:pPr>
      <w:r w:rsidRPr="00D37B19">
        <w:rPr>
          <w:lang w:val="en-US"/>
        </w:rPr>
        <w:t xml:space="preserve">Sommerville, I. (2015). </w:t>
      </w:r>
      <w:r w:rsidRPr="00D37B19">
        <w:rPr>
          <w:i/>
          <w:iCs/>
          <w:lang w:val="en-US"/>
        </w:rPr>
        <w:t>Software engineering</w:t>
      </w:r>
      <w:r w:rsidRPr="00D37B19">
        <w:rPr>
          <w:lang w:val="en-US"/>
        </w:rPr>
        <w:t xml:space="preserve"> (10ª ed.). Pearson.</w:t>
      </w:r>
    </w:p>
    <w:p w14:paraId="35F888CA" w14:textId="77777777" w:rsidR="008B1D76" w:rsidRPr="00D37B19" w:rsidRDefault="008B1D76">
      <w:pPr>
        <w:spacing w:line="360" w:lineRule="auto"/>
        <w:jc w:val="both"/>
        <w:rPr>
          <w:lang w:val="en-US"/>
        </w:rPr>
      </w:pPr>
    </w:p>
    <w:p w14:paraId="1AA48653" w14:textId="77777777" w:rsidR="008B1D76" w:rsidRPr="00D37B19" w:rsidRDefault="008B1D76">
      <w:pPr>
        <w:spacing w:line="360" w:lineRule="auto"/>
        <w:jc w:val="both"/>
        <w:rPr>
          <w:lang w:val="en-US"/>
        </w:rPr>
      </w:pPr>
    </w:p>
    <w:p w14:paraId="34C1E8EF" w14:textId="77777777" w:rsidR="008B1D76" w:rsidRPr="00D37B19" w:rsidRDefault="008B1D76">
      <w:pPr>
        <w:spacing w:line="360" w:lineRule="auto"/>
        <w:jc w:val="both"/>
        <w:rPr>
          <w:lang w:val="en-US"/>
        </w:rPr>
      </w:pPr>
    </w:p>
    <w:p w14:paraId="0E11D6F1" w14:textId="77777777" w:rsidR="008B1D76" w:rsidRPr="00D37B19" w:rsidRDefault="008B1D76">
      <w:pPr>
        <w:spacing w:line="360" w:lineRule="auto"/>
        <w:jc w:val="both"/>
        <w:rPr>
          <w:lang w:val="en-US"/>
        </w:rPr>
      </w:pPr>
    </w:p>
    <w:p w14:paraId="5D6FA547" w14:textId="77777777" w:rsidR="008B1D76" w:rsidRPr="00D37B19" w:rsidRDefault="008B1D76">
      <w:pPr>
        <w:spacing w:line="360" w:lineRule="auto"/>
        <w:jc w:val="both"/>
        <w:rPr>
          <w:lang w:val="en-US"/>
        </w:rPr>
      </w:pPr>
    </w:p>
    <w:p w14:paraId="1F248ACF" w14:textId="77777777" w:rsidR="008B1D76" w:rsidRPr="00D37B19" w:rsidRDefault="008B1D76">
      <w:pPr>
        <w:spacing w:line="360" w:lineRule="auto"/>
        <w:jc w:val="both"/>
        <w:rPr>
          <w:lang w:val="en-US"/>
        </w:rPr>
      </w:pPr>
    </w:p>
    <w:p w14:paraId="57EDDDE5" w14:textId="77777777" w:rsidR="008B1D76" w:rsidRPr="00D37B19" w:rsidRDefault="008B1D76">
      <w:pPr>
        <w:spacing w:line="360" w:lineRule="auto"/>
        <w:jc w:val="both"/>
        <w:rPr>
          <w:lang w:val="en-US"/>
        </w:rPr>
      </w:pPr>
    </w:p>
    <w:p w14:paraId="5B668AF5" w14:textId="77777777" w:rsidR="008B1D76" w:rsidRPr="00D37B19" w:rsidRDefault="008B1D76">
      <w:pPr>
        <w:spacing w:line="360" w:lineRule="auto"/>
        <w:jc w:val="both"/>
        <w:rPr>
          <w:lang w:val="en-US"/>
        </w:rPr>
      </w:pPr>
    </w:p>
    <w:p w14:paraId="07EDC102" w14:textId="77777777" w:rsidR="008B1D76" w:rsidRDefault="00000000">
      <w:pPr>
        <w:pStyle w:val="Ttulo2"/>
        <w:spacing w:before="240" w:after="240" w:line="360" w:lineRule="auto"/>
        <w:jc w:val="both"/>
        <w:rPr>
          <w:b/>
          <w:bCs/>
          <w:sz w:val="34"/>
          <w:szCs w:val="34"/>
        </w:rPr>
      </w:pPr>
      <w:bookmarkStart w:id="51" w:name="_5nb7uewaju" w:colFirst="0" w:colLast="0"/>
      <w:bookmarkEnd w:id="51"/>
      <w:r>
        <w:rPr>
          <w:b/>
          <w:bCs/>
          <w:sz w:val="34"/>
          <w:szCs w:val="34"/>
        </w:rPr>
        <w:t>10. ANEXOS</w:t>
      </w:r>
    </w:p>
    <w:p w14:paraId="471221B3" w14:textId="77777777" w:rsidR="008B1D76" w:rsidRDefault="008B1D76"/>
    <w:p w14:paraId="1DA39DCE" w14:textId="77777777" w:rsidR="008B1D76" w:rsidRDefault="00000000">
      <w:pPr>
        <w:spacing w:line="360" w:lineRule="auto"/>
        <w:jc w:val="both"/>
      </w:pPr>
      <w:r>
        <w:rPr>
          <w:noProof/>
        </w:rPr>
        <w:lastRenderedPageBreak/>
        <w:drawing>
          <wp:inline distT="114300" distB="114300" distL="114300" distR="114300" wp14:anchorId="1E108C4B" wp14:editId="7BE2DC87">
            <wp:extent cx="4672013" cy="2288509"/>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672013" cy="2288509"/>
                    </a:xfrm>
                    <a:prstGeom prst="rect">
                      <a:avLst/>
                    </a:prstGeom>
                    <a:ln/>
                  </pic:spPr>
                </pic:pic>
              </a:graphicData>
            </a:graphic>
          </wp:inline>
        </w:drawing>
      </w:r>
      <w:r>
        <w:rPr>
          <w:noProof/>
        </w:rPr>
        <w:drawing>
          <wp:inline distT="114300" distB="114300" distL="114300" distR="114300" wp14:anchorId="49332B97" wp14:editId="4B1C2622">
            <wp:extent cx="4652963" cy="2279576"/>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652963" cy="2279576"/>
                    </a:xfrm>
                    <a:prstGeom prst="rect">
                      <a:avLst/>
                    </a:prstGeom>
                    <a:ln/>
                  </pic:spPr>
                </pic:pic>
              </a:graphicData>
            </a:graphic>
          </wp:inline>
        </w:drawing>
      </w:r>
      <w:r>
        <w:rPr>
          <w:noProof/>
        </w:rPr>
        <w:drawing>
          <wp:inline distT="114300" distB="114300" distL="114300" distR="114300" wp14:anchorId="11EFBDDF" wp14:editId="3553CD7C">
            <wp:extent cx="4697167" cy="262007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4697167" cy="2620071"/>
                    </a:xfrm>
                    <a:prstGeom prst="rect">
                      <a:avLst/>
                    </a:prstGeom>
                    <a:ln/>
                  </pic:spPr>
                </pic:pic>
              </a:graphicData>
            </a:graphic>
          </wp:inline>
        </w:drawing>
      </w:r>
    </w:p>
    <w:p w14:paraId="28E9B025" w14:textId="77777777" w:rsidR="008B1D76" w:rsidRDefault="00000000">
      <w:pPr>
        <w:spacing w:line="360" w:lineRule="auto"/>
        <w:jc w:val="both"/>
      </w:pPr>
      <w:r>
        <w:rPr>
          <w:noProof/>
        </w:rPr>
        <w:lastRenderedPageBreak/>
        <w:drawing>
          <wp:inline distT="114300" distB="114300" distL="114300" distR="114300" wp14:anchorId="6AFECDBC" wp14:editId="4C278E45">
            <wp:extent cx="4846860" cy="247173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4846860" cy="2471738"/>
                    </a:xfrm>
                    <a:prstGeom prst="rect">
                      <a:avLst/>
                    </a:prstGeom>
                    <a:ln/>
                  </pic:spPr>
                </pic:pic>
              </a:graphicData>
            </a:graphic>
          </wp:inline>
        </w:drawing>
      </w:r>
      <w:r>
        <w:rPr>
          <w:noProof/>
        </w:rPr>
        <w:drawing>
          <wp:inline distT="114300" distB="114300" distL="114300" distR="114300" wp14:anchorId="2489D957" wp14:editId="5763A423">
            <wp:extent cx="4829233" cy="228123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4829233" cy="2281238"/>
                    </a:xfrm>
                    <a:prstGeom prst="rect">
                      <a:avLst/>
                    </a:prstGeom>
                    <a:ln/>
                  </pic:spPr>
                </pic:pic>
              </a:graphicData>
            </a:graphic>
          </wp:inline>
        </w:drawing>
      </w:r>
    </w:p>
    <w:p w14:paraId="281739C9" w14:textId="77777777" w:rsidR="008B1D76" w:rsidRDefault="00000000">
      <w:pPr>
        <w:spacing w:line="360" w:lineRule="auto"/>
        <w:jc w:val="both"/>
      </w:pPr>
      <w:r>
        <w:rPr>
          <w:noProof/>
        </w:rPr>
        <w:drawing>
          <wp:inline distT="114300" distB="114300" distL="114300" distR="114300" wp14:anchorId="249CC223" wp14:editId="2CD07003">
            <wp:extent cx="4865725" cy="243286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4865725" cy="2432862"/>
                    </a:xfrm>
                    <a:prstGeom prst="rect">
                      <a:avLst/>
                    </a:prstGeom>
                    <a:ln/>
                  </pic:spPr>
                </pic:pic>
              </a:graphicData>
            </a:graphic>
          </wp:inline>
        </w:drawing>
      </w:r>
    </w:p>
    <w:sectPr w:rsidR="008B1D76">
      <w:headerReference w:type="default" r:id="rId2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25026" w14:textId="77777777" w:rsidR="005041BE" w:rsidRDefault="005041BE">
      <w:pPr>
        <w:spacing w:line="240" w:lineRule="auto"/>
      </w:pPr>
      <w:r>
        <w:separator/>
      </w:r>
    </w:p>
  </w:endnote>
  <w:endnote w:type="continuationSeparator" w:id="0">
    <w:p w14:paraId="1C05781A" w14:textId="77777777" w:rsidR="005041BE" w:rsidRDefault="005041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68739B-B167-48F8-AD5B-8CFD5D7D8630}"/>
  </w:font>
  <w:font w:name="Cambria">
    <w:panose1 w:val="02040503050406030204"/>
    <w:charset w:val="00"/>
    <w:family w:val="roman"/>
    <w:pitch w:val="variable"/>
    <w:sig w:usb0="E00006FF" w:usb1="420024FF" w:usb2="02000000" w:usb3="00000000" w:csb0="0000019F" w:csb1="00000000"/>
    <w:embedRegular r:id="rId2" w:fontKey="{C4C590EB-BD64-4E8C-9B3A-9E7E73BC69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6E2B1" w14:textId="77777777" w:rsidR="005041BE" w:rsidRDefault="005041BE">
      <w:pPr>
        <w:spacing w:line="240" w:lineRule="auto"/>
      </w:pPr>
      <w:r>
        <w:separator/>
      </w:r>
    </w:p>
  </w:footnote>
  <w:footnote w:type="continuationSeparator" w:id="0">
    <w:p w14:paraId="498E7D5E" w14:textId="77777777" w:rsidR="005041BE" w:rsidRDefault="005041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34C7" w14:textId="77777777" w:rsidR="008B1D76" w:rsidRDefault="008B1D7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D76"/>
    <w:rsid w:val="005041BE"/>
    <w:rsid w:val="008B1D76"/>
    <w:rsid w:val="009E6FEE"/>
    <w:rsid w:val="00D37B1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A99D"/>
  <w15:docId w15:val="{5FB6852A-3BD3-4596-A6A2-CB639C90F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45/362384.362685" TargetMode="External"/><Relationship Id="rId13" Type="http://schemas.openxmlformats.org/officeDocument/2006/relationships/hyperlink" Target="https://business.linkedin.com/talent-solutions/resources" TargetMode="External"/><Relationship Id="rId18" Type="http://schemas.openxmlformats.org/officeDocument/2006/relationships/hyperlink" Target="https://www.prisma.io/docs" TargetMode="External"/><Relationship Id="rId26" Type="http://schemas.openxmlformats.org/officeDocument/2006/relationships/image" Target="media/image5.png"/><Relationship Id="rId3" Type="http://schemas.openxmlformats.org/officeDocument/2006/relationships/webSettings" Target="webSettings.xml"/><Relationship Id="rId21" Type="http://schemas.openxmlformats.org/officeDocument/2006/relationships/hyperlink" Target="https://scrumguides.org/" TargetMode="External"/><Relationship Id="rId7" Type="http://schemas.openxmlformats.org/officeDocument/2006/relationships/hyperlink" Target="https://www.atc.cl/estudios/2023" TargetMode="External"/><Relationship Id="rId12" Type="http://schemas.openxmlformats.org/officeDocument/2006/relationships/hyperlink" Target="https://business.linkedin.com/talent-solutions/resources" TargetMode="External"/><Relationship Id="rId17" Type="http://schemas.openxmlformats.org/officeDocument/2006/relationships/hyperlink" Target="https://owasp.org/www-project-top-ten/" TargetMode="External"/><Relationship Id="rId25"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hyperlink" Target="https://owasp.org/www-project-top-ten/" TargetMode="External"/><Relationship Id="rId20" Type="http://schemas.openxmlformats.org/officeDocument/2006/relationships/hyperlink" Target="https://scrumguides.org/"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atc.cl/estudios/2023" TargetMode="External"/><Relationship Id="rId11" Type="http://schemas.openxmlformats.org/officeDocument/2006/relationships/hyperlink" Target="https://www.ics.uci.edu/~fielding/pubs/dissertation/top.htm" TargetMode="External"/><Relationship Id="rId24"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hyperlink" Target="https://nextjs.org/docs" TargetMode="External"/><Relationship Id="rId23" Type="http://schemas.openxmlformats.org/officeDocument/2006/relationships/image" Target="media/image2.png"/><Relationship Id="rId28" Type="http://schemas.openxmlformats.org/officeDocument/2006/relationships/header" Target="header1.xml"/><Relationship Id="rId10" Type="http://schemas.openxmlformats.org/officeDocument/2006/relationships/hyperlink" Target="https://www.ics.uci.edu/~fielding/pubs/dissertation/top.htm" TargetMode="External"/><Relationship Id="rId19" Type="http://schemas.openxmlformats.org/officeDocument/2006/relationships/hyperlink" Target="https://www.prisma.io/docs" TargetMode="External"/><Relationship Id="rId4" Type="http://schemas.openxmlformats.org/officeDocument/2006/relationships/footnotes" Target="footnotes.xml"/><Relationship Id="rId9" Type="http://schemas.openxmlformats.org/officeDocument/2006/relationships/hyperlink" Target="https://doi.org/10.1145/362384.362685" TargetMode="External"/><Relationship Id="rId14" Type="http://schemas.openxmlformats.org/officeDocument/2006/relationships/hyperlink" Target="https://nextjs.org/docs"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7483</Words>
  <Characters>41158</Characters>
  <Application>Microsoft Office Word</Application>
  <DocSecurity>0</DocSecurity>
  <Lines>342</Lines>
  <Paragraphs>97</Paragraphs>
  <ScaleCrop>false</ScaleCrop>
  <Company/>
  <LinksUpToDate>false</LinksUpToDate>
  <CharactersWithSpaces>48544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enrique godoy vivas</cp:lastModifiedBy>
  <cp:revision>2</cp:revision>
  <dcterms:created xsi:type="dcterms:W3CDTF">2025-11-23T14:20:00Z</dcterms:created>
  <dcterms:modified xsi:type="dcterms:W3CDTF">2025-11-23T14:21:00Z</dcterms:modified>
</cp:coreProperties>
</file>