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AF1AD" w14:textId="3C092E9C" w:rsidR="00910DCD" w:rsidRPr="00910DCD" w:rsidRDefault="00910DCD" w:rsidP="00910DCD">
      <w:pPr>
        <w:pStyle w:val="Title"/>
      </w:pPr>
      <w:r w:rsidRPr="00910DCD">
        <w:t>LAB ON EXTRACT-TRANSFORM-LOAD PROCESS DESIGN FOR THE ACME-FLYING USE CASE</w:t>
      </w:r>
    </w:p>
    <w:p w14:paraId="0AB70F20" w14:textId="1C359E8D" w:rsidR="00910DCD" w:rsidRDefault="00910DCD" w:rsidP="00910DCD">
      <w:pPr>
        <w:jc w:val="center"/>
      </w:pPr>
      <w:r>
        <w:t>Javier Herrer Torres (</w:t>
      </w:r>
      <w:r>
        <w:fldChar w:fldCharType="begin"/>
      </w:r>
      <w:r>
        <w:instrText>HYPERLINK "mailto:</w:instrText>
      </w:r>
      <w:r>
        <w:instrText>javier.herrer.torres@estudiantat.upc.edu</w:instrText>
      </w:r>
      <w:r>
        <w:instrText>"</w:instrText>
      </w:r>
      <w:r>
        <w:fldChar w:fldCharType="separate"/>
      </w:r>
      <w:r w:rsidRPr="000F2847">
        <w:rPr>
          <w:rStyle w:val="Hyperlink"/>
        </w:rPr>
        <w:t>javier.herrer.torres@estudiantat.upc.edu</w:t>
      </w:r>
      <w:r>
        <w:fldChar w:fldCharType="end"/>
      </w:r>
      <w:r>
        <w:t>)</w:t>
      </w:r>
    </w:p>
    <w:p w14:paraId="351D03B7" w14:textId="4FA50B3E" w:rsidR="00910DCD" w:rsidRDefault="00910DCD" w:rsidP="00910DCD">
      <w:pPr>
        <w:pBdr>
          <w:bottom w:val="single" w:sz="6" w:space="1" w:color="auto"/>
        </w:pBdr>
        <w:jc w:val="center"/>
      </w:pPr>
      <w:r w:rsidRPr="00910DCD">
        <w:rPr>
          <w:lang w:val="es-ES"/>
        </w:rPr>
        <w:t xml:space="preserve">Max </w:t>
      </w:r>
      <w:proofErr w:type="spellStart"/>
      <w:r w:rsidRPr="00910DCD">
        <w:rPr>
          <w:lang w:val="es-ES"/>
        </w:rPr>
        <w:t>Ticó</w:t>
      </w:r>
      <w:proofErr w:type="spellEnd"/>
      <w:r w:rsidRPr="00910DCD">
        <w:rPr>
          <w:lang w:val="es-ES"/>
        </w:rPr>
        <w:t xml:space="preserve"> Miñarro (</w:t>
      </w:r>
      <w:hyperlink r:id="rId4" w:history="1">
        <w:r w:rsidRPr="00910DCD">
          <w:rPr>
            <w:rStyle w:val="Hyperlink"/>
            <w:lang w:val="es-ES"/>
          </w:rPr>
          <w:t>max.tico@estudiantat.upc.edu</w:t>
        </w:r>
      </w:hyperlink>
      <w:r w:rsidRPr="00910DCD">
        <w:rPr>
          <w:lang w:val="es-ES"/>
        </w:rPr>
        <w:t>)</w:t>
      </w:r>
    </w:p>
    <w:p w14:paraId="40A695EA" w14:textId="77777777" w:rsidR="00910DCD" w:rsidRDefault="00910DCD" w:rsidP="00910DCD">
      <w:pPr>
        <w:pBdr>
          <w:bottom w:val="single" w:sz="6" w:space="1" w:color="auto"/>
        </w:pBdr>
      </w:pPr>
    </w:p>
    <w:p w14:paraId="601FC900" w14:textId="77777777" w:rsidR="00910DCD" w:rsidRDefault="00910DCD" w:rsidP="00910DCD">
      <w:pPr>
        <w:pStyle w:val="Heading1"/>
      </w:pPr>
    </w:p>
    <w:p w14:paraId="7A93E0FF" w14:textId="633E17B1" w:rsidR="00910DCD" w:rsidRDefault="00910DCD" w:rsidP="00910DCD">
      <w:pPr>
        <w:pStyle w:val="Heading1"/>
      </w:pPr>
      <w:r>
        <w:t>ASSUMPTIONS</w:t>
      </w:r>
    </w:p>
    <w:p w14:paraId="57421112" w14:textId="01C78EDB" w:rsidR="00910DCD" w:rsidRPr="00910DCD" w:rsidRDefault="00696F20" w:rsidP="00910DCD">
      <w:r>
        <w:t>The given Business Rules were translated into Data Quality evaluations only for those which made sense including the ETL. This is, there were some rules related to attributes or tables which weren’t related to any of the metrics to compute.</w:t>
      </w:r>
    </w:p>
    <w:p w14:paraId="0F031360" w14:textId="77777777" w:rsidR="00910DCD" w:rsidRDefault="00910DCD" w:rsidP="00910DCD"/>
    <w:p w14:paraId="3797557C" w14:textId="7AC36EA8" w:rsidR="00910DCD" w:rsidRDefault="00910DCD" w:rsidP="00910DCD">
      <w:pPr>
        <w:pStyle w:val="Heading1"/>
      </w:pPr>
      <w:r w:rsidRPr="00910DCD">
        <w:t>DECISIONS</w:t>
      </w:r>
    </w:p>
    <w:p w14:paraId="10B64C56" w14:textId="4C8B43BB" w:rsidR="00910DCD" w:rsidRPr="00910DCD" w:rsidRDefault="00910DCD" w:rsidP="00910DCD">
      <w:r>
        <w:t xml:space="preserve">One ETL per table was created following the separation of concerns principle and also </w:t>
      </w:r>
      <w:r w:rsidRPr="00910DCD">
        <w:t>allowing modularization, cleaner architecture and better maintainability.</w:t>
      </w:r>
    </w:p>
    <w:p w14:paraId="7A9B5D5B" w14:textId="69E8BE59" w:rsidR="00696F20" w:rsidRPr="00910DCD" w:rsidRDefault="00910DCD" w:rsidP="00910DCD">
      <w:r>
        <w:t xml:space="preserve">Moved computations and </w:t>
      </w:r>
      <w:r w:rsidR="00696F20">
        <w:t xml:space="preserve">transformations to the extraction queries, relying on the cluster for the heavy lifting and improving the ETL performance. However, Data Quality was done through the Talend operators as it allowed logging the DQ evaluation results, this is, records which got excluded due to DQ issues. </w:t>
      </w:r>
    </w:p>
    <w:sectPr w:rsidR="00696F20" w:rsidRPr="00910DCD" w:rsidSect="00910DCD">
      <w:pgSz w:w="11906" w:h="16838"/>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DA4"/>
    <w:rsid w:val="00696F20"/>
    <w:rsid w:val="00790DA4"/>
    <w:rsid w:val="00910DCD"/>
    <w:rsid w:val="00AC2542"/>
    <w:rsid w:val="00BB251A"/>
    <w:rsid w:val="00E23A0A"/>
    <w:rsid w:val="00FA7DFE"/>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decimalSymbol w:val=","/>
  <w:listSeparator w:val=","/>
  <w14:docId w14:val="79284961"/>
  <w15:chartTrackingRefBased/>
  <w15:docId w15:val="{D3567375-4246-0F40-B0D0-BB9C9E7C5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0DCD"/>
    <w:pPr>
      <w:spacing w:line="276" w:lineRule="auto"/>
    </w:pPr>
    <w:rPr>
      <w:rFonts w:ascii="Times New Roman" w:hAnsi="Times New Roman" w:cs="Times New Roman"/>
      <w:lang w:val="en-US"/>
    </w:rPr>
  </w:style>
  <w:style w:type="paragraph" w:styleId="Heading1">
    <w:name w:val="heading 1"/>
    <w:basedOn w:val="Normal"/>
    <w:next w:val="Normal"/>
    <w:link w:val="Heading1Char"/>
    <w:uiPriority w:val="9"/>
    <w:qFormat/>
    <w:rsid w:val="00910DCD"/>
    <w:pPr>
      <w:outlineLvl w:val="0"/>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10DCD"/>
    <w:pPr>
      <w:contextualSpacing/>
    </w:pPr>
    <w:rPr>
      <w:rFonts w:eastAsiaTheme="majorEastAsia"/>
      <w:b/>
      <w:bCs/>
      <w:spacing w:val="-10"/>
      <w:kern w:val="28"/>
    </w:rPr>
  </w:style>
  <w:style w:type="character" w:customStyle="1" w:styleId="TitleChar">
    <w:name w:val="Title Char"/>
    <w:basedOn w:val="DefaultParagraphFont"/>
    <w:link w:val="Title"/>
    <w:uiPriority w:val="10"/>
    <w:rsid w:val="00910DCD"/>
    <w:rPr>
      <w:rFonts w:ascii="Times New Roman" w:eastAsiaTheme="majorEastAsia" w:hAnsi="Times New Roman" w:cs="Times New Roman"/>
      <w:b/>
      <w:bCs/>
      <w:spacing w:val="-10"/>
      <w:kern w:val="28"/>
    </w:rPr>
  </w:style>
  <w:style w:type="character" w:styleId="Hyperlink">
    <w:name w:val="Hyperlink"/>
    <w:basedOn w:val="DefaultParagraphFont"/>
    <w:uiPriority w:val="99"/>
    <w:unhideWhenUsed/>
    <w:rsid w:val="00910DCD"/>
    <w:rPr>
      <w:color w:val="0563C1" w:themeColor="hyperlink"/>
      <w:u w:val="single"/>
    </w:rPr>
  </w:style>
  <w:style w:type="character" w:styleId="UnresolvedMention">
    <w:name w:val="Unresolved Mention"/>
    <w:basedOn w:val="DefaultParagraphFont"/>
    <w:uiPriority w:val="99"/>
    <w:semiHidden/>
    <w:unhideWhenUsed/>
    <w:rsid w:val="00910DCD"/>
    <w:rPr>
      <w:color w:val="605E5C"/>
      <w:shd w:val="clear" w:color="auto" w:fill="E1DFDD"/>
    </w:rPr>
  </w:style>
  <w:style w:type="character" w:customStyle="1" w:styleId="Heading1Char">
    <w:name w:val="Heading 1 Char"/>
    <w:basedOn w:val="DefaultParagraphFont"/>
    <w:link w:val="Heading1"/>
    <w:uiPriority w:val="9"/>
    <w:rsid w:val="00910DCD"/>
    <w:rPr>
      <w:rFonts w:ascii="Times New Roman" w:hAnsi="Times New Roman" w:cs="Times New Roman"/>
      <w:u w:val="single"/>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6633802">
      <w:bodyDiv w:val="1"/>
      <w:marLeft w:val="0"/>
      <w:marRight w:val="0"/>
      <w:marTop w:val="0"/>
      <w:marBottom w:val="0"/>
      <w:divBdr>
        <w:top w:val="none" w:sz="0" w:space="0" w:color="auto"/>
        <w:left w:val="none" w:sz="0" w:space="0" w:color="auto"/>
        <w:bottom w:val="none" w:sz="0" w:space="0" w:color="auto"/>
        <w:right w:val="none" w:sz="0" w:space="0" w:color="auto"/>
      </w:divBdr>
      <w:divsChild>
        <w:div w:id="2109766116">
          <w:marLeft w:val="0"/>
          <w:marRight w:val="0"/>
          <w:marTop w:val="0"/>
          <w:marBottom w:val="0"/>
          <w:divBdr>
            <w:top w:val="none" w:sz="0" w:space="0" w:color="auto"/>
            <w:left w:val="none" w:sz="0" w:space="0" w:color="auto"/>
            <w:bottom w:val="none" w:sz="0" w:space="0" w:color="auto"/>
            <w:right w:val="none" w:sz="0" w:space="0" w:color="auto"/>
          </w:divBdr>
          <w:divsChild>
            <w:div w:id="1330256374">
              <w:marLeft w:val="0"/>
              <w:marRight w:val="0"/>
              <w:marTop w:val="0"/>
              <w:marBottom w:val="0"/>
              <w:divBdr>
                <w:top w:val="none" w:sz="0" w:space="0" w:color="auto"/>
                <w:left w:val="none" w:sz="0" w:space="0" w:color="auto"/>
                <w:bottom w:val="none" w:sz="0" w:space="0" w:color="auto"/>
                <w:right w:val="none" w:sz="0" w:space="0" w:color="auto"/>
              </w:divBdr>
            </w:div>
            <w:div w:id="16143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949316">
      <w:bodyDiv w:val="1"/>
      <w:marLeft w:val="0"/>
      <w:marRight w:val="0"/>
      <w:marTop w:val="0"/>
      <w:marBottom w:val="0"/>
      <w:divBdr>
        <w:top w:val="none" w:sz="0" w:space="0" w:color="auto"/>
        <w:left w:val="none" w:sz="0" w:space="0" w:color="auto"/>
        <w:bottom w:val="none" w:sz="0" w:space="0" w:color="auto"/>
        <w:right w:val="none" w:sz="0" w:space="0" w:color="auto"/>
      </w:divBdr>
      <w:divsChild>
        <w:div w:id="290064444">
          <w:marLeft w:val="0"/>
          <w:marRight w:val="0"/>
          <w:marTop w:val="0"/>
          <w:marBottom w:val="0"/>
          <w:divBdr>
            <w:top w:val="none" w:sz="0" w:space="0" w:color="auto"/>
            <w:left w:val="none" w:sz="0" w:space="0" w:color="auto"/>
            <w:bottom w:val="none" w:sz="0" w:space="0" w:color="auto"/>
            <w:right w:val="none" w:sz="0" w:space="0" w:color="auto"/>
          </w:divBdr>
          <w:divsChild>
            <w:div w:id="133144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max.tico@estudiantat.up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154</Words>
  <Characters>880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2023-12-11T10:04:00Z</dcterms:created>
  <dcterms:modified xsi:type="dcterms:W3CDTF">2023-12-11T10:19:00Z</dcterms:modified>
</cp:coreProperties>
</file>