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r w:rsidDel="00000000" w:rsidR="00000000" w:rsidRPr="00000000">
        <w:rPr>
          <w:rtl w:val="0"/>
        </w:rPr>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r w:rsidDel="00000000" w:rsidR="00000000" w:rsidRPr="00000000">
        <w:rPr>
          <w:rtl w:val="0"/>
        </w:rPr>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r w:rsidDel="00000000" w:rsidR="00000000" w:rsidRPr="00000000">
              <w:rPr>
                <w:rtl w:val="0"/>
              </w:rPr>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e2efd9"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e2efd9"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e2efd9"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e2efd9"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e2efd9"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e2efd9"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e2efd9"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shd w:fill="fbe5d5" w:val="clea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e2efd9"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e2efd9"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e2efd9"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fbe5d5" w:val="clea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2"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