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74" w:rsidRDefault="00B93174" w:rsidP="00B93174">
      <w:pPr>
        <w:pStyle w:val="Standard"/>
        <w:tabs>
          <w:tab w:val="left" w:pos="1418"/>
          <w:tab w:val="left" w:pos="1843"/>
        </w:tabs>
        <w:spacing w:line="360" w:lineRule="auto"/>
        <w:ind w:left="709" w:hanging="709"/>
        <w:jc w:val="both"/>
        <w:outlineLvl w:val="2"/>
        <w:rPr>
          <w:rFonts w:ascii="Times New Roman" w:hAnsi="Times New Roman" w:cs="Times New Roman"/>
          <w:b/>
          <w:sz w:val="24"/>
          <w:szCs w:val="23"/>
        </w:rPr>
      </w:pPr>
      <w:bookmarkStart w:id="0" w:name="_Toc408532180"/>
      <w:bookmarkStart w:id="1" w:name="_Toc416633543"/>
      <w:r>
        <w:rPr>
          <w:rFonts w:ascii="Times New Roman" w:hAnsi="Times New Roman" w:cs="Times New Roman"/>
          <w:b/>
          <w:sz w:val="24"/>
          <w:szCs w:val="23"/>
        </w:rPr>
        <w:t xml:space="preserve">2.4.1.   </w:t>
      </w:r>
      <w:r w:rsidRPr="00D03FCF">
        <w:rPr>
          <w:rFonts w:ascii="Times New Roman" w:hAnsi="Times New Roman" w:cs="Times New Roman"/>
          <w:b/>
          <w:sz w:val="24"/>
          <w:szCs w:val="23"/>
        </w:rPr>
        <w:t>M</w:t>
      </w:r>
      <w:r>
        <w:rPr>
          <w:rFonts w:ascii="Times New Roman" w:hAnsi="Times New Roman" w:cs="Times New Roman"/>
          <w:b/>
          <w:sz w:val="24"/>
          <w:szCs w:val="23"/>
        </w:rPr>
        <w:t>á</w:t>
      </w:r>
      <w:r w:rsidRPr="00D03FCF">
        <w:rPr>
          <w:rFonts w:ascii="Times New Roman" w:hAnsi="Times New Roman" w:cs="Times New Roman"/>
          <w:b/>
          <w:sz w:val="24"/>
          <w:szCs w:val="23"/>
        </w:rPr>
        <w:t>quinas de Vectores de Soportes</w:t>
      </w:r>
      <w:bookmarkEnd w:id="1"/>
    </w:p>
    <w:p w:rsidR="00B93174" w:rsidRDefault="00B93174" w:rsidP="00B93174">
      <w:pPr>
        <w:spacing w:before="240" w:line="360" w:lineRule="auto"/>
        <w:ind w:firstLine="708"/>
        <w:jc w:val="both"/>
        <w:rPr>
          <w:rFonts w:ascii="Times New Roman" w:hAnsi="Times New Roman" w:cs="Times New Roman"/>
          <w:sz w:val="24"/>
        </w:rPr>
      </w:pPr>
      <w:r w:rsidRPr="004329CD">
        <w:rPr>
          <w:rFonts w:ascii="Times New Roman" w:hAnsi="Times New Roman" w:cs="Times New Roman"/>
          <w:sz w:val="24"/>
        </w:rPr>
        <w:t xml:space="preserve">Las Máquinas de Vectores de Soporte (SVM) abordan problemas de clasificación lineal, mediante la búsqueda de la superficie óptima de separación de dos clases. La superficie óptima, maximiza la distancia entre las dos clases, utilizando los datos más cercanos (vectores de soporte) para construir dicha superficie, como se describe en la </w:t>
      </w:r>
      <w:r>
        <w:rPr>
          <w:rFonts w:ascii="Times New Roman" w:hAnsi="Times New Roman" w:cs="Times New Roman"/>
          <w:sz w:val="24"/>
        </w:rPr>
        <w:t xml:space="preserve">Figura 2.3 </w:t>
      </w:r>
      <w:r w:rsidRPr="004329CD">
        <w:rPr>
          <w:rFonts w:ascii="Times New Roman" w:hAnsi="Times New Roman" w:cs="Times New Roman"/>
          <w:sz w:val="24"/>
        </w:rPr>
        <w:t>(</w:t>
      </w:r>
      <w:proofErr w:type="spellStart"/>
      <w:r w:rsidRPr="004329CD">
        <w:rPr>
          <w:rFonts w:ascii="Times New Roman" w:hAnsi="Times New Roman" w:cs="Times New Roman"/>
          <w:sz w:val="24"/>
        </w:rPr>
        <w:t>Vapnik</w:t>
      </w:r>
      <w:proofErr w:type="spellEnd"/>
      <w:r w:rsidRPr="004329CD">
        <w:rPr>
          <w:rFonts w:ascii="Times New Roman" w:hAnsi="Times New Roman" w:cs="Times New Roman"/>
          <w:sz w:val="24"/>
        </w:rPr>
        <w:t xml:space="preserve">, 1995). Cuando el problema es no lineal se realiza una proyección de los datos de entrada hacia un espacio llamado “espacio de características”, generalmente de alta dimensión. Siempre existe un espacio, por más alta que sea su dimensión, en el que es posible encontrar un </w:t>
      </w:r>
      <w:proofErr w:type="spellStart"/>
      <w:r w:rsidRPr="004329CD">
        <w:rPr>
          <w:rFonts w:ascii="Times New Roman" w:hAnsi="Times New Roman" w:cs="Times New Roman"/>
          <w:sz w:val="24"/>
        </w:rPr>
        <w:t>hiperplano</w:t>
      </w:r>
      <w:proofErr w:type="spellEnd"/>
      <w:r w:rsidRPr="004329CD">
        <w:rPr>
          <w:rFonts w:ascii="Times New Roman" w:hAnsi="Times New Roman" w:cs="Times New Roman"/>
          <w:sz w:val="24"/>
        </w:rPr>
        <w:t xml:space="preserve"> lineal que separa dos clases, como lo muestra la Figura 2.</w:t>
      </w:r>
      <w:r>
        <w:rPr>
          <w:rFonts w:ascii="Times New Roman" w:hAnsi="Times New Roman" w:cs="Times New Roman"/>
          <w:sz w:val="24"/>
        </w:rPr>
        <w:t>3</w:t>
      </w:r>
    </w:p>
    <w:p w:rsidR="00B93174" w:rsidRDefault="00B93174" w:rsidP="00B93174">
      <w:pPr>
        <w:ind w:firstLine="708"/>
        <w:jc w:val="both"/>
        <w:rPr>
          <w:rFonts w:ascii="Times New Roman" w:hAnsi="Times New Roman" w:cs="Times New Roman"/>
          <w:sz w:val="24"/>
        </w:rPr>
      </w:pPr>
    </w:p>
    <w:p w:rsidR="00B93174" w:rsidRPr="00487043" w:rsidRDefault="00B93174" w:rsidP="00B93174">
      <w:pPr>
        <w:keepNext/>
        <w:ind w:hanging="284"/>
        <w:jc w:val="center"/>
        <w:rPr>
          <w:rFonts w:ascii="Times New Roman" w:hAnsi="Times New Roman" w:cs="Times New Roman"/>
          <w:sz w:val="24"/>
          <w:szCs w:val="24"/>
        </w:rPr>
      </w:pPr>
      <w:r>
        <w:rPr>
          <w:rFonts w:ascii="Times New Roman" w:hAnsi="Times New Roman" w:cs="Times New Roman"/>
          <w:noProof/>
          <w:sz w:val="24"/>
          <w:lang w:eastAsia="es-CL"/>
        </w:rPr>
        <w:drawing>
          <wp:inline distT="0" distB="0" distL="0" distR="0" wp14:anchorId="22EE78CC" wp14:editId="319CFDBB">
            <wp:extent cx="6111462" cy="2768600"/>
            <wp:effectExtent l="19050" t="0" r="3588"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7692"/>
                    <a:stretch>
                      <a:fillRect/>
                    </a:stretch>
                  </pic:blipFill>
                  <pic:spPr bwMode="auto">
                    <a:xfrm>
                      <a:off x="0" y="0"/>
                      <a:ext cx="6117424" cy="2771301"/>
                    </a:xfrm>
                    <a:prstGeom prst="rect">
                      <a:avLst/>
                    </a:prstGeom>
                    <a:noFill/>
                    <a:ln w="9525">
                      <a:noFill/>
                      <a:miter lim="800000"/>
                      <a:headEnd/>
                      <a:tailEnd/>
                    </a:ln>
                  </pic:spPr>
                </pic:pic>
              </a:graphicData>
            </a:graphic>
          </wp:inline>
        </w:drawing>
      </w:r>
      <m:oMath>
        <m:r>
          <w:rPr>
            <w:rFonts w:ascii="Cambria Math" w:hAnsi="Cambria Math" w:cs="Times New Roman"/>
            <w:sz w:val="24"/>
            <w:szCs w:val="24"/>
          </w:rPr>
          <m:t>(a)</m:t>
        </m:r>
      </m:oMath>
      <w:r>
        <w:rPr>
          <w:rFonts w:ascii="Times New Roman" w:hAnsi="Times New Roman" w:cs="Times New Roman"/>
          <w:sz w:val="24"/>
          <w:szCs w:val="24"/>
        </w:rPr>
        <w:t xml:space="preserve">                                                                      </w:t>
      </w:r>
      <m:oMath>
        <m:r>
          <w:rPr>
            <w:rFonts w:ascii="Cambria Math" w:hAnsi="Cambria Math" w:cs="Times New Roman"/>
            <w:sz w:val="24"/>
            <w:szCs w:val="24"/>
          </w:rPr>
          <m:t>(b)</m:t>
        </m:r>
      </m:oMath>
    </w:p>
    <w:p w:rsidR="00B93174" w:rsidRDefault="00B93174" w:rsidP="00B93174">
      <w:pPr>
        <w:pStyle w:val="Descripcin"/>
        <w:jc w:val="both"/>
      </w:pPr>
      <w:bookmarkStart w:id="2" w:name="_Toc418124741"/>
      <w:r w:rsidRPr="00487043">
        <w:rPr>
          <w:rFonts w:ascii="Times New Roman" w:hAnsi="Times New Roman" w:cs="Times New Roman"/>
          <w:color w:val="auto"/>
          <w:sz w:val="24"/>
        </w:rPr>
        <w:t>Figura 2.</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Figura \* ARABIC </w:instrText>
      </w:r>
      <w:r>
        <w:rPr>
          <w:rFonts w:ascii="Times New Roman" w:hAnsi="Times New Roman" w:cs="Times New Roman"/>
          <w:color w:val="auto"/>
          <w:sz w:val="24"/>
        </w:rPr>
        <w:fldChar w:fldCharType="separate"/>
      </w:r>
      <w:r>
        <w:rPr>
          <w:rFonts w:ascii="Times New Roman" w:hAnsi="Times New Roman" w:cs="Times New Roman"/>
          <w:noProof/>
          <w:color w:val="auto"/>
          <w:sz w:val="24"/>
        </w:rPr>
        <w:t>3</w:t>
      </w:r>
      <w:r>
        <w:rPr>
          <w:rFonts w:ascii="Times New Roman" w:hAnsi="Times New Roman" w:cs="Times New Roman"/>
          <w:color w:val="auto"/>
          <w:sz w:val="24"/>
        </w:rPr>
        <w:fldChar w:fldCharType="end"/>
      </w:r>
      <w:r w:rsidRPr="00487043">
        <w:rPr>
          <w:sz w:val="24"/>
        </w:rPr>
        <w:t xml:space="preserve"> </w:t>
      </w:r>
      <w:proofErr w:type="spellStart"/>
      <w:r w:rsidRPr="00A85E2C">
        <w:rPr>
          <w:rFonts w:ascii="Times New Roman" w:hAnsi="Times New Roman" w:cs="Times New Roman"/>
          <w:b w:val="0"/>
          <w:color w:val="000000"/>
          <w:sz w:val="24"/>
          <w:szCs w:val="24"/>
        </w:rPr>
        <w:t>Hiperplano</w:t>
      </w:r>
      <w:proofErr w:type="spellEnd"/>
      <w:r w:rsidRPr="00A85E2C">
        <w:rPr>
          <w:rFonts w:ascii="Times New Roman" w:hAnsi="Times New Roman" w:cs="Times New Roman"/>
          <w:b w:val="0"/>
          <w:color w:val="000000"/>
          <w:sz w:val="24"/>
          <w:szCs w:val="24"/>
        </w:rPr>
        <w:t xml:space="preserve"> lineal de separación de dos clases: </w:t>
      </w:r>
      <w:r>
        <w:rPr>
          <w:rFonts w:ascii="Times New Roman" w:hAnsi="Times New Roman" w:cs="Times New Roman"/>
          <w:b w:val="0"/>
          <w:color w:val="000000"/>
          <w:sz w:val="24"/>
          <w:szCs w:val="24"/>
        </w:rPr>
        <w:t>(</w:t>
      </w:r>
      <m:oMath>
        <m:r>
          <m:rPr>
            <m:sty m:val="bi"/>
          </m:rPr>
          <w:rPr>
            <w:rFonts w:ascii="Cambria Math" w:hAnsi="Cambria Math" w:cs="Times New Roman"/>
            <w:color w:val="000000"/>
            <w:sz w:val="24"/>
            <w:szCs w:val="24"/>
          </w:rPr>
          <m:t>a</m:t>
        </m:r>
      </m:oMath>
      <w:r w:rsidRPr="00A85E2C">
        <w:rPr>
          <w:rFonts w:ascii="Times New Roman" w:hAnsi="Times New Roman" w:cs="Times New Roman"/>
          <w:b w:val="0"/>
          <w:color w:val="000000"/>
          <w:sz w:val="24"/>
          <w:szCs w:val="24"/>
        </w:rPr>
        <w:t xml:space="preserve">) Margen máximo </w:t>
      </w:r>
      <w:r>
        <w:rPr>
          <w:rFonts w:ascii="Times New Roman" w:hAnsi="Times New Roman" w:cs="Times New Roman"/>
          <w:b w:val="0"/>
          <w:color w:val="000000"/>
          <w:sz w:val="24"/>
          <w:szCs w:val="24"/>
        </w:rPr>
        <w:t>(</w:t>
      </w:r>
      <m:oMath>
        <m:r>
          <m:rPr>
            <m:sty m:val="bi"/>
          </m:rPr>
          <w:rPr>
            <w:rFonts w:ascii="Cambria Math" w:hAnsi="Cambria Math" w:cs="Times New Roman"/>
            <w:color w:val="000000"/>
            <w:sz w:val="24"/>
            <w:szCs w:val="24"/>
          </w:rPr>
          <m:t>b</m:t>
        </m:r>
      </m:oMath>
      <w:r w:rsidRPr="00A85E2C">
        <w:rPr>
          <w:rFonts w:ascii="Times New Roman" w:hAnsi="Times New Roman" w:cs="Times New Roman"/>
          <w:b w:val="0"/>
          <w:color w:val="000000"/>
          <w:sz w:val="24"/>
          <w:szCs w:val="24"/>
        </w:rPr>
        <w:t>) Margen blando. Los datos destacados con círculos son los vectores de soporte</w:t>
      </w:r>
      <w:r>
        <w:rPr>
          <w:rFonts w:ascii="Times New Roman" w:hAnsi="Times New Roman" w:cs="Times New Roman"/>
          <w:b w:val="0"/>
          <w:color w:val="000000"/>
          <w:sz w:val="24"/>
          <w:szCs w:val="24"/>
        </w:rPr>
        <w:t>.</w:t>
      </w:r>
      <w:bookmarkEnd w:id="2"/>
    </w:p>
    <w:p w:rsidR="00B93174" w:rsidRDefault="00B93174" w:rsidP="00B93174">
      <w:pPr>
        <w:pStyle w:val="Descripcin"/>
        <w:tabs>
          <w:tab w:val="left" w:pos="1949"/>
        </w:tabs>
        <w:spacing w:after="0"/>
        <w:rPr>
          <w:rFonts w:ascii="Times New Roman" w:hAnsi="Times New Roman" w:cs="Times New Roman"/>
          <w:color w:val="auto"/>
          <w:sz w:val="24"/>
          <w:szCs w:val="24"/>
        </w:rPr>
      </w:pPr>
      <w:r>
        <w:rPr>
          <w:rFonts w:ascii="Times New Roman" w:hAnsi="Times New Roman" w:cs="Times New Roman"/>
          <w:color w:val="auto"/>
          <w:sz w:val="24"/>
          <w:szCs w:val="24"/>
        </w:rPr>
        <w:tab/>
      </w:r>
    </w:p>
    <w:p w:rsidR="00B93174" w:rsidRDefault="00B93174" w:rsidP="00B93174">
      <w:pPr>
        <w:pStyle w:val="Descripcin"/>
        <w:tabs>
          <w:tab w:val="left" w:pos="1949"/>
        </w:tabs>
        <w:spacing w:after="0" w:line="360" w:lineRule="auto"/>
        <w:jc w:val="both"/>
        <w:rPr>
          <w:rFonts w:ascii="Times New Roman" w:hAnsi="Times New Roman" w:cs="Times New Roman"/>
          <w:color w:val="auto"/>
          <w:sz w:val="24"/>
          <w:szCs w:val="24"/>
        </w:rPr>
      </w:pPr>
    </w:p>
    <w:p w:rsidR="00B93174" w:rsidRDefault="00B93174" w:rsidP="00B93174">
      <w:pPr>
        <w:spacing w:line="360" w:lineRule="auto"/>
        <w:ind w:firstLine="709"/>
        <w:jc w:val="both"/>
        <w:rPr>
          <w:rFonts w:ascii="Times New Roman" w:hAnsi="Times New Roman" w:cs="Times New Roman"/>
          <w:sz w:val="24"/>
        </w:rPr>
      </w:pPr>
      <w:r w:rsidRPr="00487043">
        <w:rPr>
          <w:rFonts w:ascii="Times New Roman" w:hAnsi="Times New Roman" w:cs="Times New Roman"/>
          <w:sz w:val="24"/>
        </w:rPr>
        <w:t xml:space="preserve">Los parámetros del </w:t>
      </w:r>
      <w:proofErr w:type="spellStart"/>
      <w:r w:rsidRPr="00487043">
        <w:rPr>
          <w:rFonts w:ascii="Times New Roman" w:hAnsi="Times New Roman" w:cs="Times New Roman"/>
          <w:sz w:val="24"/>
        </w:rPr>
        <w:t>hiperplano</w:t>
      </w:r>
      <w:proofErr w:type="spellEnd"/>
      <w:r w:rsidRPr="00487043">
        <w:rPr>
          <w:rFonts w:ascii="Times New Roman" w:hAnsi="Times New Roman" w:cs="Times New Roman"/>
          <w:sz w:val="24"/>
        </w:rPr>
        <w:t xml:space="preserve"> lineal (w, b) se obtienen mediante un algoritmo de optimización que encuentra la mayor distancia (margen) respecto de los vectores de soporte (</w:t>
      </w:r>
      <w:proofErr w:type="spellStart"/>
      <w:r w:rsidRPr="00487043">
        <w:rPr>
          <w:rFonts w:ascii="Times New Roman" w:hAnsi="Times New Roman" w:cs="Times New Roman"/>
          <w:sz w:val="24"/>
        </w:rPr>
        <w:t>Schölkopf</w:t>
      </w:r>
      <w:proofErr w:type="spellEnd"/>
      <w:r w:rsidRPr="00487043">
        <w:rPr>
          <w:rFonts w:ascii="Times New Roman" w:hAnsi="Times New Roman" w:cs="Times New Roman"/>
          <w:sz w:val="24"/>
        </w:rPr>
        <w:t xml:space="preserve"> et al. 2000). Se definen los </w:t>
      </w:r>
      <w:proofErr w:type="spellStart"/>
      <w:r w:rsidRPr="00487043">
        <w:rPr>
          <w:rFonts w:ascii="Times New Roman" w:hAnsi="Times New Roman" w:cs="Times New Roman"/>
          <w:sz w:val="24"/>
        </w:rPr>
        <w:t>hiperplanos</w:t>
      </w:r>
      <w:proofErr w:type="spellEnd"/>
      <w:r w:rsidRPr="00487043">
        <w:rPr>
          <w:rFonts w:ascii="Times New Roman" w:hAnsi="Times New Roman" w:cs="Times New Roman"/>
          <w:sz w:val="24"/>
        </w:rPr>
        <w:t xml:space="preserve"> </w:t>
      </w:r>
      <w:r>
        <w:rPr>
          <w:rFonts w:ascii="Times New Roman" w:hAnsi="Times New Roman" w:cs="Times New Roman"/>
          <w:sz w:val="24"/>
        </w:rPr>
        <w:t>de apoyo que se muestran en la F</w:t>
      </w:r>
      <w:r w:rsidRPr="00487043">
        <w:rPr>
          <w:rFonts w:ascii="Times New Roman" w:hAnsi="Times New Roman" w:cs="Times New Roman"/>
          <w:sz w:val="24"/>
        </w:rPr>
        <w:t xml:space="preserve">igura </w:t>
      </w:r>
      <w:r>
        <w:rPr>
          <w:rFonts w:ascii="Times New Roman" w:hAnsi="Times New Roman" w:cs="Times New Roman"/>
          <w:sz w:val="24"/>
        </w:rPr>
        <w:t>2.3 (a). Por su parte, la F</w:t>
      </w:r>
      <w:r w:rsidRPr="00487043">
        <w:rPr>
          <w:rFonts w:ascii="Times New Roman" w:hAnsi="Times New Roman" w:cs="Times New Roman"/>
          <w:sz w:val="24"/>
        </w:rPr>
        <w:t>igura</w:t>
      </w:r>
      <w:r>
        <w:rPr>
          <w:rFonts w:ascii="Times New Roman" w:hAnsi="Times New Roman" w:cs="Times New Roman"/>
          <w:sz w:val="24"/>
        </w:rPr>
        <w:t xml:space="preserve"> 2.3</w:t>
      </w:r>
      <w:r w:rsidRPr="00487043">
        <w:rPr>
          <w:rFonts w:ascii="Times New Roman" w:hAnsi="Times New Roman" w:cs="Times New Roman"/>
          <w:sz w:val="24"/>
        </w:rPr>
        <w:t xml:space="preserve"> (</w:t>
      </w:r>
      <m:oMath>
        <m:r>
          <w:rPr>
            <w:rFonts w:ascii="Cambria Math" w:hAnsi="Cambria Math" w:cs="Times New Roman"/>
            <w:sz w:val="24"/>
          </w:rPr>
          <m:t>b</m:t>
        </m:r>
      </m:oMath>
      <w:r w:rsidRPr="00487043">
        <w:rPr>
          <w:rFonts w:ascii="Times New Roman" w:hAnsi="Times New Roman" w:cs="Times New Roman"/>
          <w:sz w:val="24"/>
        </w:rPr>
        <w:t xml:space="preserve">) muestra la situación de margen blando, o sea cuando se permite que algunos puntos crucen los hiperplanos de soporte. Las variables de holgura ξ, </w:t>
      </w:r>
      <w:r w:rsidRPr="00487043">
        <w:rPr>
          <w:rFonts w:ascii="Times New Roman" w:hAnsi="Times New Roman" w:cs="Times New Roman"/>
          <w:sz w:val="24"/>
        </w:rPr>
        <w:lastRenderedPageBreak/>
        <w:t xml:space="preserve">son términos que indican en qué medida un punto se encuentra en el lado equivocado de su respectivo </w:t>
      </w:r>
      <w:proofErr w:type="spellStart"/>
      <w:r w:rsidRPr="00487043">
        <w:rPr>
          <w:rFonts w:ascii="Times New Roman" w:hAnsi="Times New Roman" w:cs="Times New Roman"/>
          <w:sz w:val="24"/>
        </w:rPr>
        <w:t>hiperplano</w:t>
      </w:r>
      <w:proofErr w:type="spellEnd"/>
      <w:r w:rsidRPr="00487043">
        <w:rPr>
          <w:rFonts w:ascii="Times New Roman" w:hAnsi="Times New Roman" w:cs="Times New Roman"/>
          <w:sz w:val="24"/>
        </w:rPr>
        <w:t xml:space="preserve"> de soporte. Para resolver problemas no lineales, se utiliza el “truco del </w:t>
      </w:r>
      <w:proofErr w:type="spellStart"/>
      <w:r w:rsidRPr="00487043">
        <w:rPr>
          <w:rFonts w:ascii="Times New Roman" w:hAnsi="Times New Roman" w:cs="Times New Roman"/>
          <w:sz w:val="24"/>
        </w:rPr>
        <w:t>kernel</w:t>
      </w:r>
      <w:proofErr w:type="spellEnd"/>
      <w:r w:rsidRPr="00487043">
        <w:rPr>
          <w:rFonts w:ascii="Times New Roman" w:hAnsi="Times New Roman" w:cs="Times New Roman"/>
          <w:sz w:val="24"/>
        </w:rPr>
        <w:t>” (</w:t>
      </w:r>
      <w:proofErr w:type="spellStart"/>
      <w:r w:rsidRPr="00487043">
        <w:rPr>
          <w:rFonts w:ascii="Times New Roman" w:hAnsi="Times New Roman" w:cs="Times New Roman"/>
          <w:sz w:val="24"/>
        </w:rPr>
        <w:t>Schölkopf</w:t>
      </w:r>
      <w:proofErr w:type="spellEnd"/>
      <w:r w:rsidRPr="00487043">
        <w:rPr>
          <w:rFonts w:ascii="Times New Roman" w:hAnsi="Times New Roman" w:cs="Times New Roman"/>
          <w:sz w:val="24"/>
        </w:rPr>
        <w:t xml:space="preserve"> et al., 2000). La función de transformación </w:t>
      </w:r>
      <w:r w:rsidRPr="00487043">
        <w:rPr>
          <w:rFonts w:ascii="Times New Roman" w:hAnsi="Times New Roman" w:cs="Times New Roman"/>
          <w:sz w:val="24"/>
        </w:rPr>
        <w:sym w:font="Symbol" w:char="F06A"/>
      </w:r>
      <w:r w:rsidRPr="00487043">
        <w:rPr>
          <w:rFonts w:ascii="Times New Roman" w:hAnsi="Times New Roman" w:cs="Times New Roman"/>
          <w:sz w:val="24"/>
        </w:rPr>
        <w:t xml:space="preserve">, llamada </w:t>
      </w:r>
      <w:proofErr w:type="spellStart"/>
      <w:r w:rsidRPr="00487043">
        <w:rPr>
          <w:rFonts w:ascii="Times New Roman" w:hAnsi="Times New Roman" w:cs="Times New Roman"/>
          <w:sz w:val="24"/>
        </w:rPr>
        <w:t>kernel</w:t>
      </w:r>
      <w:proofErr w:type="spellEnd"/>
      <w:r w:rsidRPr="00487043">
        <w:rPr>
          <w:rFonts w:ascii="Times New Roman" w:hAnsi="Times New Roman" w:cs="Times New Roman"/>
          <w:sz w:val="24"/>
        </w:rPr>
        <w:t xml:space="preserve">, proyecta el espacio de entrada en el espacio de características, como se </w:t>
      </w:r>
      <w:r>
        <w:rPr>
          <w:rFonts w:ascii="Times New Roman" w:hAnsi="Times New Roman" w:cs="Times New Roman"/>
          <w:sz w:val="24"/>
        </w:rPr>
        <w:t xml:space="preserve">puede observar </w:t>
      </w:r>
      <w:r w:rsidRPr="00487043">
        <w:rPr>
          <w:rFonts w:ascii="Times New Roman" w:hAnsi="Times New Roman" w:cs="Times New Roman"/>
          <w:sz w:val="24"/>
        </w:rPr>
        <w:t xml:space="preserve">en la </w:t>
      </w:r>
      <w:r w:rsidRPr="00252349">
        <w:rPr>
          <w:rFonts w:ascii="Times New Roman" w:hAnsi="Times New Roman" w:cs="Times New Roman"/>
          <w:sz w:val="24"/>
        </w:rPr>
        <w:t>F</w:t>
      </w:r>
      <w:r>
        <w:rPr>
          <w:rFonts w:ascii="Times New Roman" w:hAnsi="Times New Roman" w:cs="Times New Roman"/>
          <w:sz w:val="24"/>
        </w:rPr>
        <w:t>igura 2.4.</w:t>
      </w:r>
    </w:p>
    <w:p w:rsidR="00B93174" w:rsidRDefault="00B93174" w:rsidP="00B93174">
      <w:pPr>
        <w:keepNext/>
        <w:ind w:hanging="284"/>
        <w:jc w:val="center"/>
      </w:pPr>
      <w:r w:rsidRPr="00253812">
        <w:rPr>
          <w:rFonts w:ascii="Times New Roman" w:hAnsi="Times New Roman" w:cs="Times New Roman"/>
          <w:noProof/>
          <w:sz w:val="24"/>
          <w:lang w:eastAsia="es-CL"/>
        </w:rPr>
        <w:drawing>
          <wp:inline distT="0" distB="0" distL="0" distR="0" wp14:anchorId="6EBEBDAE" wp14:editId="267FB8BE">
            <wp:extent cx="6029610" cy="2717800"/>
            <wp:effectExtent l="19050" t="0" r="924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9610" cy="2717800"/>
                    </a:xfrm>
                    <a:prstGeom prst="rect">
                      <a:avLst/>
                    </a:prstGeom>
                    <a:noFill/>
                    <a:ln>
                      <a:noFill/>
                    </a:ln>
                  </pic:spPr>
                </pic:pic>
              </a:graphicData>
            </a:graphic>
          </wp:inline>
        </w:drawing>
      </w:r>
    </w:p>
    <w:p w:rsidR="00B93174" w:rsidRPr="00253812" w:rsidRDefault="00B93174" w:rsidP="00B93174">
      <w:pPr>
        <w:pStyle w:val="Descripcin"/>
        <w:jc w:val="both"/>
        <w:rPr>
          <w:rFonts w:ascii="Times New Roman" w:hAnsi="Times New Roman" w:cs="Times New Roman"/>
          <w:b w:val="0"/>
          <w:color w:val="auto"/>
          <w:sz w:val="24"/>
          <w:szCs w:val="24"/>
        </w:rPr>
      </w:pPr>
      <w:bookmarkStart w:id="3" w:name="_Toc418124742"/>
      <w:r w:rsidRPr="00487043">
        <w:rPr>
          <w:rFonts w:ascii="Times New Roman" w:hAnsi="Times New Roman" w:cs="Times New Roman"/>
          <w:color w:val="auto"/>
          <w:sz w:val="24"/>
        </w:rPr>
        <w:t>Figura 2.</w:t>
      </w: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SEQ Figura \* ARABIC </w:instrText>
      </w:r>
      <w:r>
        <w:rPr>
          <w:rFonts w:ascii="Times New Roman" w:hAnsi="Times New Roman" w:cs="Times New Roman"/>
          <w:color w:val="auto"/>
          <w:sz w:val="24"/>
        </w:rPr>
        <w:fldChar w:fldCharType="separate"/>
      </w:r>
      <w:r>
        <w:rPr>
          <w:rFonts w:ascii="Times New Roman" w:hAnsi="Times New Roman" w:cs="Times New Roman"/>
          <w:noProof/>
          <w:color w:val="auto"/>
          <w:sz w:val="24"/>
        </w:rPr>
        <w:t>4</w:t>
      </w:r>
      <w:r>
        <w:rPr>
          <w:rFonts w:ascii="Times New Roman" w:hAnsi="Times New Roman" w:cs="Times New Roman"/>
          <w:color w:val="auto"/>
          <w:sz w:val="24"/>
        </w:rPr>
        <w:fldChar w:fldCharType="end"/>
      </w:r>
      <w:r>
        <w:t xml:space="preserve"> </w:t>
      </w:r>
      <w:r w:rsidRPr="00253812">
        <w:rPr>
          <w:rFonts w:ascii="Times New Roman" w:hAnsi="Times New Roman" w:cs="Times New Roman"/>
          <w:b w:val="0"/>
          <w:color w:val="auto"/>
          <w:sz w:val="24"/>
          <w:szCs w:val="24"/>
        </w:rPr>
        <w:t>Efecto de la asignación del espacio de entrada en un espacio de características dimensional superior, donde es posible un plano de separación lineal</w:t>
      </w:r>
      <w:r>
        <w:rPr>
          <w:rFonts w:ascii="Times New Roman" w:hAnsi="Times New Roman" w:cs="Times New Roman"/>
          <w:b w:val="0"/>
          <w:color w:val="auto"/>
          <w:sz w:val="24"/>
          <w:szCs w:val="24"/>
        </w:rPr>
        <w:t>.</w:t>
      </w:r>
      <w:bookmarkEnd w:id="3"/>
    </w:p>
    <w:p w:rsidR="00B93174" w:rsidRPr="00D03FCF" w:rsidRDefault="00B93174" w:rsidP="00B93174">
      <w:pPr>
        <w:pStyle w:val="Standard"/>
        <w:spacing w:after="0" w:line="360" w:lineRule="auto"/>
        <w:ind w:firstLine="709"/>
        <w:jc w:val="both"/>
        <w:rPr>
          <w:rFonts w:ascii="Times New Roman" w:hAnsi="Times New Roman" w:cs="Times New Roman"/>
          <w:b/>
          <w:sz w:val="24"/>
          <w:szCs w:val="23"/>
        </w:rPr>
      </w:pPr>
    </w:p>
    <w:p w:rsidR="00B93174" w:rsidRDefault="00B93174" w:rsidP="00B93174">
      <w:pPr>
        <w:pStyle w:val="Standard"/>
        <w:spacing w:after="0" w:line="360" w:lineRule="auto"/>
        <w:ind w:firstLine="709"/>
        <w:jc w:val="both"/>
        <w:rPr>
          <w:rFonts w:ascii="Times New Roman" w:hAnsi="Times New Roman" w:cs="Times New Roman"/>
          <w:sz w:val="24"/>
          <w:szCs w:val="23"/>
        </w:rPr>
      </w:pPr>
    </w:p>
    <w:p w:rsidR="00B93174" w:rsidRDefault="00B93174" w:rsidP="00B93174">
      <w:pPr>
        <w:pStyle w:val="Standard"/>
        <w:spacing w:line="360" w:lineRule="auto"/>
        <w:ind w:firstLine="709"/>
        <w:jc w:val="both"/>
        <w:rPr>
          <w:rFonts w:ascii="Times New Roman" w:hAnsi="Times New Roman" w:cs="Times New Roman"/>
          <w:sz w:val="24"/>
        </w:rPr>
      </w:pPr>
      <w:r w:rsidRPr="00252349">
        <w:rPr>
          <w:rFonts w:ascii="Times New Roman" w:hAnsi="Times New Roman" w:cs="Times New Roman"/>
          <w:sz w:val="24"/>
        </w:rPr>
        <w:t xml:space="preserve">Algunas de las funciones </w:t>
      </w:r>
      <w:proofErr w:type="spellStart"/>
      <w:r w:rsidRPr="00252349">
        <w:rPr>
          <w:rFonts w:ascii="Times New Roman" w:hAnsi="Times New Roman" w:cs="Times New Roman"/>
          <w:sz w:val="24"/>
        </w:rPr>
        <w:t>kernel</w:t>
      </w:r>
      <w:proofErr w:type="spellEnd"/>
      <w:r w:rsidRPr="00252349">
        <w:rPr>
          <w:rFonts w:ascii="Times New Roman" w:hAnsi="Times New Roman" w:cs="Times New Roman"/>
          <w:sz w:val="24"/>
        </w:rPr>
        <w:t xml:space="preserve"> permiten calcular el producto interno entre dos variables originales independientes </w:t>
      </w:r>
      <w:r w:rsidRPr="00252349">
        <w:rPr>
          <w:rFonts w:ascii="Times New Roman" w:hAnsi="Times New Roman" w:cs="Times New Roman"/>
          <w:sz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8pt" o:ole="">
            <v:imagedata r:id="rId7" o:title=""/>
          </v:shape>
          <o:OLEObject Type="Embed" ProgID="Equation.3" ShapeID="_x0000_i1025" DrawAspect="Content" ObjectID="_1511242347" r:id="rId8"/>
        </w:object>
      </w:r>
      <w:r w:rsidRPr="00252349">
        <w:rPr>
          <w:rFonts w:ascii="Times New Roman" w:hAnsi="Times New Roman" w:cs="Times New Roman"/>
          <w:sz w:val="24"/>
        </w:rPr>
        <w:t xml:space="preserve"> en el espacio de entrada como si fuera en el espacio de características, por lo que no es necesario evaluar el producto punto en el espacio de transformación. La </w:t>
      </w:r>
      <w:r w:rsidRPr="00B536C4">
        <w:rPr>
          <w:rFonts w:ascii="Times New Roman" w:hAnsi="Times New Roman" w:cs="Times New Roman"/>
          <w:i/>
          <w:sz w:val="24"/>
        </w:rPr>
        <w:t>ecuación</w:t>
      </w:r>
      <w:r>
        <w:rPr>
          <w:rFonts w:ascii="Times New Roman" w:hAnsi="Times New Roman" w:cs="Times New Roman"/>
          <w:i/>
          <w:sz w:val="24"/>
        </w:rPr>
        <w:t xml:space="preserve"> 2.1</w:t>
      </w:r>
      <w:r w:rsidRPr="00252349">
        <w:rPr>
          <w:rFonts w:ascii="Times New Roman" w:hAnsi="Times New Roman" w:cs="Times New Roman"/>
          <w:sz w:val="24"/>
        </w:rPr>
        <w:t xml:space="preserve">  muestra la expresión del </w:t>
      </w:r>
      <w:proofErr w:type="spellStart"/>
      <w:r w:rsidRPr="00252349">
        <w:rPr>
          <w:rFonts w:ascii="Times New Roman" w:hAnsi="Times New Roman" w:cs="Times New Roman"/>
          <w:sz w:val="24"/>
        </w:rPr>
        <w:t>kernel</w:t>
      </w:r>
      <w:proofErr w:type="spellEnd"/>
      <w:r w:rsidRPr="00252349">
        <w:rPr>
          <w:rFonts w:ascii="Times New Roman" w:hAnsi="Times New Roman" w:cs="Times New Roman"/>
          <w:sz w:val="24"/>
        </w:rPr>
        <w:t xml:space="preserve"> función Base Radial (Radial Base </w:t>
      </w:r>
      <w:proofErr w:type="spellStart"/>
      <w:r w:rsidRPr="00252349">
        <w:rPr>
          <w:rFonts w:ascii="Times New Roman" w:hAnsi="Times New Roman" w:cs="Times New Roman"/>
          <w:sz w:val="24"/>
        </w:rPr>
        <w:t>Function</w:t>
      </w:r>
      <w:proofErr w:type="spellEnd"/>
      <w:r w:rsidRPr="00252349">
        <w:rPr>
          <w:rFonts w:ascii="Times New Roman" w:hAnsi="Times New Roman" w:cs="Times New Roman"/>
          <w:sz w:val="24"/>
        </w:rPr>
        <w:t xml:space="preserve">, RBF), que es </w:t>
      </w:r>
      <w:r>
        <w:rPr>
          <w:rFonts w:ascii="Times New Roman" w:hAnsi="Times New Roman" w:cs="Times New Roman"/>
          <w:sz w:val="24"/>
        </w:rPr>
        <w:t xml:space="preserve">la función </w:t>
      </w:r>
      <w:proofErr w:type="spellStart"/>
      <w:r>
        <w:rPr>
          <w:rFonts w:ascii="Times New Roman" w:hAnsi="Times New Roman" w:cs="Times New Roman"/>
          <w:sz w:val="24"/>
        </w:rPr>
        <w:t>kernel</w:t>
      </w:r>
      <w:proofErr w:type="spellEnd"/>
      <w:r>
        <w:rPr>
          <w:rFonts w:ascii="Times New Roman" w:hAnsi="Times New Roman" w:cs="Times New Roman"/>
          <w:sz w:val="24"/>
        </w:rPr>
        <w:t xml:space="preserve"> más utilizada</w:t>
      </w:r>
      <w:r w:rsidRPr="00252349">
        <w:rPr>
          <w:rFonts w:ascii="Times New Roman" w:hAnsi="Times New Roman" w:cs="Times New Roman"/>
          <w:sz w:val="24"/>
        </w:rPr>
        <w:t xml:space="preserve"> en SVM</w:t>
      </w:r>
      <w:r>
        <w:rPr>
          <w:rFonts w:ascii="Times New Roman" w:hAnsi="Times New Roman" w:cs="Times New Roman"/>
          <w:sz w:val="24"/>
        </w:rPr>
        <w:t>.</w:t>
      </w:r>
    </w:p>
    <w:p w:rsidR="00B93174" w:rsidRDefault="00B93174" w:rsidP="00B93174">
      <w:pPr>
        <w:pStyle w:val="Standard"/>
        <w:spacing w:after="0" w:line="360" w:lineRule="auto"/>
        <w:ind w:firstLine="709"/>
        <w:jc w:val="both"/>
        <w:rPr>
          <w:rFonts w:ascii="Times New Roman" w:hAnsi="Times New Roman" w:cs="Times New Roman"/>
          <w:sz w:val="24"/>
        </w:rPr>
      </w:pPr>
    </w:p>
    <w:p w:rsidR="00B93174" w:rsidRDefault="00B93174" w:rsidP="00B93174">
      <w:pPr>
        <w:pStyle w:val="Standard"/>
        <w:spacing w:after="0"/>
        <w:ind w:right="49" w:firstLine="709"/>
        <w:jc w:val="right"/>
        <w:rPr>
          <w:rFonts w:ascii="Times New Roman" w:hAnsi="Times New Roman" w:cs="Times New Roman"/>
          <w:b/>
          <w:sz w:val="24"/>
          <w:szCs w:val="24"/>
        </w:rPr>
      </w:pPr>
      <m:oMath>
        <m:r>
          <m:rPr>
            <m:sty m:val="bi"/>
          </m:rPr>
          <w:rPr>
            <w:rFonts w:ascii="Cambria Math" w:hAnsi="Cambria Math" w:cs="Times New Roman"/>
            <w:sz w:val="24"/>
            <w:szCs w:val="24"/>
          </w:rPr>
          <m:t>k</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i</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j</m:t>
                </m:r>
              </m:sub>
            </m:sSub>
          </m:e>
        </m:d>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j</m:t>
            </m:r>
          </m:sub>
        </m:sSub>
        <m:r>
          <m:rPr>
            <m:sty m:val="b"/>
          </m:rPr>
          <w:rPr>
            <w:rFonts w:ascii="Cambria Math" w:hAnsi="Times New Roman" w:cs="Times New Roman"/>
            <w:sz w:val="24"/>
            <w:szCs w:val="24"/>
          </w:rPr>
          <m:t>=</m:t>
        </m:r>
        <m:r>
          <m:rPr>
            <m:sty m:val="bi"/>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i</m:t>
                </m:r>
              </m:sub>
            </m:sSub>
          </m:e>
        </m:d>
        <m:r>
          <m:rPr>
            <m:sty m:val="b"/>
          </m:rPr>
          <w:rPr>
            <w:rFonts w:ascii="Cambria Math" w:hAnsi="Cambria Math" w:cs="Times New Roman"/>
            <w:sz w:val="24"/>
            <w:szCs w:val="24"/>
          </w:rPr>
          <m:t>∙</m:t>
        </m:r>
        <m:r>
          <m:rPr>
            <m:sty m:val="bi"/>
          </m:rPr>
          <w:rPr>
            <w:rFonts w:ascii="Cambria Math" w:hAnsi="Cambria Math" w:cs="Times New Roman"/>
            <w:sz w:val="24"/>
            <w:szCs w:val="24"/>
          </w:rPr>
          <m:t>φ</m:t>
        </m:r>
        <m:d>
          <m:dPr>
            <m:ctrlPr>
              <w:rPr>
                <w:rFonts w:ascii="Cambria Math" w:hAnsi="Times New Roman" w:cs="Times New Roman"/>
                <w:b/>
                <w:sz w:val="24"/>
                <w:szCs w:val="24"/>
              </w:rPr>
            </m:ctrlPr>
          </m:dPr>
          <m:e>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j</m:t>
                </m:r>
              </m:sub>
            </m:sSub>
          </m:e>
        </m:d>
        <m:r>
          <m:rPr>
            <m:sty m:val="b"/>
          </m:rPr>
          <w:rPr>
            <w:rFonts w:ascii="Cambria Math" w:hAnsi="Times New Roman" w:cs="Times New Roman"/>
            <w:sz w:val="24"/>
            <w:szCs w:val="24"/>
          </w:rPr>
          <m:t>=</m:t>
        </m:r>
        <m:f>
          <m:fPr>
            <m:ctrlPr>
              <w:rPr>
                <w:rFonts w:ascii="Cambria Math" w:hAnsi="Times New Roman" w:cs="Times New Roman"/>
                <w:b/>
                <w:sz w:val="24"/>
                <w:szCs w:val="24"/>
              </w:rPr>
            </m:ctrlPr>
          </m:fPr>
          <m:num>
            <m:sSup>
              <m:sSupPr>
                <m:ctrlPr>
                  <w:rPr>
                    <w:rFonts w:ascii="Cambria Math" w:hAnsi="Times New Roman" w:cs="Times New Roman"/>
                    <w:b/>
                    <w:sz w:val="24"/>
                    <w:szCs w:val="24"/>
                  </w:rPr>
                </m:ctrlPr>
              </m:sSupPr>
              <m:e>
                <m:r>
                  <m:rPr>
                    <m:sty m:val="bi"/>
                  </m:rPr>
                  <w:rPr>
                    <w:rFonts w:ascii="Cambria Math" w:hAnsi="Cambria Math" w:cs="Times New Roman"/>
                    <w:sz w:val="24"/>
                    <w:szCs w:val="24"/>
                  </w:rPr>
                  <m:t>e</m:t>
                </m:r>
              </m:e>
              <m:sup>
                <m:sSup>
                  <m:sSupPr>
                    <m:ctrlPr>
                      <w:rPr>
                        <w:rFonts w:ascii="Cambria Math" w:hAnsi="Times New Roman" w:cs="Times New Roman"/>
                        <w:b/>
                        <w:sz w:val="24"/>
                        <w:szCs w:val="24"/>
                      </w:rPr>
                    </m:ctrlPr>
                  </m:sSupPr>
                  <m:e>
                    <m:r>
                      <m:rPr>
                        <m:sty m:val="b"/>
                      </m:rPr>
                      <w:rPr>
                        <w:rFonts w:ascii="Cambria Math" w:hAnsi="Cambria Math" w:cs="Times New Roman"/>
                        <w:sz w:val="24"/>
                        <w:szCs w:val="24"/>
                      </w:rPr>
                      <m:t>-</m:t>
                    </m:r>
                    <m:d>
                      <m:dPr>
                        <m:begChr m:val="‖"/>
                        <m:endChr m:val="‖"/>
                        <m:ctrlPr>
                          <w:rPr>
                            <w:rFonts w:ascii="Cambria Math" w:hAnsi="Times New Roman" w:cs="Times New Roman"/>
                            <w:b/>
                            <w:sz w:val="24"/>
                            <w:szCs w:val="24"/>
                          </w:rPr>
                        </m:ctrlPr>
                      </m:dPr>
                      <m:e>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i</m:t>
                            </m:r>
                          </m:sub>
                        </m:sSub>
                        <m:r>
                          <m:rPr>
                            <m:sty m:val="b"/>
                          </m:rPr>
                          <w:rPr>
                            <w:rFonts w:ascii="Cambria Math" w:hAnsi="Cambria Math" w:cs="Times New Roman"/>
                            <w:sz w:val="24"/>
                            <w:szCs w:val="24"/>
                          </w:rPr>
                          <m:t>-</m:t>
                        </m:r>
                        <m:sSub>
                          <m:sSubPr>
                            <m:ctrlPr>
                              <w:rPr>
                                <w:rFonts w:ascii="Cambria Math" w:hAnsi="Times New Roman" w:cs="Times New Roman"/>
                                <w:b/>
                                <w:sz w:val="24"/>
                                <w:szCs w:val="24"/>
                              </w:rPr>
                            </m:ctrlPr>
                          </m:sSubPr>
                          <m:e>
                            <m:acc>
                              <m:accPr>
                                <m:chr m:val="⃗"/>
                                <m:ctrlPr>
                                  <w:rPr>
                                    <w:rFonts w:ascii="Cambria Math" w:hAnsi="Times New Roman" w:cs="Times New Roman"/>
                                    <w:b/>
                                    <w:sz w:val="24"/>
                                    <w:szCs w:val="24"/>
                                  </w:rPr>
                                </m:ctrlPr>
                              </m:accPr>
                              <m:e>
                                <m:r>
                                  <m:rPr>
                                    <m:sty m:val="bi"/>
                                  </m:rPr>
                                  <w:rPr>
                                    <w:rFonts w:ascii="Cambria Math" w:hAnsi="Cambria Math" w:cs="Times New Roman"/>
                                    <w:sz w:val="24"/>
                                    <w:szCs w:val="24"/>
                                  </w:rPr>
                                  <m:t>x</m:t>
                                </m:r>
                              </m:e>
                            </m:acc>
                          </m:e>
                          <m:sub>
                            <m:r>
                              <m:rPr>
                                <m:sty m:val="bi"/>
                              </m:rPr>
                              <w:rPr>
                                <w:rFonts w:ascii="Cambria Math" w:hAnsi="Cambria Math" w:cs="Times New Roman"/>
                                <w:sz w:val="24"/>
                                <w:szCs w:val="24"/>
                              </w:rPr>
                              <m:t>j</m:t>
                            </m:r>
                          </m:sub>
                        </m:sSub>
                      </m:e>
                    </m:d>
                  </m:e>
                  <m:sup>
                    <m:r>
                      <m:rPr>
                        <m:sty m:val="b"/>
                      </m:rPr>
                      <w:rPr>
                        <w:rFonts w:ascii="Cambria Math" w:hAnsi="Cambria Math" w:cs="Times New Roman"/>
                        <w:sz w:val="24"/>
                        <w:szCs w:val="24"/>
                      </w:rPr>
                      <m:t>2</m:t>
                    </m:r>
                  </m:sup>
                </m:sSup>
              </m:sup>
            </m:sSup>
          </m:num>
          <m:den>
            <m:r>
              <m:rPr>
                <m:sty m:val="b"/>
              </m:rPr>
              <w:rPr>
                <w:rFonts w:ascii="Cambria Math" w:hAnsi="Cambria Math" w:cs="Times New Roman"/>
                <w:sz w:val="24"/>
                <w:szCs w:val="24"/>
              </w:rPr>
              <m:t>2</m:t>
            </m:r>
            <m:sSup>
              <m:sSupPr>
                <m:ctrlPr>
                  <w:rPr>
                    <w:rFonts w:ascii="Cambria Math" w:hAnsi="Times New Roman" w:cs="Times New Roman"/>
                    <w:b/>
                    <w:sz w:val="24"/>
                    <w:szCs w:val="24"/>
                  </w:rPr>
                </m:ctrlPr>
              </m:sSupPr>
              <m:e>
                <m:r>
                  <m:rPr>
                    <m:sty m:val="bi"/>
                  </m:rPr>
                  <w:rPr>
                    <w:rFonts w:ascii="Cambria Math" w:hAnsi="Cambria Math" w:cs="Times New Roman"/>
                    <w:sz w:val="24"/>
                    <w:szCs w:val="24"/>
                  </w:rPr>
                  <m:t>σ</m:t>
                </m:r>
              </m:e>
              <m:sup>
                <m:r>
                  <m:rPr>
                    <m:sty m:val="b"/>
                  </m:rPr>
                  <w:rPr>
                    <w:rFonts w:ascii="Cambria Math" w:hAnsi="Cambria Math" w:cs="Times New Roman"/>
                    <w:sz w:val="24"/>
                    <w:szCs w:val="24"/>
                  </w:rPr>
                  <m:t>2</m:t>
                </m:r>
              </m:sup>
            </m:sSup>
          </m:den>
        </m:f>
      </m:oMath>
      <w:r w:rsidRPr="0067760A">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536C4">
        <w:rPr>
          <w:rFonts w:ascii="Times New Roman" w:hAnsi="Times New Roman" w:cs="Times New Roman"/>
          <w:b/>
          <w:sz w:val="24"/>
          <w:szCs w:val="24"/>
        </w:rPr>
        <w:t>(2.1)</w:t>
      </w:r>
    </w:p>
    <w:p w:rsidR="00B93174" w:rsidRPr="00B536C4" w:rsidRDefault="00B93174" w:rsidP="00B93174">
      <w:pPr>
        <w:pStyle w:val="Standard"/>
        <w:spacing w:after="0"/>
        <w:ind w:firstLine="709"/>
        <w:jc w:val="center"/>
        <w:rPr>
          <w:rFonts w:ascii="Times New Roman" w:hAnsi="Times New Roman" w:cs="Times New Roman"/>
          <w:sz w:val="28"/>
          <w:szCs w:val="23"/>
        </w:rPr>
      </w:pPr>
    </w:p>
    <w:p w:rsidR="00B93174" w:rsidRDefault="00B93174" w:rsidP="00B93174">
      <w:pPr>
        <w:pStyle w:val="Sangra3detindependiente"/>
        <w:spacing w:line="360" w:lineRule="auto"/>
        <w:ind w:left="0" w:firstLine="709"/>
        <w:rPr>
          <w:b/>
          <w:i/>
        </w:rPr>
      </w:pPr>
      <w:r w:rsidRPr="00B536C4">
        <w:rPr>
          <w:sz w:val="28"/>
          <w:szCs w:val="23"/>
        </w:rPr>
        <w:t xml:space="preserve"> </w:t>
      </w:r>
      <w:r w:rsidRPr="00B536C4">
        <w:rPr>
          <w:color w:val="000000"/>
          <w:szCs w:val="24"/>
        </w:rPr>
        <w:t xml:space="preserve">Donde </w:t>
      </w:r>
      <w:r w:rsidRPr="00B536C4">
        <w:rPr>
          <w:color w:val="000000"/>
          <w:szCs w:val="24"/>
        </w:rPr>
        <w:sym w:font="Symbol" w:char="F073"/>
      </w:r>
      <w:r w:rsidRPr="00B536C4">
        <w:rPr>
          <w:color w:val="000000"/>
          <w:szCs w:val="24"/>
        </w:rPr>
        <w:t xml:space="preserve"> es el ancho de la función de base Radial (</w:t>
      </w:r>
      <w:proofErr w:type="spellStart"/>
      <w:r w:rsidRPr="00B536C4">
        <w:rPr>
          <w:color w:val="000000"/>
          <w:szCs w:val="24"/>
        </w:rPr>
        <w:t>Gausseana</w:t>
      </w:r>
      <w:proofErr w:type="spellEnd"/>
      <w:r w:rsidRPr="00B536C4">
        <w:rPr>
          <w:color w:val="000000"/>
          <w:szCs w:val="24"/>
        </w:rPr>
        <w:t xml:space="preserve">) y es un </w:t>
      </w:r>
      <w:proofErr w:type="spellStart"/>
      <w:r w:rsidRPr="00B536C4">
        <w:rPr>
          <w:color w:val="000000"/>
          <w:szCs w:val="24"/>
        </w:rPr>
        <w:t>hiperparámetro</w:t>
      </w:r>
      <w:proofErr w:type="spellEnd"/>
      <w:r w:rsidRPr="00B536C4">
        <w:rPr>
          <w:color w:val="000000"/>
          <w:szCs w:val="24"/>
        </w:rPr>
        <w:t xml:space="preserve"> que es necesario ajustar al problema.</w:t>
      </w:r>
      <w:r>
        <w:rPr>
          <w:color w:val="000000"/>
          <w:szCs w:val="24"/>
        </w:rPr>
        <w:t xml:space="preserve"> </w:t>
      </w:r>
      <w:r w:rsidRPr="00B536C4">
        <w:t xml:space="preserve">El problema de optimización se expresa entonces como se muestra en la </w:t>
      </w:r>
      <w:r>
        <w:rPr>
          <w:i/>
        </w:rPr>
        <w:t>ecuación 2.2.</w:t>
      </w:r>
    </w:p>
    <w:p w:rsidR="00B93174" w:rsidRDefault="00B93174" w:rsidP="00B93174">
      <w:pPr>
        <w:pStyle w:val="Sangra3detindependiente"/>
        <w:spacing w:after="240"/>
        <w:ind w:left="0" w:firstLine="709"/>
        <w:rPr>
          <w:b/>
          <w:i/>
        </w:rPr>
      </w:pPr>
    </w:p>
    <w:p w:rsidR="00B93174" w:rsidRPr="00B536C4" w:rsidRDefault="00B93174" w:rsidP="00B93174">
      <w:pPr>
        <w:pStyle w:val="Sangra3detindependiente"/>
        <w:ind w:left="0" w:firstLine="709"/>
        <w:jc w:val="right"/>
        <w:rPr>
          <w:lang w:eastAsia="en-US"/>
        </w:rPr>
      </w:pPr>
      <m:oMath>
        <m:func>
          <m:funcPr>
            <m:ctrlPr>
              <w:rPr>
                <w:rFonts w:ascii="Cambria Math" w:eastAsia="Calibri" w:hAnsi="Cambria Math"/>
                <w:lang w:eastAsia="en-US"/>
              </w:rPr>
            </m:ctrlPr>
          </m:funcPr>
          <m:fName>
            <m:limLow>
              <m:limLowPr>
                <m:ctrlPr>
                  <w:rPr>
                    <w:rFonts w:ascii="Cambria Math" w:eastAsia="Calibri" w:hAnsi="Cambria Math"/>
                    <w:lang w:eastAsia="en-US"/>
                  </w:rPr>
                </m:ctrlPr>
              </m:limLowPr>
              <m:e>
                <m:r>
                  <m:rPr>
                    <m:sty m:val="b"/>
                  </m:rPr>
                  <w:rPr>
                    <w:rFonts w:ascii="Cambria Math" w:eastAsia="Calibri"/>
                    <w:lang w:eastAsia="en-US"/>
                  </w:rPr>
                  <m:t>min</m:t>
                </m:r>
              </m:e>
              <m:lim>
                <m:r>
                  <m:rPr>
                    <m:sty m:val="bi"/>
                  </m:rPr>
                  <w:rPr>
                    <w:rFonts w:ascii="Cambria Math" w:eastAsia="Calibri" w:hAnsi="Cambria Math"/>
                    <w:lang w:eastAsia="en-US"/>
                  </w:rPr>
                  <m:t>w</m:t>
                </m:r>
                <m:r>
                  <m:rPr>
                    <m:sty m:val="b"/>
                  </m:rPr>
                  <w:rPr>
                    <w:rFonts w:ascii="Cambria Math" w:eastAsia="Calibri"/>
                    <w:lang w:eastAsia="en-US"/>
                  </w:rPr>
                  <m:t>,</m:t>
                </m:r>
                <m:r>
                  <m:rPr>
                    <m:sty m:val="bi"/>
                  </m:rPr>
                  <w:rPr>
                    <w:rFonts w:ascii="Cambria Math" w:eastAsia="Calibri" w:hAnsi="Cambria Math"/>
                    <w:lang w:eastAsia="en-US"/>
                  </w:rPr>
                  <m:t>b</m:t>
                </m:r>
                <m:r>
                  <m:rPr>
                    <m:sty m:val="b"/>
                  </m:rPr>
                  <w:rPr>
                    <w:rFonts w:ascii="Cambria Math" w:eastAsia="Calibri"/>
                    <w:lang w:eastAsia="en-US"/>
                  </w:rPr>
                  <m:t>,</m:t>
                </m:r>
                <m:r>
                  <m:rPr>
                    <m:sty m:val="bi"/>
                  </m:rPr>
                  <w:rPr>
                    <w:rFonts w:ascii="Cambria Math" w:eastAsia="Calibri" w:hAnsi="Cambria Math"/>
                    <w:lang w:eastAsia="en-US"/>
                  </w:rPr>
                  <m:t>ξ</m:t>
                </m:r>
              </m:lim>
            </m:limLow>
          </m:fName>
          <m:e>
            <m:d>
              <m:dPr>
                <m:ctrlPr>
                  <w:rPr>
                    <w:rFonts w:ascii="Cambria Math" w:eastAsia="Calibri" w:hAnsi="Cambria Math"/>
                    <w:lang w:eastAsia="en-US"/>
                  </w:rPr>
                </m:ctrlPr>
              </m:dPr>
              <m:e>
                <m:f>
                  <m:fPr>
                    <m:ctrlPr>
                      <w:rPr>
                        <w:rFonts w:ascii="Cambria Math" w:eastAsia="Calibri" w:hAnsi="Cambria Math"/>
                        <w:lang w:eastAsia="en-US"/>
                      </w:rPr>
                    </m:ctrlPr>
                  </m:fPr>
                  <m:num>
                    <m:r>
                      <m:rPr>
                        <m:sty m:val="b"/>
                      </m:rPr>
                      <w:rPr>
                        <w:rFonts w:ascii="Cambria Math" w:eastAsia="Calibri"/>
                        <w:lang w:eastAsia="en-US"/>
                      </w:rPr>
                      <m:t>1</m:t>
                    </m:r>
                  </m:num>
                  <m:den>
                    <m:r>
                      <m:rPr>
                        <m:sty m:val="b"/>
                      </m:rPr>
                      <w:rPr>
                        <w:rFonts w:ascii="Cambria Math" w:eastAsia="Calibri"/>
                        <w:lang w:eastAsia="en-US"/>
                      </w:rPr>
                      <m:t>2</m:t>
                    </m:r>
                  </m:den>
                </m:f>
                <m:sSup>
                  <m:sSupPr>
                    <m:ctrlPr>
                      <w:rPr>
                        <w:rFonts w:ascii="Cambria Math" w:eastAsia="Calibri" w:hAnsi="Cambria Math"/>
                        <w:lang w:eastAsia="en-US"/>
                      </w:rPr>
                    </m:ctrlPr>
                  </m:sSupPr>
                  <m:e>
                    <m:r>
                      <m:rPr>
                        <m:sty m:val="bi"/>
                      </m:rPr>
                      <w:rPr>
                        <w:rFonts w:ascii="Cambria Math" w:eastAsia="Calibri" w:hAnsi="Cambria Math"/>
                        <w:lang w:eastAsia="en-US"/>
                      </w:rPr>
                      <m:t>w</m:t>
                    </m:r>
                  </m:e>
                  <m:sup>
                    <m:r>
                      <m:rPr>
                        <m:sty m:val="bi"/>
                      </m:rPr>
                      <w:rPr>
                        <w:rFonts w:ascii="Cambria Math" w:eastAsia="Calibri" w:hAnsi="Cambria Math"/>
                        <w:lang w:eastAsia="en-US"/>
                      </w:rPr>
                      <m:t>T</m:t>
                    </m:r>
                  </m:sup>
                </m:sSup>
                <m:r>
                  <m:rPr>
                    <m:sty m:val="bi"/>
                  </m:rPr>
                  <w:rPr>
                    <w:rFonts w:ascii="Cambria Math" w:eastAsia="Calibri" w:hAnsi="Cambria Math"/>
                    <w:lang w:eastAsia="en-US"/>
                  </w:rPr>
                  <m:t>w</m:t>
                </m:r>
                <m:r>
                  <m:rPr>
                    <m:sty m:val="b"/>
                  </m:rPr>
                  <w:rPr>
                    <w:rFonts w:ascii="Cambria Math" w:eastAsia="Calibri"/>
                    <w:lang w:eastAsia="en-US"/>
                  </w:rPr>
                  <m:t>+</m:t>
                </m:r>
                <m:r>
                  <m:rPr>
                    <m:sty m:val="bi"/>
                  </m:rPr>
                  <w:rPr>
                    <w:rFonts w:ascii="Cambria Math" w:eastAsia="Calibri" w:hAnsi="Cambria Math"/>
                    <w:lang w:eastAsia="en-US"/>
                  </w:rPr>
                  <m:t>c</m:t>
                </m:r>
                <m:nary>
                  <m:naryPr>
                    <m:chr m:val="∑"/>
                    <m:limLoc m:val="undOvr"/>
                    <m:ctrlPr>
                      <w:rPr>
                        <w:rFonts w:ascii="Cambria Math" w:eastAsia="Calibri" w:hAnsi="Cambria Math"/>
                        <w:lang w:eastAsia="en-US"/>
                      </w:rPr>
                    </m:ctrlPr>
                  </m:naryPr>
                  <m:sub>
                    <m:r>
                      <m:rPr>
                        <m:sty m:val="bi"/>
                      </m:rPr>
                      <w:rPr>
                        <w:rFonts w:ascii="Cambria Math" w:eastAsia="Calibri" w:hAnsi="Cambria Math"/>
                        <w:lang w:eastAsia="en-US"/>
                      </w:rPr>
                      <m:t>k</m:t>
                    </m:r>
                    <m:r>
                      <m:rPr>
                        <m:sty m:val="b"/>
                      </m:rPr>
                      <w:rPr>
                        <w:rFonts w:ascii="Cambria Math" w:eastAsia="Calibri"/>
                        <w:lang w:eastAsia="en-US"/>
                      </w:rPr>
                      <m:t>=1</m:t>
                    </m:r>
                  </m:sub>
                  <m:sup>
                    <m:r>
                      <m:rPr>
                        <m:sty m:val="bi"/>
                      </m:rPr>
                      <w:rPr>
                        <w:rFonts w:ascii="Cambria Math" w:eastAsia="Calibri" w:hAnsi="Cambria Math"/>
                        <w:lang w:eastAsia="en-US"/>
                      </w:rPr>
                      <m:t>N</m:t>
                    </m:r>
                  </m:sup>
                  <m:e>
                    <m:sSub>
                      <m:sSubPr>
                        <m:ctrlPr>
                          <w:rPr>
                            <w:rFonts w:ascii="Cambria Math" w:eastAsia="Calibri" w:hAnsi="Cambria Math"/>
                            <w:lang w:eastAsia="en-US"/>
                          </w:rPr>
                        </m:ctrlPr>
                      </m:sSubPr>
                      <m:e>
                        <m:r>
                          <m:rPr>
                            <m:sty m:val="bi"/>
                          </m:rPr>
                          <w:rPr>
                            <w:rFonts w:ascii="Cambria Math" w:eastAsia="Calibri" w:hAnsi="Cambria Math"/>
                            <w:lang w:eastAsia="en-US"/>
                          </w:rPr>
                          <m:t>ξ</m:t>
                        </m:r>
                      </m:e>
                      <m:sub>
                        <m:r>
                          <m:rPr>
                            <m:sty m:val="bi"/>
                          </m:rPr>
                          <w:rPr>
                            <w:rFonts w:ascii="Cambria Math" w:eastAsia="Calibri" w:hAnsi="Cambria Math"/>
                            <w:lang w:eastAsia="en-US"/>
                          </w:rPr>
                          <m:t>k</m:t>
                        </m:r>
                      </m:sub>
                    </m:sSub>
                  </m:e>
                </m:nary>
              </m:e>
            </m:d>
            <m:r>
              <m:rPr>
                <m:sty m:val="b"/>
              </m:rPr>
              <w:rPr>
                <w:rFonts w:ascii="Cambria Math" w:eastAsia="Calibri"/>
                <w:lang w:eastAsia="en-US"/>
              </w:rPr>
              <m:t xml:space="preserve"> </m:t>
            </m:r>
            <m:r>
              <m:rPr>
                <m:sty m:val="bi"/>
              </m:rPr>
              <w:rPr>
                <w:rFonts w:ascii="Cambria Math" w:eastAsia="Calibri" w:hAnsi="Cambria Math"/>
                <w:lang w:eastAsia="en-US"/>
              </w:rPr>
              <m:t>s</m:t>
            </m:r>
            <m:r>
              <m:rPr>
                <m:sty m:val="b"/>
              </m:rPr>
              <w:rPr>
                <w:rFonts w:ascii="Cambria Math" w:eastAsia="Calibri"/>
                <w:lang w:eastAsia="en-US"/>
              </w:rPr>
              <m:t>.</m:t>
            </m:r>
            <m:r>
              <m:rPr>
                <m:sty m:val="bi"/>
              </m:rPr>
              <w:rPr>
                <w:rFonts w:ascii="Cambria Math" w:eastAsia="Calibri" w:hAnsi="Cambria Math"/>
                <w:lang w:eastAsia="en-US"/>
              </w:rPr>
              <m:t>t</m:t>
            </m:r>
            <m:r>
              <m:rPr>
                <m:sty m:val="b"/>
              </m:rPr>
              <w:rPr>
                <w:rFonts w:ascii="Cambria Math" w:eastAsia="Calibri"/>
                <w:lang w:eastAsia="en-US"/>
              </w:rPr>
              <m:t xml:space="preserve">.   </m:t>
            </m:r>
            <m:m>
              <m:mPr>
                <m:mcs>
                  <m:mc>
                    <m:mcPr>
                      <m:count m:val="1"/>
                      <m:mcJc m:val="center"/>
                    </m:mcPr>
                  </m:mc>
                </m:mcs>
                <m:ctrlPr>
                  <w:rPr>
                    <w:rFonts w:ascii="Cambria Math" w:eastAsia="Calibri" w:hAnsi="Cambria Math"/>
                    <w:lang w:eastAsia="en-US"/>
                  </w:rPr>
                </m:ctrlPr>
              </m:mPr>
              <m:mr>
                <m:e>
                  <m:sSub>
                    <m:sSubPr>
                      <m:ctrlPr>
                        <w:rPr>
                          <w:rFonts w:ascii="Cambria Math" w:eastAsia="Calibri" w:hAnsi="Cambria Math"/>
                          <w:lang w:eastAsia="en-US"/>
                        </w:rPr>
                      </m:ctrlPr>
                    </m:sSubPr>
                    <m:e>
                      <m:r>
                        <m:rPr>
                          <m:sty m:val="bi"/>
                        </m:rPr>
                        <w:rPr>
                          <w:rFonts w:ascii="Cambria Math" w:eastAsia="Calibri" w:hAnsi="Cambria Math"/>
                          <w:lang w:eastAsia="en-US"/>
                        </w:rPr>
                        <m:t>y</m:t>
                      </m:r>
                    </m:e>
                    <m:sub>
                      <m:r>
                        <m:rPr>
                          <m:sty m:val="bi"/>
                        </m:rPr>
                        <w:rPr>
                          <w:rFonts w:ascii="Cambria Math" w:eastAsia="Calibri" w:hAnsi="Cambria Math"/>
                          <w:lang w:eastAsia="en-US"/>
                        </w:rPr>
                        <m:t>k</m:t>
                      </m:r>
                    </m:sub>
                  </m:sSub>
                  <m:d>
                    <m:dPr>
                      <m:begChr m:val="["/>
                      <m:endChr m:val="]"/>
                      <m:ctrlPr>
                        <w:rPr>
                          <w:rFonts w:ascii="Cambria Math" w:eastAsia="Calibri" w:hAnsi="Cambria Math"/>
                          <w:lang w:eastAsia="en-US"/>
                        </w:rPr>
                      </m:ctrlPr>
                    </m:dPr>
                    <m:e>
                      <m:sSup>
                        <m:sSupPr>
                          <m:ctrlPr>
                            <w:rPr>
                              <w:rFonts w:ascii="Cambria Math" w:eastAsia="Calibri" w:hAnsi="Cambria Math"/>
                              <w:lang w:eastAsia="en-US"/>
                            </w:rPr>
                          </m:ctrlPr>
                        </m:sSupPr>
                        <m:e>
                          <m:r>
                            <m:rPr>
                              <m:sty m:val="bi"/>
                            </m:rPr>
                            <w:rPr>
                              <w:rFonts w:ascii="Cambria Math" w:eastAsia="Calibri" w:hAnsi="Cambria Math"/>
                              <w:lang w:eastAsia="en-US"/>
                            </w:rPr>
                            <m:t>w</m:t>
                          </m:r>
                        </m:e>
                        <m:sup>
                          <m:r>
                            <m:rPr>
                              <m:sty m:val="bi"/>
                            </m:rPr>
                            <w:rPr>
                              <w:rFonts w:ascii="Cambria Math" w:eastAsia="Calibri" w:hAnsi="Cambria Math"/>
                              <w:lang w:eastAsia="en-US"/>
                            </w:rPr>
                            <m:t>T</m:t>
                          </m:r>
                        </m:sup>
                      </m:sSup>
                      <m:sSub>
                        <m:sSubPr>
                          <m:ctrlPr>
                            <w:rPr>
                              <w:rFonts w:ascii="Cambria Math" w:eastAsia="Calibri" w:hAnsi="Cambria Math"/>
                              <w:lang w:eastAsia="en-US"/>
                            </w:rPr>
                          </m:ctrlPr>
                        </m:sSubPr>
                        <m:e>
                          <m:r>
                            <m:rPr>
                              <m:sty m:val="bi"/>
                            </m:rPr>
                            <w:rPr>
                              <w:rFonts w:ascii="Cambria Math" w:eastAsia="Calibri" w:hAnsi="Cambria Math"/>
                              <w:lang w:eastAsia="en-US"/>
                            </w:rPr>
                            <m:t>x</m:t>
                          </m:r>
                        </m:e>
                        <m:sub>
                          <m:r>
                            <m:rPr>
                              <m:sty m:val="bi"/>
                            </m:rPr>
                            <w:rPr>
                              <w:rFonts w:ascii="Cambria Math" w:eastAsia="Calibri" w:hAnsi="Cambria Math"/>
                              <w:lang w:eastAsia="en-US"/>
                            </w:rPr>
                            <m:t>k</m:t>
                          </m:r>
                        </m:sub>
                      </m:sSub>
                      <m:r>
                        <m:rPr>
                          <m:sty m:val="b"/>
                        </m:rPr>
                        <w:rPr>
                          <w:rFonts w:ascii="Cambria Math" w:eastAsia="Calibri"/>
                          <w:lang w:eastAsia="en-US"/>
                        </w:rPr>
                        <m:t>+</m:t>
                      </m:r>
                      <m:r>
                        <m:rPr>
                          <m:sty m:val="bi"/>
                        </m:rPr>
                        <w:rPr>
                          <w:rFonts w:ascii="Cambria Math" w:eastAsia="Calibri" w:hAnsi="Cambria Math"/>
                          <w:lang w:eastAsia="en-US"/>
                        </w:rPr>
                        <m:t>b</m:t>
                      </m:r>
                    </m:e>
                  </m:d>
                  <m:r>
                    <m:rPr>
                      <m:sty m:val="b"/>
                    </m:rPr>
                    <w:rPr>
                      <w:rFonts w:ascii="Cambria Math" w:eastAsia="Calibri" w:hAnsi="Cambria Math"/>
                      <w:lang w:eastAsia="en-US"/>
                    </w:rPr>
                    <m:t>≥</m:t>
                  </m:r>
                  <m:r>
                    <m:rPr>
                      <m:sty m:val="b"/>
                    </m:rPr>
                    <w:rPr>
                      <w:rFonts w:ascii="Cambria Math" w:eastAsia="Calibri"/>
                      <w:lang w:eastAsia="en-US"/>
                    </w:rPr>
                    <m:t>1</m:t>
                  </m:r>
                  <m:r>
                    <m:rPr>
                      <m:sty m:val="b"/>
                    </m:rPr>
                    <w:rPr>
                      <w:rFonts w:ascii="Cambria Math" w:eastAsia="Calibri" w:hAnsi="Cambria Math"/>
                      <w:lang w:eastAsia="en-US"/>
                    </w:rPr>
                    <m:t>-</m:t>
                  </m:r>
                  <m:sSub>
                    <m:sSubPr>
                      <m:ctrlPr>
                        <w:rPr>
                          <w:rFonts w:ascii="Cambria Math" w:eastAsia="Calibri" w:hAnsi="Cambria Math"/>
                          <w:lang w:eastAsia="en-US"/>
                        </w:rPr>
                      </m:ctrlPr>
                    </m:sSubPr>
                    <m:e>
                      <m:r>
                        <m:rPr>
                          <m:sty m:val="bi"/>
                        </m:rPr>
                        <w:rPr>
                          <w:rFonts w:ascii="Cambria Math" w:eastAsia="Calibri" w:hAnsi="Cambria Math"/>
                          <w:lang w:eastAsia="en-US"/>
                        </w:rPr>
                        <m:t>ξ</m:t>
                      </m:r>
                    </m:e>
                    <m:sub>
                      <m:r>
                        <m:rPr>
                          <m:sty m:val="bi"/>
                        </m:rPr>
                        <w:rPr>
                          <w:rFonts w:ascii="Cambria Math" w:eastAsia="Calibri" w:hAnsi="Cambria Math"/>
                          <w:lang w:eastAsia="en-US"/>
                        </w:rPr>
                        <m:t>k</m:t>
                      </m:r>
                    </m:sub>
                  </m:sSub>
                </m:e>
              </m:mr>
              <m:mr>
                <m:e>
                  <m:sSub>
                    <m:sSubPr>
                      <m:ctrlPr>
                        <w:rPr>
                          <w:rFonts w:ascii="Cambria Math" w:eastAsia="Calibri" w:hAnsi="Cambria Math"/>
                          <w:lang w:eastAsia="en-US"/>
                        </w:rPr>
                      </m:ctrlPr>
                    </m:sSubPr>
                    <m:e>
                      <m:r>
                        <m:rPr>
                          <m:sty m:val="bi"/>
                        </m:rPr>
                        <w:rPr>
                          <w:rFonts w:ascii="Cambria Math" w:eastAsia="Calibri" w:hAnsi="Cambria Math"/>
                          <w:lang w:eastAsia="en-US"/>
                        </w:rPr>
                        <m:t>ξ</m:t>
                      </m:r>
                    </m:e>
                    <m:sub>
                      <m:r>
                        <m:rPr>
                          <m:sty m:val="bi"/>
                        </m:rPr>
                        <w:rPr>
                          <w:rFonts w:ascii="Cambria Math" w:eastAsia="Calibri" w:hAnsi="Cambria Math"/>
                          <w:lang w:eastAsia="en-US"/>
                        </w:rPr>
                        <m:t>k</m:t>
                      </m:r>
                    </m:sub>
                  </m:sSub>
                  <m:r>
                    <m:rPr>
                      <m:sty m:val="b"/>
                    </m:rPr>
                    <w:rPr>
                      <w:rFonts w:ascii="Cambria Math" w:eastAsia="Calibri" w:hAnsi="Cambria Math"/>
                      <w:lang w:eastAsia="en-US"/>
                    </w:rPr>
                    <m:t>≥</m:t>
                  </m:r>
                  <m:r>
                    <m:rPr>
                      <m:sty m:val="b"/>
                    </m:rPr>
                    <w:rPr>
                      <w:rFonts w:ascii="Cambria Math" w:eastAsia="Calibri"/>
                      <w:lang w:eastAsia="en-US"/>
                    </w:rPr>
                    <m:t xml:space="preserve">0,   </m:t>
                  </m:r>
                  <m:r>
                    <m:rPr>
                      <m:sty m:val="bi"/>
                    </m:rPr>
                    <w:rPr>
                      <w:rFonts w:ascii="Cambria Math" w:eastAsia="Calibri" w:hAnsi="Cambria Math"/>
                      <w:lang w:eastAsia="en-US"/>
                    </w:rPr>
                    <m:t>k</m:t>
                  </m:r>
                  <m:r>
                    <m:rPr>
                      <m:sty m:val="b"/>
                    </m:rPr>
                    <w:rPr>
                      <w:rFonts w:ascii="Cambria Math" w:eastAsia="Calibri"/>
                      <w:lang w:eastAsia="en-US"/>
                    </w:rPr>
                    <m:t>=1,..,</m:t>
                  </m:r>
                  <m:r>
                    <m:rPr>
                      <m:sty m:val="bi"/>
                    </m:rPr>
                    <w:rPr>
                      <w:rFonts w:ascii="Cambria Math" w:eastAsia="Calibri" w:hAnsi="Cambria Math"/>
                      <w:lang w:eastAsia="en-US"/>
                    </w:rPr>
                    <m:t>N</m:t>
                  </m:r>
                </m:e>
              </m:mr>
            </m:m>
          </m:e>
        </m:func>
      </m:oMath>
      <w:r>
        <w:rPr>
          <w:lang w:eastAsia="en-US"/>
        </w:rPr>
        <w:t xml:space="preserve">                   (2.2)</w:t>
      </w:r>
    </w:p>
    <w:p w:rsidR="00B93174" w:rsidRDefault="00B93174" w:rsidP="00B93174">
      <w:pPr>
        <w:pStyle w:val="Standard"/>
        <w:rPr>
          <w:rFonts w:ascii="Times New Roman" w:hAnsi="Times New Roman" w:cs="Times New Roman"/>
          <w:sz w:val="24"/>
          <w:szCs w:val="23"/>
          <w:lang w:val="es-ES"/>
        </w:rPr>
      </w:pPr>
    </w:p>
    <w:p w:rsidR="00B93174" w:rsidRPr="00B536C4" w:rsidRDefault="00B93174" w:rsidP="00B93174">
      <w:pPr>
        <w:spacing w:line="360" w:lineRule="auto"/>
        <w:ind w:firstLine="708"/>
        <w:jc w:val="both"/>
        <w:rPr>
          <w:rFonts w:ascii="Times New Roman" w:hAnsi="Times New Roman" w:cs="Times New Roman"/>
          <w:sz w:val="24"/>
        </w:rPr>
      </w:pPr>
      <w:r w:rsidRPr="00B536C4">
        <w:rPr>
          <w:rFonts w:ascii="Times New Roman" w:hAnsi="Times New Roman" w:cs="Times New Roman"/>
          <w:sz w:val="24"/>
        </w:rPr>
        <w:t xml:space="preserve">Donde c es un </w:t>
      </w:r>
      <w:proofErr w:type="spellStart"/>
      <w:r w:rsidRPr="00B536C4">
        <w:rPr>
          <w:rFonts w:ascii="Times New Roman" w:hAnsi="Times New Roman" w:cs="Times New Roman"/>
          <w:sz w:val="24"/>
        </w:rPr>
        <w:t>hiperparámetro</w:t>
      </w:r>
      <w:proofErr w:type="spellEnd"/>
      <w:r w:rsidRPr="00B536C4">
        <w:rPr>
          <w:rFonts w:ascii="Times New Roman" w:hAnsi="Times New Roman" w:cs="Times New Roman"/>
          <w:sz w:val="24"/>
        </w:rPr>
        <w:t xml:space="preserve"> que determina el equilibrio entre la complejidad del modelo y los puntos que quedan en el lado equivocado del </w:t>
      </w:r>
      <w:proofErr w:type="spellStart"/>
      <w:r w:rsidRPr="00B536C4">
        <w:rPr>
          <w:rFonts w:ascii="Times New Roman" w:hAnsi="Times New Roman" w:cs="Times New Roman"/>
          <w:sz w:val="24"/>
        </w:rPr>
        <w:t>hiperplano</w:t>
      </w:r>
      <w:proofErr w:type="spellEnd"/>
      <w:r w:rsidRPr="00B536C4">
        <w:rPr>
          <w:rFonts w:ascii="Times New Roman" w:hAnsi="Times New Roman" w:cs="Times New Roman"/>
          <w:sz w:val="24"/>
        </w:rPr>
        <w:t xml:space="preserve"> de decisión, expresados ​​por la variable de holgura ξ. </w:t>
      </w:r>
    </w:p>
    <w:p w:rsidR="00B93174" w:rsidRPr="00B536C4" w:rsidRDefault="00B93174" w:rsidP="00B93174">
      <w:pPr>
        <w:spacing w:line="360" w:lineRule="auto"/>
        <w:ind w:firstLine="708"/>
        <w:jc w:val="both"/>
        <w:rPr>
          <w:rFonts w:ascii="Times New Roman" w:hAnsi="Times New Roman" w:cs="Times New Roman"/>
          <w:sz w:val="24"/>
        </w:rPr>
      </w:pPr>
      <w:r w:rsidRPr="00B536C4">
        <w:rPr>
          <w:rFonts w:ascii="Times New Roman" w:hAnsi="Times New Roman" w:cs="Times New Roman"/>
          <w:sz w:val="24"/>
        </w:rPr>
        <w:t xml:space="preserve">La solución al problema de optimización permite obtener los pesos de la superficie de decisión. La solución se encuentra aplicando el procedimiento de optimización estándar para un problema con restricciones de desigualdad sujeto a las condiciones de </w:t>
      </w:r>
      <w:proofErr w:type="spellStart"/>
      <w:r w:rsidRPr="00B536C4">
        <w:rPr>
          <w:rFonts w:ascii="Times New Roman" w:hAnsi="Times New Roman" w:cs="Times New Roman"/>
          <w:sz w:val="24"/>
        </w:rPr>
        <w:t>Karush</w:t>
      </w:r>
      <w:proofErr w:type="spellEnd"/>
      <w:r w:rsidRPr="00B536C4">
        <w:rPr>
          <w:rFonts w:ascii="Times New Roman" w:hAnsi="Times New Roman" w:cs="Times New Roman"/>
          <w:sz w:val="24"/>
        </w:rPr>
        <w:t>-Kuhn-Tucker para el problema dual.</w:t>
      </w:r>
    </w:p>
    <w:p w:rsidR="00B93174" w:rsidRPr="00B536C4" w:rsidRDefault="00B93174" w:rsidP="00B93174">
      <w:pPr>
        <w:spacing w:line="360" w:lineRule="auto"/>
        <w:ind w:firstLine="708"/>
        <w:jc w:val="both"/>
        <w:rPr>
          <w:rFonts w:ascii="Times New Roman" w:hAnsi="Times New Roman" w:cs="Times New Roman"/>
          <w:sz w:val="24"/>
        </w:rPr>
      </w:pPr>
      <w:r w:rsidRPr="00B536C4">
        <w:rPr>
          <w:rFonts w:ascii="Times New Roman" w:hAnsi="Times New Roman" w:cs="Times New Roman"/>
          <w:sz w:val="24"/>
        </w:rPr>
        <w:t xml:space="preserve">En las tareas de clasificación con </w:t>
      </w:r>
      <w:proofErr w:type="spellStart"/>
      <w:r w:rsidRPr="00B536C4">
        <w:rPr>
          <w:rFonts w:ascii="Times New Roman" w:hAnsi="Times New Roman" w:cs="Times New Roman"/>
          <w:sz w:val="24"/>
        </w:rPr>
        <w:t>kernel</w:t>
      </w:r>
      <w:proofErr w:type="spellEnd"/>
      <w:r w:rsidRPr="00B536C4">
        <w:rPr>
          <w:rFonts w:ascii="Times New Roman" w:hAnsi="Times New Roman" w:cs="Times New Roman"/>
          <w:sz w:val="24"/>
        </w:rPr>
        <w:t xml:space="preserve"> RBF, el diseño de las SVM consiste en encontrar los parámetros de la superficie de decisión (</w:t>
      </w:r>
      <w:proofErr w:type="spellStart"/>
      <w:r w:rsidRPr="00B536C4">
        <w:rPr>
          <w:rFonts w:ascii="Times New Roman" w:hAnsi="Times New Roman" w:cs="Times New Roman"/>
          <w:sz w:val="24"/>
        </w:rPr>
        <w:t>w,b</w:t>
      </w:r>
      <w:proofErr w:type="spellEnd"/>
      <w:r w:rsidRPr="00B536C4">
        <w:rPr>
          <w:rFonts w:ascii="Times New Roman" w:hAnsi="Times New Roman" w:cs="Times New Roman"/>
          <w:sz w:val="24"/>
        </w:rPr>
        <w:t xml:space="preserve">) sujetos a los valores de dos </w:t>
      </w:r>
      <w:proofErr w:type="spellStart"/>
      <w:r w:rsidRPr="00B536C4">
        <w:rPr>
          <w:rFonts w:ascii="Times New Roman" w:hAnsi="Times New Roman" w:cs="Times New Roman"/>
          <w:sz w:val="24"/>
        </w:rPr>
        <w:t>hiperparámetros</w:t>
      </w:r>
      <w:proofErr w:type="spellEnd"/>
      <w:r w:rsidRPr="00B536C4">
        <w:rPr>
          <w:rFonts w:ascii="Times New Roman" w:hAnsi="Times New Roman" w:cs="Times New Roman"/>
          <w:sz w:val="24"/>
        </w:rPr>
        <w:t xml:space="preserve"> que es necesario ajustar: el parámetro RBF σ de la función </w:t>
      </w:r>
      <w:proofErr w:type="spellStart"/>
      <w:r w:rsidRPr="00B536C4">
        <w:rPr>
          <w:rFonts w:ascii="Times New Roman" w:hAnsi="Times New Roman" w:cs="Times New Roman"/>
          <w:sz w:val="24"/>
        </w:rPr>
        <w:t>kernel</w:t>
      </w:r>
      <w:proofErr w:type="spellEnd"/>
      <w:r w:rsidRPr="00B536C4">
        <w:rPr>
          <w:rFonts w:ascii="Times New Roman" w:hAnsi="Times New Roman" w:cs="Times New Roman"/>
          <w:sz w:val="24"/>
        </w:rPr>
        <w:t xml:space="preserve"> y el parámetro de penalización c del margen blando. </w:t>
      </w:r>
    </w:p>
    <w:p w:rsidR="00B93174" w:rsidRPr="00B536C4" w:rsidRDefault="00B93174" w:rsidP="00B93174">
      <w:pPr>
        <w:spacing w:line="360" w:lineRule="auto"/>
        <w:ind w:firstLine="708"/>
        <w:jc w:val="both"/>
        <w:rPr>
          <w:rFonts w:ascii="Times New Roman" w:hAnsi="Times New Roman" w:cs="Times New Roman"/>
          <w:sz w:val="28"/>
          <w:szCs w:val="23"/>
        </w:rPr>
      </w:pPr>
      <w:r w:rsidRPr="00B536C4">
        <w:rPr>
          <w:rFonts w:ascii="Times New Roman" w:hAnsi="Times New Roman" w:cs="Times New Roman"/>
          <w:sz w:val="24"/>
        </w:rPr>
        <w:t xml:space="preserve">Estos parámetros se ajustan mediante un método llamado búsqueda de rejilla. En este método los valores de c y </w:t>
      </w:r>
      <w:r w:rsidRPr="00B536C4">
        <w:rPr>
          <w:rFonts w:ascii="Times New Roman" w:hAnsi="Times New Roman" w:cs="Times New Roman"/>
          <w:sz w:val="24"/>
        </w:rPr>
        <w:sym w:font="Symbol" w:char="F073"/>
      </w:r>
      <w:r w:rsidRPr="00B536C4">
        <w:rPr>
          <w:rFonts w:ascii="Times New Roman" w:hAnsi="Times New Roman" w:cs="Times New Roman"/>
          <w:sz w:val="24"/>
        </w:rPr>
        <w:t xml:space="preserve"> varían en potencias de 2 (c=2</w:t>
      </w:r>
      <w:r w:rsidRPr="00B536C4">
        <w:rPr>
          <w:rFonts w:ascii="Times New Roman" w:hAnsi="Times New Roman" w:cs="Times New Roman"/>
          <w:sz w:val="24"/>
          <w:vertAlign w:val="superscript"/>
        </w:rPr>
        <w:t xml:space="preserve">n </w:t>
      </w:r>
      <w:r w:rsidRPr="00B536C4">
        <w:rPr>
          <w:rFonts w:ascii="Times New Roman" w:hAnsi="Times New Roman" w:cs="Times New Roman"/>
          <w:sz w:val="24"/>
        </w:rPr>
        <w:t xml:space="preserve"> y </w:t>
      </w:r>
      <w:r w:rsidRPr="00B536C4">
        <w:rPr>
          <w:rFonts w:ascii="Times New Roman" w:hAnsi="Times New Roman" w:cs="Times New Roman"/>
          <w:sz w:val="24"/>
        </w:rPr>
        <w:sym w:font="Symbol" w:char="F073"/>
      </w:r>
      <w:r w:rsidRPr="00B536C4">
        <w:rPr>
          <w:rFonts w:ascii="Times New Roman" w:hAnsi="Times New Roman" w:cs="Times New Roman"/>
          <w:sz w:val="24"/>
        </w:rPr>
        <w:t>=2</w:t>
      </w:r>
      <w:r w:rsidRPr="00B536C4">
        <w:rPr>
          <w:rFonts w:ascii="Times New Roman" w:hAnsi="Times New Roman" w:cs="Times New Roman"/>
          <w:sz w:val="24"/>
          <w:vertAlign w:val="superscript"/>
        </w:rPr>
        <w:t>m</w:t>
      </w:r>
      <w:r w:rsidRPr="00B536C4">
        <w:rPr>
          <w:rFonts w:ascii="Times New Roman" w:hAnsi="Times New Roman" w:cs="Times New Roman"/>
          <w:sz w:val="24"/>
        </w:rPr>
        <w:t xml:space="preserve">) siendo que n y m toman valores en rangos acotados (por ejemplo de [ -15:10] con un paso de uno). Esto permite hacer un barrido de los diferentes valores de c y </w:t>
      </w:r>
      <w:r w:rsidRPr="00B536C4">
        <w:rPr>
          <w:rFonts w:ascii="Times New Roman" w:hAnsi="Times New Roman" w:cs="Times New Roman"/>
          <w:sz w:val="24"/>
        </w:rPr>
        <w:sym w:font="Symbol" w:char="F073"/>
      </w:r>
      <w:r w:rsidRPr="00B536C4">
        <w:rPr>
          <w:rFonts w:ascii="Times New Roman" w:hAnsi="Times New Roman" w:cs="Times New Roman"/>
          <w:sz w:val="24"/>
        </w:rPr>
        <w:t xml:space="preserve"> para buscar el par de valores que optimizar el rendimiento del clasificador.</w:t>
      </w:r>
    </w:p>
    <w:p w:rsidR="00B93174" w:rsidRDefault="00B93174" w:rsidP="00B93174">
      <w:pPr>
        <w:pStyle w:val="Ttulo2"/>
        <w:numPr>
          <w:ilvl w:val="0"/>
          <w:numId w:val="0"/>
        </w:numPr>
      </w:pPr>
      <w:bookmarkStart w:id="4" w:name="_GoBack"/>
      <w:bookmarkEnd w:id="4"/>
    </w:p>
    <w:p w:rsidR="00B93174" w:rsidRDefault="00B93174" w:rsidP="00B93174">
      <w:pPr>
        <w:pStyle w:val="Ttulo2"/>
        <w:numPr>
          <w:ilvl w:val="0"/>
          <w:numId w:val="0"/>
        </w:numPr>
      </w:pPr>
    </w:p>
    <w:p w:rsidR="00B93174" w:rsidRDefault="00B93174" w:rsidP="00B93174">
      <w:pPr>
        <w:pStyle w:val="Ttulo2"/>
        <w:numPr>
          <w:ilvl w:val="0"/>
          <w:numId w:val="0"/>
        </w:numPr>
      </w:pPr>
    </w:p>
    <w:p w:rsidR="00B93174" w:rsidRDefault="00B93174" w:rsidP="00B93174">
      <w:pPr>
        <w:pStyle w:val="Ttulo2"/>
        <w:numPr>
          <w:ilvl w:val="0"/>
          <w:numId w:val="0"/>
        </w:numPr>
      </w:pPr>
    </w:p>
    <w:p w:rsidR="00B93174" w:rsidRDefault="00B93174" w:rsidP="00B93174">
      <w:pPr>
        <w:pStyle w:val="Ttulo2"/>
        <w:numPr>
          <w:ilvl w:val="0"/>
          <w:numId w:val="0"/>
        </w:numPr>
      </w:pPr>
    </w:p>
    <w:p w:rsidR="00B93174" w:rsidRDefault="00B93174" w:rsidP="00B93174">
      <w:pPr>
        <w:pStyle w:val="Ttulo2"/>
        <w:numPr>
          <w:ilvl w:val="0"/>
          <w:numId w:val="0"/>
        </w:numPr>
      </w:pPr>
      <w:r>
        <w:t>OTRA DESCRIPCION</w:t>
      </w:r>
    </w:p>
    <w:p w:rsidR="00B93174" w:rsidRDefault="00B93174" w:rsidP="00B93174">
      <w:pPr>
        <w:pStyle w:val="Ttulo2"/>
        <w:numPr>
          <w:ilvl w:val="0"/>
          <w:numId w:val="0"/>
        </w:numPr>
      </w:pPr>
      <w:r>
        <w:t xml:space="preserve">Herramienta de </w:t>
      </w:r>
      <w:r w:rsidRPr="004A5977">
        <w:t>Clasificación: Máquina de Vectores de Soporte</w:t>
      </w:r>
      <w:bookmarkEnd w:id="0"/>
    </w:p>
    <w:p w:rsidR="00B93174" w:rsidRPr="002664EC" w:rsidRDefault="00B93174" w:rsidP="00B93174"/>
    <w:p w:rsidR="00B93174" w:rsidRPr="004A5977" w:rsidRDefault="00B93174" w:rsidP="00B93174">
      <w:pPr>
        <w:pStyle w:val="Standard"/>
        <w:spacing w:line="360" w:lineRule="auto"/>
        <w:jc w:val="both"/>
        <w:rPr>
          <w:rFonts w:ascii="Arial" w:hAnsi="Arial" w:cs="Arial"/>
          <w:sz w:val="24"/>
          <w:szCs w:val="24"/>
        </w:rPr>
      </w:pPr>
      <w:r w:rsidRPr="004A5977">
        <w:rPr>
          <w:rFonts w:ascii="Arial" w:hAnsi="Arial" w:cs="Arial"/>
          <w:sz w:val="24"/>
          <w:szCs w:val="24"/>
        </w:rPr>
        <w:lastRenderedPageBreak/>
        <w:t>La herramienta a utilizar para llevar a cabo la clasificación lineal serán las Máquinas de Vectores de Soporte (SVM), las cuales buscan la superficie óptima de separación de dos clases</w:t>
      </w:r>
      <w:r>
        <w:rPr>
          <w:rFonts w:ascii="Arial" w:hAnsi="Arial" w:cs="Arial"/>
          <w:sz w:val="24"/>
          <w:szCs w:val="24"/>
        </w:rPr>
        <w:t xml:space="preserve"> (Vapnik,1995)</w:t>
      </w:r>
      <w:r w:rsidRPr="004A5977">
        <w:rPr>
          <w:rFonts w:ascii="Arial" w:hAnsi="Arial" w:cs="Arial"/>
          <w:sz w:val="24"/>
          <w:szCs w:val="24"/>
        </w:rPr>
        <w:t xml:space="preserve">. La superficie óptima, maximiza la distancia entre las dos clases, utilizando los datos más cercanos (vectores de soporte) para construir dicha superficie. Cuando el problema es no lineal se realiza una proyección de los datos de entrada hacia un espacio llamado “espacio de características”, generalmente de alta dimensión. Siempre existe un espacio, por más alta que sea su dimensión, en el que es posible encontrar un </w:t>
      </w:r>
      <w:proofErr w:type="spellStart"/>
      <w:r w:rsidRPr="004A5977">
        <w:rPr>
          <w:rFonts w:ascii="Arial" w:hAnsi="Arial" w:cs="Arial"/>
          <w:sz w:val="24"/>
          <w:szCs w:val="24"/>
        </w:rPr>
        <w:t>hiperplano</w:t>
      </w:r>
      <w:proofErr w:type="spellEnd"/>
      <w:r w:rsidRPr="004A5977">
        <w:rPr>
          <w:rFonts w:ascii="Arial" w:hAnsi="Arial" w:cs="Arial"/>
          <w:sz w:val="24"/>
          <w:szCs w:val="24"/>
        </w:rPr>
        <w:t xml:space="preserve"> lineal que separa dos clases, </w:t>
      </w:r>
      <w:r>
        <w:rPr>
          <w:rFonts w:ascii="Arial" w:hAnsi="Arial" w:cs="Arial"/>
          <w:sz w:val="24"/>
          <w:szCs w:val="24"/>
        </w:rPr>
        <w:t>como lo muestra la figura 1</w:t>
      </w:r>
      <w:r w:rsidRPr="004A5977">
        <w:rPr>
          <w:rFonts w:ascii="Arial" w:hAnsi="Arial" w:cs="Arial"/>
          <w:sz w:val="24"/>
          <w:szCs w:val="24"/>
        </w:rPr>
        <w:t>.</w:t>
      </w:r>
    </w:p>
    <w:p w:rsidR="00B93174" w:rsidRDefault="00B93174" w:rsidP="00B93174">
      <w:pPr>
        <w:pStyle w:val="Standard"/>
        <w:spacing w:line="360" w:lineRule="auto"/>
        <w:jc w:val="both"/>
        <w:rPr>
          <w:rFonts w:ascii="Arial" w:hAnsi="Arial" w:cs="Arial"/>
          <w:sz w:val="24"/>
          <w:szCs w:val="24"/>
        </w:rPr>
      </w:pPr>
      <w:r w:rsidRPr="004A5977">
        <w:rPr>
          <w:rFonts w:ascii="Arial" w:hAnsi="Arial" w:cs="Arial"/>
          <w:sz w:val="24"/>
          <w:szCs w:val="24"/>
        </w:rPr>
        <w:t xml:space="preserve">Los parámetros del </w:t>
      </w:r>
      <w:proofErr w:type="spellStart"/>
      <w:r w:rsidRPr="004A5977">
        <w:rPr>
          <w:rFonts w:ascii="Arial" w:hAnsi="Arial" w:cs="Arial"/>
          <w:sz w:val="24"/>
          <w:szCs w:val="24"/>
        </w:rPr>
        <w:t>hiperplano</w:t>
      </w:r>
      <w:proofErr w:type="spellEnd"/>
      <w:r w:rsidRPr="004A5977">
        <w:rPr>
          <w:rFonts w:ascii="Arial" w:hAnsi="Arial" w:cs="Arial"/>
          <w:sz w:val="24"/>
          <w:szCs w:val="24"/>
        </w:rPr>
        <w:t xml:space="preserve"> lineal (w, b) se obtienen mediante un algoritmo de optimización que encuentra la mayor distancia (margen) respecto de los vectores de soporte (</w:t>
      </w:r>
      <w:proofErr w:type="spellStart"/>
      <w:r w:rsidRPr="004A5977">
        <w:rPr>
          <w:rFonts w:ascii="Arial" w:hAnsi="Arial" w:cs="Arial"/>
          <w:sz w:val="24"/>
          <w:szCs w:val="24"/>
        </w:rPr>
        <w:t>Schölkopf</w:t>
      </w:r>
      <w:proofErr w:type="spellEnd"/>
      <w:r w:rsidRPr="004A5977">
        <w:rPr>
          <w:rFonts w:ascii="Arial" w:hAnsi="Arial" w:cs="Arial"/>
          <w:sz w:val="24"/>
          <w:szCs w:val="24"/>
        </w:rPr>
        <w:t xml:space="preserve"> et al. 2000). Las variables de holgura ξ, son términos que indican en qué medida un punto se encuentra en el lado equivocado de su respectivo </w:t>
      </w:r>
      <w:proofErr w:type="spellStart"/>
      <w:r w:rsidRPr="004A5977">
        <w:rPr>
          <w:rFonts w:ascii="Arial" w:hAnsi="Arial" w:cs="Arial"/>
          <w:sz w:val="24"/>
          <w:szCs w:val="24"/>
        </w:rPr>
        <w:t>hiperplano</w:t>
      </w:r>
      <w:proofErr w:type="spellEnd"/>
      <w:r w:rsidRPr="004A5977">
        <w:rPr>
          <w:rFonts w:ascii="Arial" w:hAnsi="Arial" w:cs="Arial"/>
          <w:sz w:val="24"/>
          <w:szCs w:val="24"/>
        </w:rPr>
        <w:t xml:space="preserve"> de soporte. Para resolver problemas no lineales, se utiliza el “truco del </w:t>
      </w:r>
      <w:proofErr w:type="spellStart"/>
      <w:r w:rsidRPr="004A5977">
        <w:rPr>
          <w:rFonts w:ascii="Arial" w:hAnsi="Arial" w:cs="Arial"/>
          <w:sz w:val="24"/>
          <w:szCs w:val="24"/>
        </w:rPr>
        <w:t>kernel</w:t>
      </w:r>
      <w:proofErr w:type="spellEnd"/>
      <w:r w:rsidRPr="004A5977">
        <w:rPr>
          <w:rFonts w:ascii="Arial" w:hAnsi="Arial" w:cs="Arial"/>
          <w:sz w:val="24"/>
          <w:szCs w:val="24"/>
        </w:rPr>
        <w:t>” (</w:t>
      </w:r>
      <w:proofErr w:type="spellStart"/>
      <w:r w:rsidRPr="004A5977">
        <w:rPr>
          <w:rFonts w:ascii="Arial" w:hAnsi="Arial" w:cs="Arial"/>
          <w:sz w:val="24"/>
          <w:szCs w:val="24"/>
        </w:rPr>
        <w:t>Schölkopf</w:t>
      </w:r>
      <w:proofErr w:type="spellEnd"/>
      <w:r w:rsidRPr="004A5977">
        <w:rPr>
          <w:rFonts w:ascii="Arial" w:hAnsi="Arial" w:cs="Arial"/>
          <w:sz w:val="24"/>
          <w:szCs w:val="24"/>
        </w:rPr>
        <w:t xml:space="preserve"> et al., 2000). La función de transformación </w:t>
      </w:r>
      <w:r w:rsidRPr="004A5977">
        <w:rPr>
          <w:rFonts w:ascii="Arial" w:hAnsi="Arial" w:cs="Arial"/>
          <w:sz w:val="24"/>
          <w:szCs w:val="24"/>
        </w:rPr>
        <w:sym w:font="Symbol" w:char="F06A"/>
      </w:r>
      <w:r w:rsidRPr="004A5977">
        <w:rPr>
          <w:rFonts w:ascii="Arial" w:hAnsi="Arial" w:cs="Arial"/>
          <w:sz w:val="24"/>
          <w:szCs w:val="24"/>
        </w:rPr>
        <w:t xml:space="preserve">, llamada </w:t>
      </w:r>
      <w:proofErr w:type="spellStart"/>
      <w:r w:rsidRPr="004A5977">
        <w:rPr>
          <w:rFonts w:ascii="Arial" w:hAnsi="Arial" w:cs="Arial"/>
          <w:sz w:val="24"/>
          <w:szCs w:val="24"/>
        </w:rPr>
        <w:t>kernel</w:t>
      </w:r>
      <w:proofErr w:type="spellEnd"/>
      <w:r w:rsidRPr="004A5977">
        <w:rPr>
          <w:rFonts w:ascii="Arial" w:hAnsi="Arial" w:cs="Arial"/>
          <w:sz w:val="24"/>
          <w:szCs w:val="24"/>
        </w:rPr>
        <w:t>, proyecta el espacio de entrada en el espacio de características, como se muestra en la figura 1.</w:t>
      </w:r>
    </w:p>
    <w:p w:rsidR="00B93174" w:rsidRPr="004A5977" w:rsidRDefault="00B93174" w:rsidP="00B93174">
      <w:pPr>
        <w:pStyle w:val="Standard"/>
        <w:spacing w:line="360" w:lineRule="auto"/>
        <w:jc w:val="center"/>
        <w:rPr>
          <w:rFonts w:ascii="Arial" w:hAnsi="Arial" w:cs="Arial"/>
          <w:sz w:val="24"/>
          <w:szCs w:val="24"/>
        </w:rPr>
      </w:pPr>
      <w:r w:rsidRPr="004A5977">
        <w:rPr>
          <w:rFonts w:ascii="Arial" w:hAnsi="Arial" w:cs="Arial"/>
          <w:noProof/>
          <w:sz w:val="24"/>
          <w:szCs w:val="24"/>
          <w:lang w:eastAsia="es-CL" w:bidi="ar-SA"/>
        </w:rPr>
        <w:drawing>
          <wp:inline distT="0" distB="0" distL="0" distR="0" wp14:anchorId="6E77B89E" wp14:editId="01F283E2">
            <wp:extent cx="3799490" cy="15771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596" cy="1580097"/>
                    </a:xfrm>
                    <a:prstGeom prst="rect">
                      <a:avLst/>
                    </a:prstGeom>
                    <a:noFill/>
                    <a:ln>
                      <a:noFill/>
                    </a:ln>
                  </pic:spPr>
                </pic:pic>
              </a:graphicData>
            </a:graphic>
          </wp:inline>
        </w:drawing>
      </w:r>
    </w:p>
    <w:p w:rsidR="00B93174" w:rsidRPr="004B3A9A" w:rsidRDefault="00B93174" w:rsidP="00B93174">
      <w:pPr>
        <w:pStyle w:val="Descripcin"/>
        <w:jc w:val="center"/>
        <w:rPr>
          <w:rFonts w:ascii="Arial" w:hAnsi="Arial" w:cs="Arial"/>
          <w:color w:val="auto"/>
          <w:sz w:val="28"/>
          <w:szCs w:val="24"/>
        </w:rPr>
      </w:pPr>
      <w:r w:rsidRPr="004B3A9A">
        <w:rPr>
          <w:rFonts w:ascii="Arial" w:hAnsi="Arial" w:cs="Arial"/>
          <w:color w:val="auto"/>
          <w:sz w:val="20"/>
        </w:rPr>
        <w:t xml:space="preserve">Figura. </w:t>
      </w:r>
      <w:r w:rsidRPr="004B3A9A">
        <w:rPr>
          <w:rFonts w:ascii="Arial" w:hAnsi="Arial" w:cs="Arial"/>
          <w:color w:val="auto"/>
          <w:sz w:val="20"/>
        </w:rPr>
        <w:fldChar w:fldCharType="begin"/>
      </w:r>
      <w:r w:rsidRPr="004B3A9A">
        <w:rPr>
          <w:rFonts w:ascii="Arial" w:hAnsi="Arial" w:cs="Arial"/>
          <w:color w:val="auto"/>
          <w:sz w:val="20"/>
        </w:rPr>
        <w:instrText xml:space="preserve"> SEQ Figura. \* ARABIC </w:instrText>
      </w:r>
      <w:r w:rsidRPr="004B3A9A">
        <w:rPr>
          <w:rFonts w:ascii="Arial" w:hAnsi="Arial" w:cs="Arial"/>
          <w:color w:val="auto"/>
          <w:sz w:val="20"/>
        </w:rPr>
        <w:fldChar w:fldCharType="separate"/>
      </w:r>
      <w:r>
        <w:rPr>
          <w:rFonts w:ascii="Arial" w:hAnsi="Arial" w:cs="Arial"/>
          <w:noProof/>
          <w:color w:val="auto"/>
          <w:sz w:val="20"/>
        </w:rPr>
        <w:t>1</w:t>
      </w:r>
      <w:r w:rsidRPr="004B3A9A">
        <w:rPr>
          <w:rFonts w:ascii="Arial" w:hAnsi="Arial" w:cs="Arial"/>
          <w:color w:val="auto"/>
          <w:sz w:val="20"/>
        </w:rPr>
        <w:fldChar w:fldCharType="end"/>
      </w:r>
      <w:r w:rsidRPr="004B3A9A">
        <w:rPr>
          <w:rFonts w:ascii="Arial" w:hAnsi="Arial" w:cs="Arial"/>
          <w:color w:val="auto"/>
          <w:sz w:val="20"/>
        </w:rPr>
        <w:t>.  Efecto de la asignación del espacio de entrada en un espacio de características dimensional superior, donde es posible un plano de separación lineal.</w:t>
      </w:r>
    </w:p>
    <w:p w:rsidR="00B93174" w:rsidRPr="004A5977" w:rsidRDefault="00B93174" w:rsidP="00B93174">
      <w:pPr>
        <w:pStyle w:val="Sangra3detindependiente"/>
        <w:spacing w:line="360" w:lineRule="auto"/>
        <w:ind w:left="0" w:firstLine="720"/>
        <w:jc w:val="both"/>
        <w:rPr>
          <w:rFonts w:ascii="Arial" w:hAnsi="Arial" w:cs="Arial"/>
          <w:b/>
          <w:sz w:val="24"/>
          <w:szCs w:val="24"/>
        </w:rPr>
      </w:pPr>
    </w:p>
    <w:p w:rsidR="00B93174" w:rsidRPr="004A5977" w:rsidRDefault="00B93174" w:rsidP="00B93174">
      <w:pPr>
        <w:pStyle w:val="Standard"/>
        <w:spacing w:line="360" w:lineRule="auto"/>
        <w:jc w:val="both"/>
        <w:rPr>
          <w:rFonts w:ascii="Arial" w:hAnsi="Arial" w:cs="Arial"/>
          <w:sz w:val="24"/>
          <w:szCs w:val="24"/>
        </w:rPr>
      </w:pPr>
      <w:r w:rsidRPr="004A5977">
        <w:rPr>
          <w:rFonts w:ascii="Arial" w:hAnsi="Arial" w:cs="Arial"/>
          <w:sz w:val="24"/>
          <w:szCs w:val="24"/>
        </w:rPr>
        <w:t xml:space="preserve">Uno de los </w:t>
      </w:r>
      <w:proofErr w:type="spellStart"/>
      <w:r w:rsidRPr="004A5977">
        <w:rPr>
          <w:rFonts w:ascii="Arial" w:hAnsi="Arial" w:cs="Arial"/>
          <w:sz w:val="24"/>
          <w:szCs w:val="24"/>
        </w:rPr>
        <w:t>hiperparámetros</w:t>
      </w:r>
      <w:proofErr w:type="spellEnd"/>
      <w:r w:rsidRPr="004A5977">
        <w:rPr>
          <w:rFonts w:ascii="Arial" w:hAnsi="Arial" w:cs="Arial"/>
          <w:sz w:val="24"/>
          <w:szCs w:val="24"/>
        </w:rPr>
        <w:t xml:space="preserve"> a utilizar es sigma (</w:t>
      </w:r>
      <w:r w:rsidRPr="004A5977">
        <w:rPr>
          <w:rFonts w:ascii="Arial" w:hAnsi="Arial" w:cs="Arial"/>
          <w:sz w:val="24"/>
          <w:szCs w:val="24"/>
        </w:rPr>
        <w:sym w:font="Symbol" w:char="F073"/>
      </w:r>
      <w:r w:rsidRPr="004A5977">
        <w:rPr>
          <w:rFonts w:ascii="Arial" w:hAnsi="Arial" w:cs="Arial"/>
          <w:sz w:val="24"/>
          <w:szCs w:val="24"/>
        </w:rPr>
        <w:t xml:space="preserve">), que representa el ancho de la función de </w:t>
      </w:r>
      <w:proofErr w:type="spellStart"/>
      <w:r w:rsidRPr="004A5977">
        <w:rPr>
          <w:rFonts w:ascii="Arial" w:hAnsi="Arial" w:cs="Arial"/>
          <w:sz w:val="24"/>
          <w:szCs w:val="24"/>
        </w:rPr>
        <w:t>transformacion</w:t>
      </w:r>
      <w:proofErr w:type="spellEnd"/>
      <w:r w:rsidRPr="004A5977">
        <w:rPr>
          <w:rFonts w:ascii="Arial" w:hAnsi="Arial" w:cs="Arial"/>
          <w:sz w:val="24"/>
          <w:szCs w:val="24"/>
        </w:rPr>
        <w:t xml:space="preserve"> </w:t>
      </w:r>
      <w:proofErr w:type="spellStart"/>
      <w:r w:rsidRPr="004A5977">
        <w:rPr>
          <w:rFonts w:ascii="Arial" w:hAnsi="Arial" w:cs="Arial"/>
          <w:sz w:val="24"/>
          <w:szCs w:val="24"/>
        </w:rPr>
        <w:t>kernel</w:t>
      </w:r>
      <w:proofErr w:type="spellEnd"/>
      <w:r w:rsidRPr="004A5977">
        <w:rPr>
          <w:rFonts w:ascii="Arial" w:hAnsi="Arial" w:cs="Arial"/>
          <w:sz w:val="24"/>
          <w:szCs w:val="24"/>
        </w:rPr>
        <w:t xml:space="preserve"> (Base Radial). Al igual que sigma, otro </w:t>
      </w:r>
      <w:proofErr w:type="spellStart"/>
      <w:r w:rsidRPr="004A5977">
        <w:rPr>
          <w:rFonts w:ascii="Arial" w:hAnsi="Arial" w:cs="Arial"/>
          <w:sz w:val="24"/>
          <w:szCs w:val="24"/>
        </w:rPr>
        <w:t>hiperparámetro</w:t>
      </w:r>
      <w:proofErr w:type="spellEnd"/>
      <w:r w:rsidRPr="004A5977">
        <w:rPr>
          <w:rFonts w:ascii="Arial" w:hAnsi="Arial" w:cs="Arial"/>
          <w:sz w:val="24"/>
          <w:szCs w:val="24"/>
        </w:rPr>
        <w:t xml:space="preserve"> a utilizar es c, que determina el equilibrio entre la complejidad del </w:t>
      </w:r>
      <w:r w:rsidRPr="004A5977">
        <w:rPr>
          <w:rFonts w:ascii="Arial" w:hAnsi="Arial" w:cs="Arial"/>
          <w:sz w:val="24"/>
          <w:szCs w:val="24"/>
        </w:rPr>
        <w:lastRenderedPageBreak/>
        <w:t xml:space="preserve">modelo  y los puntos que quedan en el lado equivocado del </w:t>
      </w:r>
      <w:proofErr w:type="spellStart"/>
      <w:r w:rsidRPr="004A5977">
        <w:rPr>
          <w:rFonts w:ascii="Arial" w:hAnsi="Arial" w:cs="Arial"/>
          <w:sz w:val="24"/>
          <w:szCs w:val="24"/>
        </w:rPr>
        <w:t>hiperplano</w:t>
      </w:r>
      <w:proofErr w:type="spellEnd"/>
      <w:r w:rsidRPr="004A5977">
        <w:rPr>
          <w:rFonts w:ascii="Arial" w:hAnsi="Arial" w:cs="Arial"/>
          <w:sz w:val="24"/>
          <w:szCs w:val="24"/>
        </w:rPr>
        <w:t xml:space="preserve"> de decisión, expresados ​​por la variable de holgura ξ. Es necesario ajustar estos parámetros al problema.</w:t>
      </w:r>
    </w:p>
    <w:p w:rsidR="00B93174" w:rsidRPr="004A5977" w:rsidRDefault="00B93174" w:rsidP="00B93174">
      <w:pPr>
        <w:pStyle w:val="Standard"/>
        <w:spacing w:line="360" w:lineRule="auto"/>
        <w:jc w:val="both"/>
        <w:rPr>
          <w:rFonts w:ascii="Arial" w:hAnsi="Arial" w:cs="Arial"/>
          <w:sz w:val="24"/>
          <w:szCs w:val="24"/>
        </w:rPr>
      </w:pPr>
      <w:r w:rsidRPr="004A5977">
        <w:rPr>
          <w:rFonts w:ascii="Arial" w:hAnsi="Arial" w:cs="Arial"/>
          <w:sz w:val="24"/>
          <w:szCs w:val="24"/>
        </w:rPr>
        <w:t xml:space="preserve">En las tareas de clasificación con </w:t>
      </w:r>
      <w:proofErr w:type="spellStart"/>
      <w:r w:rsidRPr="004A5977">
        <w:rPr>
          <w:rFonts w:ascii="Arial" w:hAnsi="Arial" w:cs="Arial"/>
          <w:sz w:val="24"/>
          <w:szCs w:val="24"/>
        </w:rPr>
        <w:t>kernel</w:t>
      </w:r>
      <w:proofErr w:type="spellEnd"/>
      <w:r w:rsidRPr="004A5977">
        <w:rPr>
          <w:rFonts w:ascii="Arial" w:hAnsi="Arial" w:cs="Arial"/>
          <w:sz w:val="24"/>
          <w:szCs w:val="24"/>
        </w:rPr>
        <w:t>, el diseño de las SVM consiste en encontrar los parámetros de la superficie de decisión (</w:t>
      </w:r>
      <w:proofErr w:type="spellStart"/>
      <w:r w:rsidRPr="004A5977">
        <w:rPr>
          <w:rFonts w:ascii="Arial" w:hAnsi="Arial" w:cs="Arial"/>
          <w:sz w:val="24"/>
          <w:szCs w:val="24"/>
        </w:rPr>
        <w:t>w,b</w:t>
      </w:r>
      <w:proofErr w:type="spellEnd"/>
      <w:r w:rsidRPr="004A5977">
        <w:rPr>
          <w:rFonts w:ascii="Arial" w:hAnsi="Arial" w:cs="Arial"/>
          <w:sz w:val="24"/>
          <w:szCs w:val="24"/>
        </w:rPr>
        <w:t xml:space="preserve">) sujetos a los valores de dos </w:t>
      </w:r>
      <w:proofErr w:type="spellStart"/>
      <w:r w:rsidRPr="004A5977">
        <w:rPr>
          <w:rFonts w:ascii="Arial" w:hAnsi="Arial" w:cs="Arial"/>
          <w:sz w:val="24"/>
          <w:szCs w:val="24"/>
        </w:rPr>
        <w:t>hiperparámetros</w:t>
      </w:r>
      <w:proofErr w:type="spellEnd"/>
      <w:r w:rsidRPr="004A5977">
        <w:rPr>
          <w:rFonts w:ascii="Arial" w:hAnsi="Arial" w:cs="Arial"/>
          <w:sz w:val="24"/>
          <w:szCs w:val="24"/>
        </w:rPr>
        <w:t xml:space="preserve"> que es necesario ajustar: el parámetro σ de la función </w:t>
      </w:r>
      <w:proofErr w:type="spellStart"/>
      <w:r w:rsidRPr="004A5977">
        <w:rPr>
          <w:rFonts w:ascii="Arial" w:hAnsi="Arial" w:cs="Arial"/>
          <w:sz w:val="24"/>
          <w:szCs w:val="24"/>
        </w:rPr>
        <w:t>kernel</w:t>
      </w:r>
      <w:proofErr w:type="spellEnd"/>
      <w:r w:rsidRPr="004A5977">
        <w:rPr>
          <w:rFonts w:ascii="Arial" w:hAnsi="Arial" w:cs="Arial"/>
          <w:sz w:val="24"/>
          <w:szCs w:val="24"/>
        </w:rPr>
        <w:t xml:space="preserve"> y el parámetro de penalización c.</w:t>
      </w:r>
    </w:p>
    <w:p w:rsidR="00B93174" w:rsidRPr="004A5977" w:rsidRDefault="00B93174" w:rsidP="00B93174">
      <w:pPr>
        <w:pStyle w:val="Standard"/>
        <w:spacing w:line="360" w:lineRule="auto"/>
        <w:jc w:val="both"/>
        <w:rPr>
          <w:rFonts w:ascii="Arial" w:hAnsi="Arial" w:cs="Arial"/>
          <w:sz w:val="24"/>
          <w:szCs w:val="24"/>
        </w:rPr>
      </w:pPr>
      <w:r w:rsidRPr="004A5977">
        <w:rPr>
          <w:rFonts w:ascii="Arial" w:hAnsi="Arial" w:cs="Arial"/>
          <w:sz w:val="24"/>
          <w:szCs w:val="24"/>
        </w:rPr>
        <w:t xml:space="preserve">Estos parámetros se ajustan mediante un método llamado búsqueda de rejilla. En este método los valores de c y </w:t>
      </w:r>
      <w:r w:rsidRPr="004A5977">
        <w:rPr>
          <w:rFonts w:ascii="Arial" w:hAnsi="Arial" w:cs="Arial"/>
          <w:sz w:val="24"/>
          <w:szCs w:val="24"/>
        </w:rPr>
        <w:sym w:font="Symbol" w:char="F073"/>
      </w:r>
      <w:r w:rsidRPr="004A5977">
        <w:rPr>
          <w:rFonts w:ascii="Arial" w:hAnsi="Arial" w:cs="Arial"/>
          <w:sz w:val="24"/>
          <w:szCs w:val="24"/>
        </w:rPr>
        <w:t xml:space="preserve"> varían en potencias de 2 (c=2</w:t>
      </w:r>
      <w:r w:rsidRPr="004A5977">
        <w:rPr>
          <w:rFonts w:ascii="Arial" w:hAnsi="Arial" w:cs="Arial"/>
          <w:sz w:val="24"/>
          <w:szCs w:val="24"/>
          <w:vertAlign w:val="superscript"/>
        </w:rPr>
        <w:t>n</w:t>
      </w:r>
      <w:r w:rsidRPr="004A5977">
        <w:rPr>
          <w:rFonts w:ascii="Arial" w:hAnsi="Arial" w:cs="Arial"/>
          <w:sz w:val="24"/>
          <w:szCs w:val="24"/>
        </w:rPr>
        <w:t xml:space="preserve">  y </w:t>
      </w:r>
      <w:r w:rsidRPr="004A5977">
        <w:rPr>
          <w:rFonts w:ascii="Arial" w:hAnsi="Arial" w:cs="Arial"/>
          <w:sz w:val="24"/>
          <w:szCs w:val="24"/>
        </w:rPr>
        <w:sym w:font="Symbol" w:char="F073"/>
      </w:r>
      <w:r w:rsidRPr="004A5977">
        <w:rPr>
          <w:rFonts w:ascii="Arial" w:hAnsi="Arial" w:cs="Arial"/>
          <w:sz w:val="24"/>
          <w:szCs w:val="24"/>
        </w:rPr>
        <w:t>=2</w:t>
      </w:r>
      <w:r w:rsidRPr="004A5977">
        <w:rPr>
          <w:rFonts w:ascii="Arial" w:hAnsi="Arial" w:cs="Arial"/>
          <w:sz w:val="24"/>
          <w:szCs w:val="24"/>
          <w:vertAlign w:val="superscript"/>
        </w:rPr>
        <w:t>m</w:t>
      </w:r>
      <w:r w:rsidRPr="004A5977">
        <w:rPr>
          <w:rFonts w:ascii="Arial" w:hAnsi="Arial" w:cs="Arial"/>
          <w:sz w:val="24"/>
          <w:szCs w:val="24"/>
        </w:rPr>
        <w:t xml:space="preserve">) siendo que n y m toman valores en rangos. Esto permite hacer un barrido de los diferentes valores de c y </w:t>
      </w:r>
      <w:r w:rsidRPr="004A5977">
        <w:rPr>
          <w:rFonts w:ascii="Arial" w:hAnsi="Arial" w:cs="Arial"/>
          <w:sz w:val="24"/>
          <w:szCs w:val="24"/>
        </w:rPr>
        <w:sym w:font="Symbol" w:char="F073"/>
      </w:r>
      <w:r w:rsidRPr="004A5977">
        <w:rPr>
          <w:rFonts w:ascii="Arial" w:hAnsi="Arial" w:cs="Arial"/>
          <w:sz w:val="24"/>
          <w:szCs w:val="24"/>
        </w:rPr>
        <w:t xml:space="preserve"> para buscar el par de valores que optimizar el rendimiento del clasificador. En nuestro caso, para seguir con la tónica de trabajos anteriores, utilizaremos los valores de n para c [-5:3:10], es decir, valores entre -5 y 10 de 3 en 3. Y para sigma utilizaremos [-15:3:9].</w:t>
      </w:r>
    </w:p>
    <w:p w:rsidR="00E5042E" w:rsidRDefault="00E5042E"/>
    <w:sectPr w:rsidR="00E50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B3488"/>
    <w:multiLevelType w:val="multilevel"/>
    <w:tmpl w:val="A05A122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74"/>
    <w:rsid w:val="00B93174"/>
    <w:rsid w:val="00E504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5FEA-1ACE-4D13-9BF9-6E5B725F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174"/>
    <w:pPr>
      <w:spacing w:after="200" w:line="276" w:lineRule="auto"/>
    </w:pPr>
    <w:rPr>
      <w:rFonts w:eastAsiaTheme="minorEastAsia"/>
      <w:lang w:eastAsia="zh-CN" w:bidi="hi-IN"/>
    </w:rPr>
  </w:style>
  <w:style w:type="paragraph" w:styleId="Ttulo1">
    <w:name w:val="heading 1"/>
    <w:basedOn w:val="Normal"/>
    <w:next w:val="Normal"/>
    <w:link w:val="Ttulo1Car"/>
    <w:uiPriority w:val="9"/>
    <w:qFormat/>
    <w:rsid w:val="00B93174"/>
    <w:pPr>
      <w:keepNext/>
      <w:keepLines/>
      <w:numPr>
        <w:numId w:val="1"/>
      </w:numPr>
      <w:spacing w:before="480" w:after="0"/>
      <w:jc w:val="both"/>
      <w:outlineLvl w:val="0"/>
    </w:pPr>
    <w:rPr>
      <w:rFonts w:ascii="Arial" w:eastAsiaTheme="majorEastAsia" w:hAnsi="Arial" w:cs="Arial"/>
      <w:b/>
      <w:bCs/>
      <w:sz w:val="28"/>
      <w:szCs w:val="24"/>
    </w:rPr>
  </w:style>
  <w:style w:type="paragraph" w:styleId="Ttulo2">
    <w:name w:val="heading 2"/>
    <w:basedOn w:val="Ttulo1"/>
    <w:next w:val="Normal"/>
    <w:link w:val="Ttulo2Car"/>
    <w:uiPriority w:val="9"/>
    <w:unhideWhenUsed/>
    <w:qFormat/>
    <w:rsid w:val="00B93174"/>
    <w:pPr>
      <w:numPr>
        <w:ilvl w:val="1"/>
      </w:numPr>
      <w:spacing w:before="200"/>
      <w:outlineLvl w:val="1"/>
    </w:pPr>
    <w:rPr>
      <w:bCs w:val="0"/>
      <w:sz w:val="24"/>
    </w:rPr>
  </w:style>
  <w:style w:type="paragraph" w:styleId="Ttulo3">
    <w:name w:val="heading 3"/>
    <w:basedOn w:val="Normal"/>
    <w:next w:val="Normal"/>
    <w:link w:val="Ttulo3Car"/>
    <w:uiPriority w:val="9"/>
    <w:unhideWhenUsed/>
    <w:qFormat/>
    <w:rsid w:val="00B93174"/>
    <w:pPr>
      <w:keepNext/>
      <w:keepLines/>
      <w:numPr>
        <w:ilvl w:val="2"/>
        <w:numId w:val="1"/>
      </w:numPr>
      <w:spacing w:before="200" w:after="0"/>
      <w:jc w:val="both"/>
      <w:outlineLvl w:val="2"/>
    </w:pPr>
    <w:rPr>
      <w:rFonts w:ascii="Arial" w:eastAsiaTheme="majorEastAsia" w:hAnsi="Arial" w:cs="Arial"/>
      <w:b/>
      <w:bCs/>
      <w:sz w:val="24"/>
      <w:szCs w:val="24"/>
    </w:rPr>
  </w:style>
  <w:style w:type="paragraph" w:styleId="Ttulo4">
    <w:name w:val="heading 4"/>
    <w:basedOn w:val="Normal"/>
    <w:next w:val="Normal"/>
    <w:link w:val="Ttulo4Car"/>
    <w:uiPriority w:val="9"/>
    <w:unhideWhenUsed/>
    <w:qFormat/>
    <w:rsid w:val="00B93174"/>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93174"/>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B93174"/>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unhideWhenUsed/>
    <w:qFormat/>
    <w:rsid w:val="00B931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93174"/>
    <w:pPr>
      <w:keepNext/>
      <w:keepLines/>
      <w:numPr>
        <w:ilvl w:val="7"/>
        <w:numId w:val="1"/>
      </w:numPr>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unhideWhenUsed/>
    <w:qFormat/>
    <w:rsid w:val="00B931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174"/>
    <w:rPr>
      <w:rFonts w:ascii="Arial" w:eastAsiaTheme="majorEastAsia" w:hAnsi="Arial" w:cs="Arial"/>
      <w:b/>
      <w:bCs/>
      <w:sz w:val="28"/>
      <w:szCs w:val="24"/>
      <w:lang w:eastAsia="zh-CN" w:bidi="hi-IN"/>
    </w:rPr>
  </w:style>
  <w:style w:type="character" w:customStyle="1" w:styleId="Ttulo2Car">
    <w:name w:val="Título 2 Car"/>
    <w:basedOn w:val="Fuentedeprrafopredeter"/>
    <w:link w:val="Ttulo2"/>
    <w:uiPriority w:val="9"/>
    <w:rsid w:val="00B93174"/>
    <w:rPr>
      <w:rFonts w:ascii="Arial" w:eastAsiaTheme="majorEastAsia" w:hAnsi="Arial" w:cs="Arial"/>
      <w:b/>
      <w:sz w:val="24"/>
      <w:szCs w:val="24"/>
      <w:lang w:eastAsia="zh-CN" w:bidi="hi-IN"/>
    </w:rPr>
  </w:style>
  <w:style w:type="character" w:customStyle="1" w:styleId="Ttulo3Car">
    <w:name w:val="Título 3 Car"/>
    <w:basedOn w:val="Fuentedeprrafopredeter"/>
    <w:link w:val="Ttulo3"/>
    <w:uiPriority w:val="9"/>
    <w:rsid w:val="00B93174"/>
    <w:rPr>
      <w:rFonts w:ascii="Arial" w:eastAsiaTheme="majorEastAsia" w:hAnsi="Arial" w:cs="Arial"/>
      <w:b/>
      <w:bCs/>
      <w:sz w:val="24"/>
      <w:szCs w:val="24"/>
      <w:lang w:eastAsia="zh-CN" w:bidi="hi-IN"/>
    </w:rPr>
  </w:style>
  <w:style w:type="character" w:customStyle="1" w:styleId="Ttulo4Car">
    <w:name w:val="Título 4 Car"/>
    <w:basedOn w:val="Fuentedeprrafopredeter"/>
    <w:link w:val="Ttulo4"/>
    <w:uiPriority w:val="9"/>
    <w:rsid w:val="00B93174"/>
    <w:rPr>
      <w:rFonts w:asciiTheme="majorHAnsi" w:eastAsiaTheme="majorEastAsia" w:hAnsiTheme="majorHAnsi" w:cstheme="majorBidi"/>
      <w:b/>
      <w:bCs/>
      <w:i/>
      <w:iCs/>
      <w:color w:val="5B9BD5" w:themeColor="accent1"/>
      <w:lang w:eastAsia="zh-CN" w:bidi="hi-IN"/>
    </w:rPr>
  </w:style>
  <w:style w:type="character" w:customStyle="1" w:styleId="Ttulo5Car">
    <w:name w:val="Título 5 Car"/>
    <w:basedOn w:val="Fuentedeprrafopredeter"/>
    <w:link w:val="Ttulo5"/>
    <w:uiPriority w:val="9"/>
    <w:rsid w:val="00B93174"/>
    <w:rPr>
      <w:rFonts w:asciiTheme="majorHAnsi" w:eastAsiaTheme="majorEastAsia" w:hAnsiTheme="majorHAnsi" w:cstheme="majorBidi"/>
      <w:color w:val="1F4D78" w:themeColor="accent1" w:themeShade="7F"/>
      <w:lang w:eastAsia="zh-CN" w:bidi="hi-IN"/>
    </w:rPr>
  </w:style>
  <w:style w:type="character" w:customStyle="1" w:styleId="Ttulo6Car">
    <w:name w:val="Título 6 Car"/>
    <w:basedOn w:val="Fuentedeprrafopredeter"/>
    <w:link w:val="Ttulo6"/>
    <w:uiPriority w:val="9"/>
    <w:rsid w:val="00B93174"/>
    <w:rPr>
      <w:rFonts w:asciiTheme="majorHAnsi" w:eastAsiaTheme="majorEastAsia" w:hAnsiTheme="majorHAnsi" w:cstheme="majorBidi"/>
      <w:i/>
      <w:iCs/>
      <w:color w:val="1F4D78" w:themeColor="accent1" w:themeShade="7F"/>
      <w:lang w:eastAsia="zh-CN" w:bidi="hi-IN"/>
    </w:rPr>
  </w:style>
  <w:style w:type="character" w:customStyle="1" w:styleId="Ttulo7Car">
    <w:name w:val="Título 7 Car"/>
    <w:basedOn w:val="Fuentedeprrafopredeter"/>
    <w:link w:val="Ttulo7"/>
    <w:uiPriority w:val="9"/>
    <w:rsid w:val="00B93174"/>
    <w:rPr>
      <w:rFonts w:asciiTheme="majorHAnsi" w:eastAsiaTheme="majorEastAsia" w:hAnsiTheme="majorHAnsi" w:cstheme="majorBidi"/>
      <w:i/>
      <w:iCs/>
      <w:color w:val="404040" w:themeColor="text1" w:themeTint="BF"/>
      <w:lang w:eastAsia="zh-CN" w:bidi="hi-IN"/>
    </w:rPr>
  </w:style>
  <w:style w:type="character" w:customStyle="1" w:styleId="Ttulo8Car">
    <w:name w:val="Título 8 Car"/>
    <w:basedOn w:val="Fuentedeprrafopredeter"/>
    <w:link w:val="Ttulo8"/>
    <w:uiPriority w:val="9"/>
    <w:rsid w:val="00B93174"/>
    <w:rPr>
      <w:rFonts w:asciiTheme="majorHAnsi" w:eastAsiaTheme="majorEastAsia" w:hAnsiTheme="majorHAnsi" w:cstheme="majorBidi"/>
      <w:color w:val="5B9BD5" w:themeColor="accent1"/>
      <w:sz w:val="20"/>
      <w:szCs w:val="20"/>
      <w:lang w:eastAsia="zh-CN" w:bidi="hi-IN"/>
    </w:rPr>
  </w:style>
  <w:style w:type="character" w:customStyle="1" w:styleId="Ttulo9Car">
    <w:name w:val="Título 9 Car"/>
    <w:basedOn w:val="Fuentedeprrafopredeter"/>
    <w:link w:val="Ttulo9"/>
    <w:uiPriority w:val="9"/>
    <w:rsid w:val="00B93174"/>
    <w:rPr>
      <w:rFonts w:asciiTheme="majorHAnsi" w:eastAsiaTheme="majorEastAsia" w:hAnsiTheme="majorHAnsi" w:cstheme="majorBidi"/>
      <w:i/>
      <w:iCs/>
      <w:color w:val="404040" w:themeColor="text1" w:themeTint="BF"/>
      <w:sz w:val="20"/>
      <w:szCs w:val="20"/>
      <w:lang w:eastAsia="zh-CN" w:bidi="hi-IN"/>
    </w:rPr>
  </w:style>
  <w:style w:type="paragraph" w:customStyle="1" w:styleId="Standard">
    <w:name w:val="Standard"/>
    <w:link w:val="StandardCar"/>
    <w:rsid w:val="00B93174"/>
    <w:pPr>
      <w:spacing w:after="200" w:line="276" w:lineRule="auto"/>
    </w:pPr>
    <w:rPr>
      <w:rFonts w:ascii="Cambria" w:eastAsia="Times New Roman" w:hAnsi="Cambria" w:cs="Cambria"/>
      <w:lang w:eastAsia="zh-CN" w:bidi="en-US"/>
    </w:rPr>
  </w:style>
  <w:style w:type="paragraph" w:styleId="Descripcin">
    <w:name w:val="caption"/>
    <w:basedOn w:val="Normal"/>
    <w:next w:val="Normal"/>
    <w:uiPriority w:val="35"/>
    <w:unhideWhenUsed/>
    <w:qFormat/>
    <w:rsid w:val="00B93174"/>
    <w:pPr>
      <w:spacing w:line="240" w:lineRule="auto"/>
    </w:pPr>
    <w:rPr>
      <w:b/>
      <w:bCs/>
      <w:color w:val="5B9BD5" w:themeColor="accent1"/>
      <w:sz w:val="18"/>
      <w:szCs w:val="18"/>
    </w:rPr>
  </w:style>
  <w:style w:type="paragraph" w:styleId="Sangra3detindependiente">
    <w:name w:val="Body Text Indent 3"/>
    <w:basedOn w:val="Normal"/>
    <w:link w:val="Sangra3detindependienteCar"/>
    <w:uiPriority w:val="99"/>
    <w:unhideWhenUsed/>
    <w:rsid w:val="00B93174"/>
    <w:pPr>
      <w:spacing w:after="120"/>
      <w:ind w:left="283"/>
    </w:pPr>
    <w:rPr>
      <w:rFonts w:cs="Mangal"/>
      <w:sz w:val="16"/>
      <w:szCs w:val="14"/>
    </w:rPr>
  </w:style>
  <w:style w:type="character" w:customStyle="1" w:styleId="Sangra3detindependienteCar">
    <w:name w:val="Sangría 3 de t. independiente Car"/>
    <w:basedOn w:val="Fuentedeprrafopredeter"/>
    <w:link w:val="Sangra3detindependiente"/>
    <w:uiPriority w:val="99"/>
    <w:rsid w:val="00B93174"/>
    <w:rPr>
      <w:rFonts w:eastAsiaTheme="minorEastAsia" w:cs="Mangal"/>
      <w:sz w:val="16"/>
      <w:szCs w:val="14"/>
      <w:lang w:eastAsia="zh-CN" w:bidi="hi-IN"/>
    </w:rPr>
  </w:style>
  <w:style w:type="character" w:customStyle="1" w:styleId="StandardCar">
    <w:name w:val="Standard Car"/>
    <w:basedOn w:val="Fuentedeprrafopredeter"/>
    <w:link w:val="Standard"/>
    <w:rsid w:val="00B93174"/>
    <w:rPr>
      <w:rFonts w:ascii="Cambria" w:eastAsia="Times New Roman" w:hAnsi="Cambria" w:cs="Cambria"/>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2015-12-10T11:44:00Z</dcterms:created>
  <dcterms:modified xsi:type="dcterms:W3CDTF">2015-12-10T11:46:00Z</dcterms:modified>
</cp:coreProperties>
</file>