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2.png" ContentType="image/png"/>
  <Override PartName="/word/media/image9.png" ContentType="image/png"/>
  <Override PartName="/word/media/image1.png" ContentType="image/png"/>
  <Override PartName="/word/media/image1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Selección</w:t>
      </w:r>
      <w:r>
        <w:t xml:space="preserve"> </w:t>
      </w:r>
      <w:r>
        <w:t xml:space="preserve">automática</w:t>
      </w:r>
      <w:r>
        <w:t xml:space="preserve"> </w:t>
      </w:r>
      <w:r>
        <w:t xml:space="preserve">de</w:t>
      </w:r>
      <w:r>
        <w:t xml:space="preserve"> </w:t>
      </w:r>
      <w:r>
        <w:t xml:space="preserve">la</w:t>
      </w:r>
      <w:r>
        <w:t xml:space="preserve"> </w:t>
      </w:r>
      <w:r>
        <w:t xml:space="preserve">siguiente</w:t>
      </w:r>
      <w:r>
        <w:t xml:space="preserve"> </w:t>
      </w:r>
      <w:r>
        <w:t xml:space="preserve">canción,</w:t>
      </w:r>
      <w:r>
        <w:t xml:space="preserve"> </w:t>
      </w:r>
      <w:r>
        <w:t xml:space="preserve">basada</w:t>
      </w:r>
      <w:r>
        <w:t xml:space="preserve"> </w:t>
      </w:r>
      <w:r>
        <w:t xml:space="preserve">en</w:t>
      </w:r>
      <w:r>
        <w:t xml:space="preserve"> </w:t>
      </w:r>
      <w:r>
        <w:t xml:space="preserve">las</w:t>
      </w:r>
      <w:r>
        <w:t xml:space="preserve"> </w:t>
      </w:r>
      <w:r>
        <w:t xml:space="preserve">listas</w:t>
      </w:r>
      <w:r>
        <w:t xml:space="preserve"> </w:t>
      </w:r>
      <w:r>
        <w:t xml:space="preserve">de</w:t>
      </w:r>
      <w:r>
        <w:t xml:space="preserve"> </w:t>
      </w:r>
      <w:r>
        <w:t xml:space="preserve">reproducción</w:t>
      </w:r>
      <w:r>
        <w:t xml:space="preserve"> </w:t>
      </w:r>
      <w:r>
        <w:t xml:space="preserve">del</w:t>
      </w:r>
      <w:r>
        <w:t xml:space="preserve"> </w:t>
      </w:r>
      <w:r>
        <w:t xml:space="preserve">servicio</w:t>
      </w:r>
      <w:r>
        <w:t xml:space="preserve"> </w:t>
      </w:r>
      <w:r>
        <w:t xml:space="preserve">de</w:t>
      </w:r>
      <w:r>
        <w:t xml:space="preserve"> </w:t>
      </w:r>
      <w:r>
        <w:t xml:space="preserve">música</w:t>
      </w:r>
      <w:r>
        <w:t xml:space="preserve"> </w:t>
      </w:r>
      <w:r>
        <w:t xml:space="preserve">en</w:t>
      </w:r>
      <w:r>
        <w:t xml:space="preserve"> </w:t>
      </w:r>
      <w:r>
        <w:t xml:space="preserve">línea:</w:t>
      </w:r>
      <w:r>
        <w:t xml:space="preserve"> </w:t>
      </w:r>
      <w:r>
        <w:t xml:space="preserve">Spotify.</w:t>
      </w:r>
    </w:p>
    <w:p>
      <w:pPr>
        <w:pStyle w:val="Author"/>
      </w:pPr>
      <w:r>
        <w:t xml:space="preserve">Javier</w:t>
      </w:r>
      <w:r>
        <w:t xml:space="preserve"> </w:t>
      </w:r>
      <w:r>
        <w:t xml:space="preserve">Eduardo</w:t>
      </w:r>
      <w:r>
        <w:t xml:space="preserve"> </w:t>
      </w:r>
      <w:r>
        <w:t xml:space="preserve">Jaimes</w:t>
      </w:r>
      <w:r>
        <w:t xml:space="preserve"> </w:t>
      </w:r>
      <w:r>
        <w:t xml:space="preserve">Velasquez</w:t>
      </w:r>
      <w:r>
        <w:rPr>
          <w:rStyle w:val="FootnoteReference"/>
        </w:rPr>
        <w:footnoteReference w:id="20"/>
      </w:r>
    </w:p>
    <w:p>
      <w:pPr>
        <w:pStyle w:val="Author"/>
      </w:pPr>
      <w:r>
        <w:t xml:space="preserve">Paula</w:t>
      </w:r>
      <w:r>
        <w:t xml:space="preserve"> </w:t>
      </w:r>
      <w:r>
        <w:t xml:space="preserve">Nathalia</w:t>
      </w:r>
      <w:r>
        <w:t xml:space="preserve"> </w:t>
      </w:r>
      <w:r>
        <w:t xml:space="preserve">Pineda</w:t>
      </w:r>
      <w:r>
        <w:t xml:space="preserve"> </w:t>
      </w:r>
      <w:r>
        <w:t xml:space="preserve">Ortiz</w:t>
      </w:r>
      <w:r>
        <w:rPr>
          <w:rStyle w:val="FootnoteReference"/>
        </w:rPr>
        <w:footnoteReference w:id="22"/>
      </w:r>
    </w:p>
    <w:p>
      <w:pPr>
        <w:pStyle w:val="Author"/>
      </w:pPr>
      <w:r>
        <w:t xml:space="preserve">Brandon</w:t>
      </w:r>
      <w:r>
        <w:t xml:space="preserve"> </w:t>
      </w:r>
      <w:r>
        <w:t xml:space="preserve">Valencia</w:t>
      </w:r>
      <w:r>
        <w:t xml:space="preserve"> </w:t>
      </w:r>
      <w:r>
        <w:t xml:space="preserve">Murillo</w:t>
      </w:r>
      <w:r>
        <w:rPr>
          <w:rStyle w:val="FootnoteReference"/>
        </w:rPr>
        <w:footnoteReference w:id="24"/>
      </w:r>
    </w:p>
    <w:p>
      <w:pPr>
        <w:pStyle w:val="Author"/>
      </w:pPr>
      <w:r>
        <w:t xml:space="preserve">Johan</w:t>
      </w:r>
      <w:r>
        <w:t xml:space="preserve"> </w:t>
      </w:r>
      <w:r>
        <w:t xml:space="preserve">Alejandro</w:t>
      </w:r>
      <w:r>
        <w:t xml:space="preserve"> </w:t>
      </w:r>
      <w:r>
        <w:t xml:space="preserve">Cifuentes</w:t>
      </w:r>
      <w:r>
        <w:t xml:space="preserve"> </w:t>
      </w:r>
      <w:r>
        <w:t xml:space="preserve">Gonzalez</w:t>
      </w:r>
      <w:r>
        <w:rPr>
          <w:rStyle w:val="FootnoteReference"/>
        </w:rPr>
        <w:footnoteReference w:id="26"/>
      </w:r>
    </w:p>
    <w:p>
      <w:pPr>
        <w:pStyle w:val="Author"/>
      </w:pPr>
      <w:r>
        <w:t xml:space="preserve">Melvin</w:t>
      </w:r>
      <w:r>
        <w:t xml:space="preserve"> </w:t>
      </w:r>
      <w:r>
        <w:t xml:space="preserve">Damar</w:t>
      </w:r>
      <w:r>
        <w:t xml:space="preserve"> </w:t>
      </w:r>
      <w:r>
        <w:t xml:space="preserve">Pineda</w:t>
      </w:r>
      <w:r>
        <w:t xml:space="preserve"> </w:t>
      </w:r>
      <w:r>
        <w:t xml:space="preserve">Cañon</w:t>
      </w:r>
      <w:r>
        <w:rPr>
          <w:rStyle w:val="FootnoteReference"/>
        </w:rPr>
        <w:footnoteReference w:id="28"/>
      </w:r>
    </w:p>
    <w:p>
      <w:pPr>
        <w:pStyle w:val="Date"/>
      </w:pPr>
      <w:r>
        <w:t xml:space="preserve">2024-06-07</w:t>
      </w:r>
    </w:p>
    <w:p>
      <w:pPr>
        <w:pStyle w:val="AbstractTitle"/>
      </w:pPr>
      <w:r>
        <w:t xml:space="preserve">Abstract</w:t>
      </w:r>
    </w:p>
    <w:p>
      <w:pPr>
        <w:pStyle w:val="Abstract"/>
      </w:pPr>
      <w:r>
        <w:t xml:space="preserve">Las</w:t>
      </w:r>
      <w:r>
        <w:t xml:space="preserve"> </w:t>
      </w:r>
      <w:r>
        <w:t xml:space="preserve">plataformas</w:t>
      </w:r>
      <w:r>
        <w:t xml:space="preserve"> </w:t>
      </w:r>
      <w:r>
        <w:t xml:space="preserve">de</w:t>
      </w:r>
      <w:r>
        <w:t xml:space="preserve"> </w:t>
      </w:r>
      <w:r>
        <w:t xml:space="preserve">música</w:t>
      </w:r>
      <w:r>
        <w:t xml:space="preserve"> </w:t>
      </w:r>
      <w:r>
        <w:t xml:space="preserve">en</w:t>
      </w:r>
      <w:r>
        <w:t xml:space="preserve"> </w:t>
      </w:r>
      <w:r>
        <w:t xml:space="preserve">línea</w:t>
      </w:r>
      <w:r>
        <w:t xml:space="preserve"> </w:t>
      </w:r>
      <w:r>
        <w:t xml:space="preserve">deben</w:t>
      </w:r>
      <w:r>
        <w:t xml:space="preserve"> </w:t>
      </w:r>
      <w:r>
        <w:t xml:space="preserve">emplear</w:t>
      </w:r>
      <w:r>
        <w:t xml:space="preserve"> </w:t>
      </w:r>
      <w:r>
        <w:t xml:space="preserve">una</w:t>
      </w:r>
      <w:r>
        <w:t xml:space="preserve"> </w:t>
      </w:r>
      <w:r>
        <w:t xml:space="preserve">forma</w:t>
      </w:r>
      <w:r>
        <w:t xml:space="preserve"> </w:t>
      </w:r>
      <w:r>
        <w:t xml:space="preserve">eficiente</w:t>
      </w:r>
      <w:r>
        <w:t xml:space="preserve"> </w:t>
      </w:r>
      <w:r>
        <w:t xml:space="preserve">y</w:t>
      </w:r>
      <w:r>
        <w:t xml:space="preserve"> </w:t>
      </w:r>
      <w:r>
        <w:t xml:space="preserve">eficaz</w:t>
      </w:r>
      <w:r>
        <w:t xml:space="preserve"> </w:t>
      </w:r>
      <w:r>
        <w:t xml:space="preserve">que</w:t>
      </w:r>
      <w:r>
        <w:t xml:space="preserve"> </w:t>
      </w:r>
      <w:r>
        <w:t xml:space="preserve">resuelve</w:t>
      </w:r>
      <w:r>
        <w:t xml:space="preserve"> </w:t>
      </w:r>
      <w:r>
        <w:t xml:space="preserve">uno</w:t>
      </w:r>
      <w:r>
        <w:t xml:space="preserve"> </w:t>
      </w:r>
      <w:r>
        <w:t xml:space="preserve">de</w:t>
      </w:r>
      <w:r>
        <w:t xml:space="preserve"> </w:t>
      </w:r>
      <w:r>
        <w:t xml:space="preserve">los</w:t>
      </w:r>
      <w:r>
        <w:t xml:space="preserve"> </w:t>
      </w:r>
      <w:r>
        <w:t xml:space="preserve">problemas</w:t>
      </w:r>
      <w:r>
        <w:t xml:space="preserve"> </w:t>
      </w:r>
      <w:r>
        <w:t xml:space="preserve">más</w:t>
      </w:r>
      <w:r>
        <w:t xml:space="preserve"> </w:t>
      </w:r>
      <w:r>
        <w:t xml:space="preserve">críticos,</w:t>
      </w:r>
      <w:r>
        <w:t xml:space="preserve"> </w:t>
      </w:r>
      <w:r>
        <w:t xml:space="preserve">recomendación</w:t>
      </w:r>
      <w:r>
        <w:t xml:space="preserve"> </w:t>
      </w:r>
      <w:r>
        <w:t xml:space="preserve">de</w:t>
      </w:r>
      <w:r>
        <w:t xml:space="preserve"> </w:t>
      </w:r>
      <w:r>
        <w:t xml:space="preserve">música</w:t>
      </w:r>
      <w:r>
        <w:t xml:space="preserve"> </w:t>
      </w:r>
      <w:r>
        <w:t xml:space="preserve">automática.</w:t>
      </w:r>
      <w:r>
        <w:t xml:space="preserve"> </w:t>
      </w:r>
      <w:r>
        <w:t xml:space="preserve">En</w:t>
      </w:r>
      <w:r>
        <w:t xml:space="preserve"> </w:t>
      </w:r>
      <w:r>
        <w:t xml:space="preserve">este</w:t>
      </w:r>
      <w:r>
        <w:t xml:space="preserve"> </w:t>
      </w:r>
      <w:r>
        <w:t xml:space="preserve">documento</w:t>
      </w:r>
      <w:r>
        <w:t xml:space="preserve"> </w:t>
      </w:r>
      <w:r>
        <w:t xml:space="preserve">se</w:t>
      </w:r>
      <w:r>
        <w:t xml:space="preserve"> </w:t>
      </w:r>
      <w:r>
        <w:t xml:space="preserve">explora</w:t>
      </w:r>
      <w:r>
        <w:t xml:space="preserve"> </w:t>
      </w:r>
      <w:r>
        <w:t xml:space="preserve">uno</w:t>
      </w:r>
      <w:r>
        <w:t xml:space="preserve"> </w:t>
      </w:r>
      <w:r>
        <w:t xml:space="preserve">de</w:t>
      </w:r>
      <w:r>
        <w:t xml:space="preserve"> </w:t>
      </w:r>
      <w:r>
        <w:t xml:space="preserve">tantos</w:t>
      </w:r>
      <w:r>
        <w:t xml:space="preserve"> </w:t>
      </w:r>
      <w:r>
        <w:t xml:space="preserve">métodos</w:t>
      </w:r>
      <w:r>
        <w:t xml:space="preserve"> </w:t>
      </w:r>
      <w:r>
        <w:t xml:space="preserve">expuestos</w:t>
      </w:r>
      <w:r>
        <w:t xml:space="preserve"> </w:t>
      </w:r>
      <w:r>
        <w:t xml:space="preserve">en</w:t>
      </w:r>
      <w:r>
        <w:t xml:space="preserve"> </w:t>
      </w:r>
      <w:r>
        <w:t xml:space="preserve">la</w:t>
      </w:r>
      <w:r>
        <w:t xml:space="preserve"> </w:t>
      </w:r>
      <w:r>
        <w:t xml:space="preserve">actualidad</w:t>
      </w:r>
      <w:r>
        <w:t xml:space="preserve"> </w:t>
      </w:r>
      <w:r>
        <w:t xml:space="preserve">para</w:t>
      </w:r>
      <w:r>
        <w:t xml:space="preserve"> </w:t>
      </w:r>
      <w:r>
        <w:t xml:space="preserve">resolver</w:t>
      </w:r>
      <w:r>
        <w:t xml:space="preserve"> </w:t>
      </w:r>
      <w:r>
        <w:t xml:space="preserve">la</w:t>
      </w:r>
      <w:r>
        <w:t xml:space="preserve"> </w:t>
      </w:r>
      <w:r>
        <w:t xml:space="preserve">tarea.</w:t>
      </w:r>
      <w:r>
        <w:t xml:space="preserve"> </w:t>
      </w:r>
      <w:r>
        <w:t xml:space="preserve">Se</w:t>
      </w:r>
      <w:r>
        <w:t xml:space="preserve"> </w:t>
      </w:r>
      <w:r>
        <w:t xml:space="preserve">espera</w:t>
      </w:r>
      <w:r>
        <w:t xml:space="preserve"> </w:t>
      </w:r>
      <w:r>
        <w:t xml:space="preserve">poder</w:t>
      </w:r>
      <w:r>
        <w:t xml:space="preserve"> </w:t>
      </w:r>
      <w:r>
        <w:t xml:space="preserve">evaluar</w:t>
      </w:r>
      <w:r>
        <w:t xml:space="preserve"> </w:t>
      </w:r>
      <w:r>
        <w:t xml:space="preserve">su</w:t>
      </w:r>
      <w:r>
        <w:t xml:space="preserve"> </w:t>
      </w:r>
      <w:r>
        <w:t xml:space="preserve">funcionamiento</w:t>
      </w:r>
      <w:r>
        <w:t xml:space="preserve"> </w:t>
      </w:r>
      <w:r>
        <w:t xml:space="preserve">respecto</w:t>
      </w:r>
      <w:r>
        <w:t xml:space="preserve"> </w:t>
      </w:r>
      <w:r>
        <w:t xml:space="preserve">a</w:t>
      </w:r>
      <w:r>
        <w:t xml:space="preserve"> </w:t>
      </w:r>
      <w:r>
        <w:t xml:space="preserve">otros</w:t>
      </w:r>
      <w:r>
        <w:t xml:space="preserve"> </w:t>
      </w:r>
      <w:r>
        <w:t xml:space="preserve">y</w:t>
      </w:r>
      <w:r>
        <w:t xml:space="preserve"> </w:t>
      </w:r>
      <w:r>
        <w:t xml:space="preserve">también</w:t>
      </w:r>
      <w:r>
        <w:t xml:space="preserve"> </w:t>
      </w:r>
      <w:r>
        <w:t xml:space="preserve">su</w:t>
      </w:r>
      <w:r>
        <w:t xml:space="preserve"> </w:t>
      </w:r>
      <w:r>
        <w:t xml:space="preserve">efectividad</w:t>
      </w:r>
      <w:r>
        <w:t xml:space="preserve"> </w:t>
      </w:r>
      <w:r>
        <w:t xml:space="preserve">a</w:t>
      </w:r>
      <w:r>
        <w:t xml:space="preserve"> </w:t>
      </w:r>
      <w:r>
        <w:t xml:space="preserve">la</w:t>
      </w:r>
      <w:r>
        <w:t xml:space="preserve"> </w:t>
      </w:r>
      <w:r>
        <w:t xml:space="preserve">hora</w:t>
      </w:r>
      <w:r>
        <w:t xml:space="preserve"> </w:t>
      </w:r>
      <w:r>
        <w:t xml:space="preserve">de</w:t>
      </w:r>
      <w:r>
        <w:t xml:space="preserve"> </w:t>
      </w:r>
      <w:r>
        <w:t xml:space="preserve">resolver</w:t>
      </w:r>
      <w:r>
        <w:t xml:space="preserve"> </w:t>
      </w:r>
      <w:r>
        <w:t xml:space="preserve">el</w:t>
      </w:r>
      <w:r>
        <w:t xml:space="preserve"> </w:t>
      </w:r>
      <w:r>
        <w:t xml:space="preserve">problema.</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0" w:name="introducción"/>
    <w:p>
      <w:pPr>
        <w:pStyle w:val="Heading1"/>
      </w:pPr>
      <w:r>
        <w:rPr>
          <w:rStyle w:val="SectionNumber"/>
        </w:rPr>
        <w:t xml:space="preserve">1</w:t>
      </w:r>
      <w:r>
        <w:tab/>
      </w:r>
      <w:r>
        <w:t xml:space="preserve">Introducción</w:t>
      </w:r>
    </w:p>
    <w:p>
      <w:pPr>
        <w:pStyle w:val="FirstParagraph"/>
      </w:pPr>
      <w:r>
        <w:t xml:space="preserve">Las canciones se volvieron parte de cotidianidad, y por ellos los servicios de música en línea juegan un papel importante en la vida de cada ciudadano. Los consumidores de música ya no necesitan un dispositivo de propósito dedicado, como el radio. Ahora la música está disponible en una computadora, o en las manos a través de un smartphone.</w:t>
      </w:r>
    </w:p>
    <w:p>
      <w:pPr>
        <w:pStyle w:val="BodyText"/>
      </w:pPr>
      <w:r>
        <w:t xml:space="preserve">Las plataformas de música en línea son numerosas, según</w:t>
      </w:r>
      <w:r>
        <w:t xml:space="preserve"> </w:t>
      </w:r>
      <w:r>
        <w:t xml:space="preserve">“</w:t>
      </w:r>
      <w:r>
        <w:t xml:space="preserve">Wikipedia</w:t>
      </w:r>
      <w:r>
        <w:t xml:space="preserve"> </w:t>
      </w:r>
      <w:r>
        <w:t xml:space="preserve">List of Online Music Databases”</w:t>
      </w:r>
      <w:r>
        <w:t xml:space="preserve"> </w:t>
      </w:r>
      <w:r>
        <w:t xml:space="preserve">(n.d.)</w:t>
      </w:r>
      <w:r>
        <w:t xml:space="preserve">. Parte fundamental de estas plataformas es el algoritmo de recomendacion de canciones en automatico. Es decir, la capacidad del sistema de seleccionar la siguiente cancion, siguiendo a algun criterio como el demografico, o tal vez el objeto de estudio de este artico, el contenido musical de una lista de reproduccion creada los usuarios. Como se menciona en</w:t>
      </w:r>
      <w:r>
        <w:t xml:space="preserve"> </w:t>
      </w:r>
      <w:r>
        <w:rPr>
          <w:iCs/>
          <w:i/>
        </w:rPr>
        <w:t xml:space="preserve">Pichl, Zangerle, and Specht (2016)</w:t>
      </w:r>
      <w:r>
        <w:t xml:space="preserve">:</w:t>
      </w:r>
      <w:r>
        <w:t xml:space="preserve"> </w:t>
      </w:r>
      <w:r>
        <w:rPr>
          <w:iCs/>
          <w:i/>
        </w:rPr>
        <w:t xml:space="preserve">“</w:t>
      </w:r>
      <w:r>
        <w:rPr>
          <w:iCs/>
          <w:i/>
        </w:rPr>
        <w:t xml:space="preserve">Un entendimiento profundo de los atributos de las listas de reproducción y como los usuarios crean y mantienen dichas listas puede contribuir de manera natural a mejores recomendaciones y personalizaciones</w:t>
      </w:r>
      <w:r>
        <w:rPr>
          <w:iCs/>
          <w:i/>
        </w:rPr>
        <w:t xml:space="preserve">”</w:t>
      </w:r>
      <w:r>
        <w:t xml:space="preserve">. ste algoritmo puede ser la diferencia ante la competencia.</w:t>
      </w:r>
    </w:p>
    <w:p>
      <w:pPr>
        <w:pStyle w:val="BodyText"/>
      </w:pPr>
      <w:r>
        <w:t xml:space="preserve">Luego es de interes del articulop present, poder desarrollar un analisis sobre los algoritmos de recomendacion de canciones guiado por la siguiente pregunta: ¿Cómo puede un algoritmo de recomendación de música basado en aprendizaje automático mejorar la precisión y personalización de las sugerencias de canciones en plataformas de streaming?</w:t>
      </w:r>
    </w:p>
    <w:p>
      <w:pPr>
        <w:pStyle w:val="BodyText"/>
      </w:pPr>
      <w:r>
        <w:t xml:space="preserve">De acuerdo con</w:t>
      </w:r>
      <w:r>
        <w:t xml:space="preserve"> </w:t>
      </w:r>
      <w:r>
        <w:t xml:space="preserve">Bazzara (2019)</w:t>
      </w:r>
      <w:r>
        <w:t xml:space="preserve">,</w:t>
      </w:r>
      <w:r>
        <w:t xml:space="preserve"> </w:t>
      </w:r>
      <w:r>
        <w:t xml:space="preserve">“</w:t>
      </w:r>
      <w:r>
        <w:t xml:space="preserve">El algoritmo de recomendación de Spotify utiliza una combinación de técnicas de filtrado colaborativo, análisis de contenido y datos demográficos, lo que permite generar recomendaciones de música más precisas y personalizadas para cada usuario</w:t>
      </w:r>
      <w:r>
        <w:t xml:space="preserve">”</w:t>
      </w:r>
      <w:r>
        <w:t xml:space="preserve">. En terminos parroquiales, Spotify tiene en cuanto las preferencias musicales de usuarios similares, del contenido de cada cancion en terminos de las siguientes variables:</w:t>
      </w:r>
      <w:r>
        <w:t xml:space="preserve"> </w:t>
      </w:r>
      <w:r>
        <w:rPr>
          <w:iCs/>
          <w:i/>
        </w:rPr>
        <w:t xml:space="preserve">danceability</w:t>
      </w:r>
      <w:r>
        <w:t xml:space="preserve">,</w:t>
      </w:r>
      <w:r>
        <w:t xml:space="preserve"> </w:t>
      </w:r>
      <w:r>
        <w:rPr>
          <w:iCs/>
          <w:i/>
        </w:rPr>
        <w:t xml:space="preserve">energy</w:t>
      </w:r>
      <w:r>
        <w:t xml:space="preserve">,</w:t>
      </w:r>
      <w:r>
        <w:t xml:space="preserve"> </w:t>
      </w:r>
      <w:r>
        <w:rPr>
          <w:iCs/>
          <w:i/>
        </w:rPr>
        <w:t xml:space="preserve">accoustic</w:t>
      </w:r>
      <w:r>
        <w:t xml:space="preserve">, entre otros y los datos demograficos com edad, genero y ubicacion geografica.</w:t>
      </w:r>
    </w:p>
    <w:p>
      <w:pPr>
        <w:pStyle w:val="BodyText"/>
      </w:pPr>
      <w:r>
        <w:t xml:space="preserve">Para un analisis mas detallado se podrian explorar otras hipotesis ademas de la ya planteada como • ¿Qué ponderación se da a cada técnica en el proceso completo de recomendación?, • ¿Cómo afecta cada componente de las canciones al índice de satisfacción del usuario?, y ¿De qué manera se actualiza y mejora el algoritmo en función de los nuevos datos recopilados?</w:t>
      </w:r>
    </w:p>
    <w:bookmarkEnd w:id="30"/>
    <w:bookmarkStart w:id="40" w:name="descripcion-del-conjunto-de-datos"/>
    <w:p>
      <w:pPr>
        <w:pStyle w:val="Heading1"/>
      </w:pPr>
      <w:r>
        <w:rPr>
          <w:rStyle w:val="SectionNumber"/>
        </w:rPr>
        <w:t xml:space="preserve">2</w:t>
      </w:r>
      <w:r>
        <w:tab/>
      </w:r>
      <w:r>
        <w:t xml:space="preserve">Descripcion del Conjunto de Datos</w:t>
      </w:r>
    </w:p>
    <w:p>
      <w:pPr>
        <w:pStyle w:val="FirstParagraph"/>
      </w:pPr>
      <w:r>
        <w:t xml:space="preserve">Se obtuvo acceso al conjunto de datos</w:t>
      </w:r>
      <w:r>
        <w:t xml:space="preserve"> </w:t>
      </w:r>
      <w:hyperlink r:id="rId31">
        <w:r>
          <w:rPr>
            <w:rStyle w:val="Hyperlink"/>
          </w:rPr>
          <w:t xml:space="preserve">Million Playlist Dataset</w:t>
        </w:r>
      </w:hyperlink>
      <w:r>
        <w:t xml:space="preserve"> </w:t>
      </w:r>
      <w:r>
        <w:t xml:space="preserve">publicado por Spotify en la plataforma de</w:t>
      </w:r>
      <w:r>
        <w:t xml:space="preserve"> </w:t>
      </w:r>
      <w:hyperlink r:id="rId31">
        <w:r>
          <w:rPr>
            <w:rStyle w:val="Hyperlink"/>
          </w:rPr>
          <w:t xml:space="preserve">AI Crowd</w:t>
        </w:r>
      </w:hyperlink>
      <w:r>
        <w:t xml:space="preserve">. A partir del dataset original se toma como muestra poblacional de 1000 listas de reproduccion comprendidas de 34444 canciones.</w:t>
      </w:r>
    </w:p>
    <w:p>
      <w:pPr>
        <w:pStyle w:val="BodyText"/>
      </w:pPr>
      <w:r>
        <w:t xml:space="preserve">Como parte del analisis exploratorio fue necesario extraer por cada cancion los siguientes caracteristicas del audio:</w:t>
      </w:r>
    </w:p>
    <w:tbl>
      <w:tblPr>
        <w:tblStyle w:val="Table"/>
        <w:tblW w:type="pct" w:w="5000"/>
        <w:tblLook w:firstRow="1" w:lastRow="0" w:firstColumn="0" w:lastColumn="0" w:noHBand="0" w:noVBand="0" w:val="0020"/>
        <w:jc w:val="start"/>
        <w:tblLayout w:type="fixed"/>
      </w:tblPr>
      <w:tblGrid>
        <w:gridCol w:w="3099"/>
        <w:gridCol w:w="2754"/>
        <w:gridCol w:w="2066"/>
      </w:tblGrid>
      <w:tr>
        <w:trPr>
          <w:tblHeader w:val="true"/>
        </w:trPr>
        <w:tc>
          <w:tcPr/>
          <w:p>
            <w:pPr>
              <w:pStyle w:val="Compact"/>
              <w:jc w:val="left"/>
            </w:pPr>
            <w:r>
              <w:t xml:space="preserve">Caracteristico de Audio</w:t>
            </w:r>
          </w:p>
        </w:tc>
        <w:tc>
          <w:tcPr/>
          <w:p>
            <w:pPr>
              <w:pStyle w:val="Compact"/>
              <w:jc w:val="left"/>
            </w:pPr>
            <w:r>
              <w:t xml:space="preserve">Tipo De Columna</w:t>
            </w:r>
          </w:p>
        </w:tc>
        <w:tc>
          <w:tcPr/>
          <w:p>
            <w:pPr>
              <w:pStyle w:val="Compact"/>
              <w:jc w:val="left"/>
            </w:pPr>
            <w:r>
              <w:t xml:space="preserve">Descripción</w:t>
            </w:r>
          </w:p>
        </w:tc>
      </w:tr>
      <w:tr>
        <w:tc>
          <w:tcPr/>
          <w:p>
            <w:pPr>
              <w:pStyle w:val="Compact"/>
              <w:jc w:val="left"/>
            </w:pPr>
            <w:r>
              <w:t xml:space="preserve">danceability</w:t>
            </w:r>
          </w:p>
        </w:tc>
        <w:tc>
          <w:tcPr/>
          <w:p>
            <w:pPr>
              <w:pStyle w:val="Compact"/>
              <w:jc w:val="left"/>
            </w:pPr>
            <w:r>
              <w:t xml:space="preserve">Real, entre</w:t>
            </w:r>
            <w:r>
              <w:t xml:space="preserve"> </w:t>
            </w:r>
            <m:oMath>
              <m:r>
                <m:t>0</m:t>
              </m:r>
            </m:oMath>
            <w:r>
              <w:t xml:space="preserve"> </w:t>
            </w:r>
            <w:r>
              <w:t xml:space="preserve">y</w:t>
            </w:r>
            <w:r>
              <w:t xml:space="preserve"> </w:t>
            </w:r>
            <m:oMath>
              <m:r>
                <m:t>1</m:t>
              </m:r>
            </m:oMath>
          </w:p>
        </w:tc>
        <w:tc>
          <w:tcPr/>
          <w:p>
            <w:pPr>
              <w:pStyle w:val="Compact"/>
              <w:jc w:val="left"/>
            </w:pPr>
            <w:r>
              <w:t xml:space="preserve">Describe el atributo de baile de una cancion.</w:t>
            </w:r>
          </w:p>
        </w:tc>
      </w:tr>
      <w:tr>
        <w:tc>
          <w:tcPr/>
          <w:p>
            <w:pPr>
              <w:pStyle w:val="Compact"/>
              <w:jc w:val="left"/>
            </w:pPr>
            <w:r>
              <w:t xml:space="preserve">energy</w:t>
            </w:r>
          </w:p>
        </w:tc>
        <w:tc>
          <w:tcPr/>
          <w:p>
            <w:pPr>
              <w:pStyle w:val="Compact"/>
              <w:jc w:val="left"/>
            </w:pPr>
            <w:r>
              <w:t xml:space="preserve">Real, entre</w:t>
            </w:r>
            <w:r>
              <w:t xml:space="preserve"> </w:t>
            </w:r>
            <m:oMath>
              <m:r>
                <m:t>0</m:t>
              </m:r>
            </m:oMath>
            <w:r>
              <w:t xml:space="preserve"> </w:t>
            </w:r>
            <w:r>
              <w:t xml:space="preserve">y</w:t>
            </w:r>
            <w:r>
              <w:t xml:space="preserve"> </w:t>
            </w:r>
            <m:oMath>
              <m:r>
                <m:t>1</m:t>
              </m:r>
            </m:oMath>
          </w:p>
        </w:tc>
        <w:tc>
          <w:tcPr/>
          <w:p>
            <w:pPr>
              <w:pStyle w:val="Compact"/>
              <w:jc w:val="left"/>
            </w:pPr>
            <w:r>
              <w:t xml:space="preserve">Describe en terminos de intensidad y actividad una cancion.</w:t>
            </w:r>
          </w:p>
        </w:tc>
      </w:tr>
      <w:tr>
        <w:tc>
          <w:tcPr/>
          <w:p>
            <w:pPr>
              <w:pStyle w:val="Compact"/>
              <w:jc w:val="left"/>
            </w:pPr>
            <w:r>
              <w:t xml:space="preserve">loudness</w:t>
            </w:r>
          </w:p>
        </w:tc>
        <w:tc>
          <w:tcPr/>
          <w:p>
            <w:pPr>
              <w:pStyle w:val="Compact"/>
              <w:jc w:val="left"/>
            </w:pPr>
            <w:r>
              <w:t xml:space="preserve">Real, entre</w:t>
            </w:r>
            <w:r>
              <w:t xml:space="preserve"> </w:t>
            </w:r>
            <m:oMath>
              <m:r>
                <m:rPr>
                  <m:sty m:val="p"/>
                </m:rPr>
                <m:t>−</m:t>
              </m:r>
              <m:r>
                <m:t>60</m:t>
              </m:r>
            </m:oMath>
            <w:r>
              <w:t xml:space="preserve"> </w:t>
            </w:r>
            <w:r>
              <w:t xml:space="preserve">y</w:t>
            </w:r>
            <w:r>
              <w:t xml:space="preserve"> </w:t>
            </w:r>
            <m:oMath>
              <m:r>
                <m:t>0</m:t>
              </m:r>
            </m:oMath>
          </w:p>
        </w:tc>
        <w:tc>
          <w:tcPr/>
          <w:p>
            <w:pPr>
              <w:pStyle w:val="Compact"/>
              <w:jc w:val="left"/>
            </w:pPr>
            <w:r>
              <w:t xml:space="preserve">Volumen de la cancion en decibeles (dB)</w:t>
            </w:r>
          </w:p>
        </w:tc>
      </w:tr>
      <w:tr>
        <w:tc>
          <w:tcPr/>
          <w:p>
            <w:pPr>
              <w:pStyle w:val="Compact"/>
              <w:jc w:val="left"/>
            </w:pPr>
            <w:r>
              <w:t xml:space="preserve">speechiness</w:t>
            </w:r>
          </w:p>
        </w:tc>
        <w:tc>
          <w:tcPr/>
          <w:p>
            <w:pPr>
              <w:pStyle w:val="Compact"/>
              <w:jc w:val="left"/>
            </w:pPr>
            <w:r>
              <w:t xml:space="preserve">Real, entre</w:t>
            </w:r>
            <w:r>
              <w:t xml:space="preserve"> </w:t>
            </w:r>
            <m:oMath>
              <m:r>
                <m:rPr>
                  <m:sty m:val="p"/>
                </m:rPr>
                <m:t>−</m:t>
              </m:r>
              <m:r>
                <m:t>60</m:t>
              </m:r>
            </m:oMath>
            <w:r>
              <w:t xml:space="preserve"> </w:t>
            </w:r>
            <w:r>
              <w:t xml:space="preserve">y</w:t>
            </w:r>
            <w:r>
              <w:t xml:space="preserve"> </w:t>
            </w:r>
            <m:oMath>
              <m:r>
                <m:t>0</m:t>
              </m:r>
            </m:oMath>
          </w:p>
        </w:tc>
        <w:tc>
          <w:tcPr/>
          <w:p>
            <w:pPr>
              <w:pStyle w:val="Compact"/>
              <w:jc w:val="left"/>
            </w:pPr>
            <w:r>
              <w:t xml:space="preserve">Describe la presencia de palabras en una cancion</w:t>
            </w:r>
          </w:p>
        </w:tc>
      </w:tr>
      <w:tr>
        <w:tc>
          <w:tcPr/>
          <w:p>
            <w:pPr>
              <w:pStyle w:val="Compact"/>
              <w:jc w:val="left"/>
            </w:pPr>
            <w:r>
              <w:t xml:space="preserve">acousticness</w:t>
            </w:r>
          </w:p>
        </w:tc>
        <w:tc>
          <w:tcPr/>
          <w:p>
            <w:pPr>
              <w:pStyle w:val="Compact"/>
              <w:jc w:val="left"/>
            </w:pPr>
            <w:r>
              <w:t xml:space="preserve">Real, entre</w:t>
            </w:r>
            <w:r>
              <w:t xml:space="preserve"> </w:t>
            </w:r>
            <m:oMath>
              <m:r>
                <m:t>0</m:t>
              </m:r>
            </m:oMath>
            <w:r>
              <w:t xml:space="preserve"> </w:t>
            </w:r>
            <w:r>
              <w:t xml:space="preserve">y</w:t>
            </w:r>
            <w:r>
              <w:t xml:space="preserve"> </w:t>
            </w:r>
            <m:oMath>
              <m:r>
                <m:t>1</m:t>
              </m:r>
            </m:oMath>
          </w:p>
        </w:tc>
        <w:tc>
          <w:tcPr/>
          <w:p>
            <w:pPr>
              <w:pStyle w:val="Compact"/>
              <w:jc w:val="left"/>
            </w:pPr>
            <w:r>
              <w:t xml:space="preserve">Describe si una cancion es en version acustica.</w:t>
            </w:r>
          </w:p>
        </w:tc>
      </w:tr>
      <w:tr>
        <w:tc>
          <w:tcPr/>
          <w:p>
            <w:pPr>
              <w:pStyle w:val="Compact"/>
              <w:jc w:val="left"/>
            </w:pPr>
            <w:r>
              <w:t xml:space="preserve">instrumentalness</w:t>
            </w:r>
          </w:p>
        </w:tc>
        <w:tc>
          <w:tcPr/>
          <w:p>
            <w:pPr>
              <w:pStyle w:val="Compact"/>
              <w:jc w:val="left"/>
            </w:pPr>
            <w:r>
              <w:t xml:space="preserve">Real, entre</w:t>
            </w:r>
            <w:r>
              <w:t xml:space="preserve"> </w:t>
            </w:r>
            <m:oMath>
              <m:r>
                <m:t>0</m:t>
              </m:r>
            </m:oMath>
            <w:r>
              <w:t xml:space="preserve"> </w:t>
            </w:r>
            <w:r>
              <w:t xml:space="preserve">y</w:t>
            </w:r>
            <w:r>
              <w:t xml:space="preserve"> </w:t>
            </w:r>
            <m:oMath>
              <m:r>
                <m:t>1</m:t>
              </m:r>
            </m:oMath>
          </w:p>
        </w:tc>
        <w:tc>
          <w:tcPr/>
          <w:p>
            <w:pPr>
              <w:pStyle w:val="Compact"/>
              <w:jc w:val="left"/>
            </w:pPr>
            <w:r>
              <w:t xml:space="preserve">Describe si una cancion no contiene voces.</w:t>
            </w:r>
          </w:p>
        </w:tc>
      </w:tr>
      <w:tr>
        <w:tc>
          <w:tcPr/>
          <w:p>
            <w:pPr>
              <w:pStyle w:val="Compact"/>
              <w:jc w:val="left"/>
            </w:pPr>
            <w:r>
              <w:t xml:space="preserve">liveness</w:t>
            </w:r>
          </w:p>
        </w:tc>
        <w:tc>
          <w:tcPr/>
          <w:p>
            <w:pPr>
              <w:pStyle w:val="Compact"/>
              <w:jc w:val="left"/>
            </w:pPr>
            <w:r>
              <w:t xml:space="preserve">Rea, entre</w:t>
            </w:r>
            <w:r>
              <w:t xml:space="preserve"> </w:t>
            </w:r>
            <m:oMath>
              <m:r>
                <m:t>0</m:t>
              </m:r>
            </m:oMath>
            <w:r>
              <w:t xml:space="preserve"> </w:t>
            </w:r>
            <w:r>
              <w:t xml:space="preserve">y</w:t>
            </w:r>
            <w:r>
              <w:t xml:space="preserve"> </w:t>
            </w:r>
            <m:oMath>
              <m:r>
                <m:t>1</m:t>
              </m:r>
            </m:oMath>
          </w:p>
        </w:tc>
        <w:tc>
          <w:tcPr/>
          <w:p>
            <w:pPr>
              <w:pStyle w:val="Compact"/>
              <w:jc w:val="left"/>
            </w:pPr>
            <w:r>
              <w:t xml:space="preserve">Describe si hay presencia de audiencia en una cancion.</w:t>
            </w:r>
          </w:p>
        </w:tc>
      </w:tr>
      <w:tr>
        <w:tc>
          <w:tcPr/>
          <w:p>
            <w:pPr>
              <w:pStyle w:val="Compact"/>
              <w:jc w:val="left"/>
            </w:pPr>
            <w:r>
              <w:t xml:space="preserve">tempo</w:t>
            </w:r>
          </w:p>
        </w:tc>
        <w:tc>
          <w:tcPr/>
          <w:p>
            <w:pPr>
              <w:pStyle w:val="Compact"/>
              <w:jc w:val="left"/>
            </w:pPr>
            <w:r>
              <w:t xml:space="preserve">Real</w:t>
            </w:r>
          </w:p>
        </w:tc>
        <w:tc>
          <w:tcPr/>
          <w:p>
            <w:pPr>
              <w:pStyle w:val="Compact"/>
              <w:jc w:val="left"/>
            </w:pPr>
            <w:r>
              <w:t xml:space="preserve">Describe el actual BPM de una cancion.</w:t>
            </w:r>
          </w:p>
        </w:tc>
      </w:tr>
      <w:tr>
        <w:tc>
          <w:tcPr/>
          <w:p>
            <w:pPr>
              <w:pStyle w:val="Compact"/>
              <w:jc w:val="left"/>
            </w:pPr>
            <w:r>
              <w:t xml:space="preserve">valence</w:t>
            </w:r>
          </w:p>
        </w:tc>
        <w:tc>
          <w:tcPr/>
          <w:p>
            <w:pPr>
              <w:pStyle w:val="Compact"/>
              <w:jc w:val="left"/>
            </w:pPr>
            <w:r>
              <w:t xml:space="preserve">Real, entre</w:t>
            </w:r>
            <w:r>
              <w:t xml:space="preserve"> </w:t>
            </w:r>
            <m:oMath>
              <m:r>
                <m:t>0</m:t>
              </m:r>
            </m:oMath>
            <w:r>
              <w:t xml:space="preserve"> </w:t>
            </w:r>
            <w:r>
              <w:t xml:space="preserve">y</w:t>
            </w:r>
            <w:r>
              <w:t xml:space="preserve"> </w:t>
            </w:r>
            <m:oMath>
              <m:r>
                <m:t>1</m:t>
              </m:r>
            </m:oMath>
          </w:p>
        </w:tc>
        <w:tc>
          <w:tcPr/>
          <w:p>
            <w:pPr>
              <w:pStyle w:val="Compact"/>
              <w:jc w:val="left"/>
            </w:pPr>
            <w:r>
              <w:t xml:space="preserve">Describe la positividad musical que transmite una pista.</w:t>
            </w:r>
          </w:p>
        </w:tc>
      </w:tr>
      <w:tr>
        <w:tc>
          <w:tcPr/>
          <w:p>
            <w:pPr>
              <w:pStyle w:val="Compact"/>
              <w:jc w:val="left"/>
            </w:pPr>
            <w:r>
              <w:t xml:space="preserve">mode</w:t>
            </w:r>
          </w:p>
        </w:tc>
        <w:tc>
          <w:tcPr/>
          <w:p>
            <w:pPr>
              <w:pStyle w:val="Compact"/>
              <w:jc w:val="left"/>
            </w:pPr>
            <w:r>
              <w:t xml:space="preserve">Entero,</w:t>
            </w:r>
            <w:r>
              <w:t xml:space="preserve"> </w:t>
            </w:r>
            <m:oMath>
              <m:r>
                <m:t>0</m:t>
              </m:r>
            </m:oMath>
            <w:r>
              <w:t xml:space="preserve">,</w:t>
            </w:r>
            <w:r>
              <w:t xml:space="preserve"> </w:t>
            </w:r>
            <m:oMath>
              <m:r>
                <m:t>1</m:t>
              </m:r>
            </m:oMath>
          </w:p>
        </w:tc>
        <w:tc>
          <w:tcPr/>
          <w:p>
            <w:pPr>
              <w:pStyle w:val="Compact"/>
              <w:jc w:val="left"/>
            </w:pPr>
            <w:r>
              <w:t xml:space="preserve">Indica el tono de la cancion.</w:t>
            </w:r>
          </w:p>
        </w:tc>
      </w:tr>
    </w:tbl>
    <w:p>
      <w:pPr>
        <w:pStyle w:val="BodyText"/>
      </w:pPr>
      <w:r>
        <w:t xml:space="preserve">Se pudo observar que el</w:t>
      </w:r>
      <w:r>
        <w:t xml:space="preserve"> </w:t>
      </w:r>
      <m:oMath>
        <m:r>
          <m:t>99.7</m:t>
        </m:r>
      </m:oMath>
      <w:r>
        <w:t xml:space="preserve"> </w:t>
      </w:r>
      <w:r>
        <w:t xml:space="preserve">de los datos fueron obtenidos a traves del</w:t>
      </w:r>
      <w:r>
        <w:t xml:space="preserve"> </w:t>
      </w:r>
      <w:hyperlink r:id="rId32">
        <w:r>
          <w:rPr>
            <w:rStyle w:val="Hyperlink"/>
          </w:rPr>
          <w:t xml:space="preserve">API de Spotify</w:t>
        </w:r>
      </w:hyperlink>
      <w:r>
        <w:t xml:space="preserve"> </w:t>
      </w:r>
      <w:r>
        <w:t xml:space="preserve">para las canciones y para los demas valores perdidos fueron imputados siguiendo el metodo del valor mas frecuente. Ademas de lo anterior fue necesario obtener siguiendo el mismo metodo el valor de</w:t>
      </w:r>
      <w:r>
        <w:t xml:space="preserve"> </w:t>
      </w:r>
      <w:r>
        <w:rPr>
          <w:iCs/>
          <w:i/>
        </w:rPr>
        <w:t xml:space="preserve">genero musical</w:t>
      </w:r>
      <w:r>
        <w:t xml:space="preserve"> </w:t>
      </w:r>
      <w:r>
        <w:t xml:space="preserve">por cada uno de los artistas presentes en el conjunto de datos.</w:t>
      </w:r>
    </w:p>
    <w:p>
      <w:pPr>
        <w:pStyle w:val="BodyText"/>
      </w:pPr>
      <w:r>
        <w:t xml:space="preserve">En la tabla se puede observar que la mayoria de canciones pertenecen a los generos, pop, rap, rock y algunos de sus vertientes, de parte de los atributos de las canciones se calculan la media, la media absoluta de la desviacion y el coeficiente de variance con lo cual se decide descartar el atributo de</w:t>
      </w:r>
      <w:r>
        <w:t xml:space="preserve"> </w:t>
      </w:r>
      <w:r>
        <w:rPr>
          <w:iCs/>
          <w:i/>
        </w:rPr>
        <w:t xml:space="preserve">loudness</w:t>
      </w:r>
      <w:r>
        <w:t xml:space="preserve"> </w:t>
      </w:r>
      <w:r>
        <w:t xml:space="preserve">debido a su nivel de variacion, ademas de que el volumen de las canciones no es un elemento determinante.</w:t>
      </w:r>
    </w:p>
    <w:p>
      <w:pPr>
        <w:pStyle w:val="BodyText"/>
      </w:pPr>
      <w:r>
        <w:t xml:space="preserve">See comparan las variables caracteristicas de las canciones con los 4 generos mas sonados para entender su relacion. Se puede evidenciar valores atipicos para los atributos de</w:t>
      </w:r>
      <w:r>
        <w:t xml:space="preserve"> </w:t>
      </w:r>
      <w:r>
        <w:rPr>
          <w:iCs/>
          <w:i/>
        </w:rPr>
        <w:t xml:space="preserve">acousticness</w:t>
      </w:r>
      <w:r>
        <w:t xml:space="preserve"> </w:t>
      </w:r>
      <w:r>
        <w:t xml:space="preserve">y</w:t>
      </w:r>
      <w:r>
        <w:t xml:space="preserve"> </w:t>
      </w:r>
      <w:r>
        <w:rPr>
          <w:iCs/>
          <w:i/>
        </w:rPr>
        <w:t xml:space="preserve">energy</w:t>
      </w:r>
      <w:r>
        <w:t xml:space="preserve">.</w:t>
      </w:r>
    </w:p>
    <w:bookmarkStart w:id="39" w:name="refs"/>
    <w:bookmarkStart w:id="34" w:name="ref-Bazzara2019EscucharSA"/>
    <w:p>
      <w:pPr>
        <w:pStyle w:val="Bibliography"/>
      </w:pPr>
      <w:r>
        <w:t xml:space="preserve">Bazzara, Lucas. 2019.</w:t>
      </w:r>
      <w:r>
        <w:t xml:space="preserve"> </w:t>
      </w:r>
      <w:r>
        <w:t xml:space="preserve">“Escuchar Spotify. Algoritmos, Perfiles y Modulaciones En Las Plataformas de Streaming Musical.”</w:t>
      </w:r>
      <w:r>
        <w:t xml:space="preserve"> </w:t>
      </w:r>
      <w:r>
        <w:t xml:space="preserve">In.</w:t>
      </w:r>
      <w:r>
        <w:t xml:space="preserve"> </w:t>
      </w:r>
      <w:hyperlink r:id="rId33">
        <w:r>
          <w:rPr>
            <w:rStyle w:val="Hyperlink"/>
          </w:rPr>
          <w:t xml:space="preserve">https://api.semanticscholar.org/CorpusID:214473967</w:t>
        </w:r>
      </w:hyperlink>
      <w:r>
        <w:t xml:space="preserve">.</w:t>
      </w:r>
    </w:p>
    <w:bookmarkEnd w:id="34"/>
    <w:bookmarkStart w:id="36" w:name="ref-7823674"/>
    <w:p>
      <w:pPr>
        <w:pStyle w:val="Bibliography"/>
      </w:pPr>
      <w:r>
        <w:t xml:space="preserve">Pichl, M., E. Zangerle, and G. Specht. 2016.</w:t>
      </w:r>
      <w:r>
        <w:t xml:space="preserve"> </w:t>
      </w:r>
      <w:r>
        <w:t xml:space="preserve">“Understanding Playlist Creation on Music Streaming Platforms.”</w:t>
      </w:r>
      <w:r>
        <w:t xml:space="preserve"> </w:t>
      </w:r>
      <w:r>
        <w:t xml:space="preserve">In</w:t>
      </w:r>
      <w:r>
        <w:t xml:space="preserve"> </w:t>
      </w:r>
      <w:r>
        <w:rPr>
          <w:iCs/>
          <w:i/>
        </w:rPr>
        <w:t xml:space="preserve">2016 IEEE International Symposium on Multimedia (ISM)</w:t>
      </w:r>
      <w:r>
        <w:t xml:space="preserve">, 475–80. Los Alamitos, CA, USA: IEEE Computer Society.</w:t>
      </w:r>
      <w:r>
        <w:t xml:space="preserve"> </w:t>
      </w:r>
      <w:hyperlink r:id="rId35">
        <w:r>
          <w:rPr>
            <w:rStyle w:val="Hyperlink"/>
          </w:rPr>
          <w:t xml:space="preserve">https://doi.org/10.1109/ISM.2016.0107</w:t>
        </w:r>
      </w:hyperlink>
      <w:r>
        <w:t xml:space="preserve">.</w:t>
      </w:r>
    </w:p>
    <w:bookmarkEnd w:id="36"/>
    <w:bookmarkStart w:id="38" w:name="ref-Wikipedia"/>
    <w:p>
      <w:pPr>
        <w:pStyle w:val="Bibliography"/>
      </w:pPr>
      <w:r>
        <w:t xml:space="preserve">“</w:t>
      </w:r>
      <w:r>
        <w:t xml:space="preserve">Wikipedia</w:t>
      </w:r>
      <w:r>
        <w:t xml:space="preserve"> </w:t>
      </w:r>
      <w:r>
        <w:t xml:space="preserve">List of Online Music Databases.”</w:t>
      </w:r>
      <w:r>
        <w:t xml:space="preserve"> </w:t>
      </w:r>
      <w:r>
        <w:t xml:space="preserve">n.d.</w:t>
      </w:r>
      <w:r>
        <w:t xml:space="preserve"> </w:t>
      </w:r>
      <w:hyperlink r:id="rId37">
        <w:r>
          <w:rPr>
            <w:rStyle w:val="Hyperlink"/>
          </w:rPr>
          <w:t xml:space="preserve">https://en.wikipedia.org/wiki/List_of_online_music_databases</w:t>
        </w:r>
      </w:hyperlink>
      <w:r>
        <w:t xml:space="preserve">.</w:t>
      </w:r>
    </w:p>
    <w:bookmarkEnd w:id="38"/>
    <w:bookmarkEnd w:id="39"/>
    <w:bookmarkEnd w:id="40"/>
    <w:sectPr w:rsidR="005805BF" w:rsidSect="00233AD2">
      <w:footerReference r:id="rId9" w:type="default"/>
      <w:pgSz w:h="15840" w:orient="portrait" w:w="12240"/>
      <w:pgMar w:bottom="1418" w:footer="709" w:gutter="0" w:header="709" w:left="1134" w:right="1134" w:top="1418"/>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altName w:val="Calibri"/>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Nunito Sans Light">
    <w:altName w:val="Calibri"/>
    <w:charset w:val="00"/>
    <w:family w:val="auto"/>
    <w:pitch w:val="variable"/>
    <w:sig w:usb0="A00002FF" w:usb1="5000204B" w:usb2="00000000" w:usb3="00000000" w:csb0="0000019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ExtraBold">
    <w:altName w:val="Calibri"/>
    <w:charset w:val="00"/>
    <w:family w:val="auto"/>
    <w:pitch w:val="variable"/>
    <w:sig w:usb0="A00002FF" w:usb1="5000204B" w:usb2="00000000" w:usb3="00000000" w:csb0="00000197" w:csb1="00000000"/>
  </w:font>
  <w:font w:name="Nunito Sans SemiBold">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805BF" w:rsidR="00B478DD" w:rsidP="005805BF" w:rsidRDefault="005805BF" w14:paraId="7C91146E" w14:textId="77777777">
    <w:pPr>
      <w:pStyle w:val="Footer"/>
      <w:jc w:val="right"/>
    </w:pPr>
    <w:r w:rsidRPr="005805BF">
      <w:rPr>
        <w:noProof/>
      </w:rPr>
      <w:drawing>
        <wp:anchor distT="0" distB="0" distL="114300" distR="114300" simplePos="0" relativeHeight="251658240" behindDoc="1" locked="0" layoutInCell="1" allowOverlap="1" wp14:anchorId="6B3472A0" wp14:editId="561E5856">
          <wp:simplePos x="0" y="0"/>
          <wp:positionH relativeFrom="column">
            <wp:posOffset>-713739</wp:posOffset>
          </wp:positionH>
          <wp:positionV relativeFrom="paragraph">
            <wp:posOffset>-34290</wp:posOffset>
          </wp:positionV>
          <wp:extent cx="6515100" cy="446231"/>
          <wp:effectExtent l="0" t="0" r="0" b="0"/>
          <wp:wrapNone/>
          <wp:docPr id="16901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676" name=""/>
                  <pic:cNvPicPr/>
                </pic:nvPicPr>
                <pic:blipFill>
                  <a:blip r:embed="rId1">
                    <a:extLst>
                      <a:ext uri="{28A0092B-C50C-407E-A947-70E740481C1C}">
                        <a14:useLocalDpi xmlns:a14="http://schemas.microsoft.com/office/drawing/2010/main" val="0"/>
                      </a:ext>
                    </a:extLst>
                  </a:blip>
                  <a:stretch>
                    <a:fillRect/>
                  </a:stretch>
                </pic:blipFill>
                <pic:spPr>
                  <a:xfrm>
                    <a:off x="0" y="0"/>
                    <a:ext cx="6638848" cy="454707"/>
                  </a:xfrm>
                  <a:prstGeom prst="rect">
                    <a:avLst/>
                  </a:prstGeom>
                </pic:spPr>
              </pic:pic>
            </a:graphicData>
          </a:graphic>
          <wp14:sizeRelH relativeFrom="margin">
            <wp14:pctWidth>0</wp14:pctWidth>
          </wp14:sizeRelH>
          <wp14:sizeRelV relativeFrom="margin">
            <wp14:pctHeight>0</wp14:pctHeight>
          </wp14:sizeRelV>
        </wp:anchor>
      </w:drawing>
    </w:r>
    <w:sdt>
      <w:sdtPr>
        <w:id w:val="1130599172"/>
        <w:docPartObj>
          <w:docPartGallery w:val="Page Numbers (Bottom of Page)"/>
          <w:docPartUnique/>
        </w:docPartObj>
      </w:sdtPr>
      <w:sdtEndPr>
        <w:rPr>
          <w:noProof/>
        </w:rPr>
      </w:sdtEndPr>
      <w:sdtContent>
        <w:r w:rsidRPr="005805BF">
          <w:rPr>
            <w:color w:val="525252" w:themeColor="accent3" w:themeShade="80"/>
            <w:sz w:val="36"/>
            <w:szCs w:val="32"/>
          </w:rPr>
          <w:fldChar w:fldCharType="begin"/>
        </w:r>
        <w:r w:rsidRPr="005805BF">
          <w:rPr>
            <w:color w:val="525252" w:themeColor="accent3" w:themeShade="80"/>
            <w:sz w:val="36"/>
            <w:szCs w:val="32"/>
          </w:rPr>
          <w:instrText xml:space="preserve"> PAGE   \* MERGEFORMAT </w:instrText>
        </w:r>
        <w:r w:rsidRPr="005805BF">
          <w:rPr>
            <w:color w:val="525252" w:themeColor="accent3" w:themeShade="80"/>
            <w:sz w:val="36"/>
            <w:szCs w:val="32"/>
          </w:rPr>
          <w:fldChar w:fldCharType="separate"/>
        </w:r>
        <w:r w:rsidRPr="005805BF">
          <w:rPr>
            <w:noProof/>
            <w:color w:val="525252" w:themeColor="accent3" w:themeShade="80"/>
            <w:sz w:val="36"/>
            <w:szCs w:val="32"/>
          </w:rPr>
          <w:t>2</w:t>
        </w:r>
        <w:r w:rsidRPr="005805BF">
          <w:rPr>
            <w:noProof/>
            <w:color w:val="525252" w:themeColor="accent3" w:themeShade="80"/>
            <w:sz w:val="36"/>
            <w:szCs w:val="32"/>
          </w:rPr>
          <w:fldChar w:fldCharType="end"/>
        </w:r>
      </w:sdtContent>
    </w:sdt>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1">
        <w:r>
          <w:rPr>
            <w:rStyle w:val="Hyperlink"/>
          </w:rPr>
          <w:t xml:space="preserve">jajaimes4@poligran.edu.co</w:t>
        </w:r>
      </w:hyperlink>
    </w:p>
  </w:footnote>
  <w:footnote w:id="22">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3">
        <w:r>
          <w:rPr>
            <w:rStyle w:val="Hyperlink"/>
          </w:rPr>
          <w:t xml:space="preserve">papineda1@poligran.edu.co</w:t>
        </w:r>
      </w:hyperlink>
    </w:p>
  </w:footnote>
  <w:footnote w:id="24">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5">
        <w:r>
          <w:rPr>
            <w:rStyle w:val="Hyperlink"/>
          </w:rPr>
          <w:t xml:space="preserve">brvalencia6@poligran.edu.co</w:t>
        </w:r>
      </w:hyperlink>
    </w:p>
  </w:footnote>
  <w:footnote w:id="26">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7">
        <w:r>
          <w:rPr>
            <w:rStyle w:val="Hyperlink"/>
          </w:rPr>
          <w:t xml:space="preserve">jcifuntes@poligran.edu.co</w:t>
        </w:r>
      </w:hyperlink>
    </w:p>
  </w:footnote>
  <w:footnote w:id="28">
    <w:p>
      <w:pPr>
        <w:pStyle w:val="FootnoteText"/>
      </w:pPr>
      <w:r>
        <w:rPr>
          <w:rStyle w:val="FootnoteReference"/>
        </w:rPr>
        <w:footnoteRef/>
      </w:r>
      <w:r>
        <w:t xml:space="preserve"> </w:t>
      </w:r>
      <w:r>
        <w:t xml:space="preserve">Politécnico</w:t>
      </w:r>
      <w:r>
        <w:t xml:space="preserve"> </w:t>
      </w:r>
      <w:r>
        <w:t xml:space="preserve">Grancolombiano,</w:t>
      </w:r>
      <w:r>
        <w:t xml:space="preserve"> </w:t>
      </w:r>
      <w:hyperlink r:id="rId29">
        <w:r>
          <w:rPr>
            <w:rStyle w:val="Hyperlink"/>
          </w:rPr>
          <w:t xml:space="preserve">mdpineda1@poligran.edu.co</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9A04E1A"/>
    <w:multiLevelType w:val="hybridMultilevel"/>
    <w:tmpl w:val="9608606A"/>
    <w:lvl w:ilvl="0" w:tplc="31060FC2">
      <w:start w:val="1"/>
      <w:numFmt w:val="decimal"/>
      <w:pStyle w:val="Ttulocontenido"/>
      <w:lvlText w:val="%1"/>
      <w:lvlJc w:val="left"/>
      <w:pPr>
        <w:ind w:hanging="737" w:left="1163"/>
      </w:pPr>
      <w:rPr>
        <w:rFonts w:ascii="Nunito Sans" w:cs="Nunito Sans" w:eastAsia="Nunito Sans" w:hAnsi="Nunito Sans" w:hint="default"/>
        <w:b/>
        <w:bCs/>
        <w:i w:val="0"/>
        <w:iCs w:val="0"/>
        <w:color w:val="013B5A"/>
        <w:w w:val="100"/>
        <w:position w:val="-3"/>
        <w:sz w:val="52"/>
        <w:szCs w:val="52"/>
        <w:lang w:bidi="ar-SA" w:eastAsia="en-US" w:val="es-ES"/>
      </w:rPr>
    </w:lvl>
    <w:lvl w:ilvl="1" w:tplc="3D4E68BA">
      <w:numFmt w:val="bullet"/>
      <w:lvlText w:val="•"/>
      <w:lvlJc w:val="left"/>
      <w:pPr>
        <w:ind w:hanging="737" w:left="3384"/>
      </w:pPr>
      <w:rPr>
        <w:rFonts w:hint="default"/>
        <w:lang w:bidi="ar-SA" w:eastAsia="en-US" w:val="es-ES"/>
      </w:rPr>
    </w:lvl>
    <w:lvl w:ilvl="2" w:tplc="075A82D2">
      <w:numFmt w:val="bullet"/>
      <w:lvlText w:val="•"/>
      <w:lvlJc w:val="left"/>
      <w:pPr>
        <w:ind w:hanging="737" w:left="4368"/>
      </w:pPr>
      <w:rPr>
        <w:rFonts w:hint="default"/>
        <w:lang w:bidi="ar-SA" w:eastAsia="en-US" w:val="es-ES"/>
      </w:rPr>
    </w:lvl>
    <w:lvl w:ilvl="3" w:tplc="185856E0">
      <w:numFmt w:val="bullet"/>
      <w:lvlText w:val="•"/>
      <w:lvlJc w:val="left"/>
      <w:pPr>
        <w:ind w:hanging="737" w:left="5352"/>
      </w:pPr>
      <w:rPr>
        <w:rFonts w:hint="default"/>
        <w:lang w:bidi="ar-SA" w:eastAsia="en-US" w:val="es-ES"/>
      </w:rPr>
    </w:lvl>
    <w:lvl w:ilvl="4" w:tplc="39502A20">
      <w:numFmt w:val="bullet"/>
      <w:lvlText w:val="•"/>
      <w:lvlJc w:val="left"/>
      <w:pPr>
        <w:ind w:hanging="737" w:left="6336"/>
      </w:pPr>
      <w:rPr>
        <w:rFonts w:hint="default"/>
        <w:lang w:bidi="ar-SA" w:eastAsia="en-US" w:val="es-ES"/>
      </w:rPr>
    </w:lvl>
    <w:lvl w:ilvl="5" w:tplc="626A1020">
      <w:numFmt w:val="bullet"/>
      <w:lvlText w:val="•"/>
      <w:lvlJc w:val="left"/>
      <w:pPr>
        <w:ind w:hanging="737" w:left="7320"/>
      </w:pPr>
      <w:rPr>
        <w:rFonts w:hint="default"/>
        <w:lang w:bidi="ar-SA" w:eastAsia="en-US" w:val="es-ES"/>
      </w:rPr>
    </w:lvl>
    <w:lvl w:ilvl="6" w:tplc="0F10442A">
      <w:numFmt w:val="bullet"/>
      <w:lvlText w:val="•"/>
      <w:lvlJc w:val="left"/>
      <w:pPr>
        <w:ind w:hanging="737" w:left="8304"/>
      </w:pPr>
      <w:rPr>
        <w:rFonts w:hint="default"/>
        <w:lang w:bidi="ar-SA" w:eastAsia="en-US" w:val="es-ES"/>
      </w:rPr>
    </w:lvl>
    <w:lvl w:ilvl="7" w:tplc="522E2E1C">
      <w:numFmt w:val="bullet"/>
      <w:lvlText w:val="•"/>
      <w:lvlJc w:val="left"/>
      <w:pPr>
        <w:ind w:hanging="737" w:left="9288"/>
      </w:pPr>
      <w:rPr>
        <w:rFonts w:hint="default"/>
        <w:lang w:bidi="ar-SA" w:eastAsia="en-US" w:val="es-ES"/>
      </w:rPr>
    </w:lvl>
    <w:lvl w:ilvl="8" w:tplc="32C657DE">
      <w:numFmt w:val="bullet"/>
      <w:lvlText w:val="•"/>
      <w:lvlJc w:val="left"/>
      <w:pPr>
        <w:ind w:hanging="737" w:left="10272"/>
      </w:pPr>
      <w:rPr>
        <w:rFonts w:hint="default"/>
        <w:lang w:bidi="ar-SA" w:eastAsia="en-US" w:val="es-ES"/>
      </w:rPr>
    </w:lvl>
  </w:abstractNum>
  <w:abstractNum w15:restartNumberingAfterBreak="0" w:abstractNumId="1">
    <w:nsid w:val="2D694A8E"/>
    <w:multiLevelType w:val="multilevel"/>
    <w:tmpl w:val="103C0C9A"/>
    <w:lvl w:ilvl="0">
      <w:start w:val="1"/>
      <w:numFmt w:val="decimal"/>
      <w:pStyle w:val="Ttulodeprimernivel"/>
      <w:lvlText w:val="%1."/>
      <w:lvlJc w:val="left"/>
      <w:pPr>
        <w:ind w:hanging="360" w:left="360"/>
      </w:pPr>
    </w:lvl>
    <w:lvl w:ilvl="1">
      <w:start w:val="1"/>
      <w:numFmt w:val="decimal"/>
      <w:pStyle w:val="Ttulosegundonivel"/>
      <w:lvlText w:val="%1.%2."/>
      <w:lvlJc w:val="left"/>
      <w:pPr>
        <w:ind w:hanging="432" w:left="792"/>
      </w:pPr>
      <w:rPr>
        <w:sz w:val="30"/>
        <w:szCs w:val="30"/>
      </w:rPr>
    </w:lvl>
    <w:lvl w:ilvl="2">
      <w:start w:val="1"/>
      <w:numFmt w:val="decimal"/>
      <w:pStyle w:val="Ttulodetercernive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32D02364"/>
    <w:multiLevelType w:val="hybridMultilevel"/>
    <w:tmpl w:val="1F964996"/>
    <w:lvl w:ilvl="0" w:tplc="D4B02210">
      <w:numFmt w:val="bullet"/>
      <w:lvlText w:val="-"/>
      <w:lvlJc w:val="left"/>
      <w:pPr>
        <w:ind w:hanging="360" w:left="720"/>
      </w:pPr>
      <w:rPr>
        <w:rFonts w:ascii="Nunito Sans Light" w:cs="Nunito Sans Light" w:eastAsia="Nunito Sans Light" w:hAnsi="Nunito Sans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3">
    <w:nsid w:val="3A8823E3"/>
    <w:multiLevelType w:val="hybridMultilevel"/>
    <w:tmpl w:val="F986227E"/>
    <w:lvl w:ilvl="0" w:tplc="3FE0D5AE">
      <w:start w:val="1"/>
      <w:numFmt w:val="bullet"/>
      <w:pStyle w:val="Referencias"/>
      <w:lvlText w:val=""/>
      <w:lvlPicBulletId w:val="0"/>
      <w:lvlJc w:val="left"/>
      <w:pPr>
        <w:ind w:hanging="360" w:left="720"/>
      </w:pPr>
      <w:rPr>
        <w:rFonts w:ascii="Symbol" w:hAnsi="Symbol" w:hint="default"/>
        <w:color w:val="auto"/>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4">
    <w:nsid w:val="3F8923EE"/>
    <w:multiLevelType w:val="hybridMultilevel"/>
    <w:tmpl w:val="88CEDA80"/>
    <w:lvl w:ilvl="0" w:tplc="FD88EC18">
      <w:start w:val="1"/>
      <w:numFmt w:val="lowerLetter"/>
      <w:pStyle w:val="Vietaliteral"/>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15:restartNumberingAfterBreak="0" w:abstractNumId="5">
    <w:nsid w:val="59D80BB5"/>
    <w:multiLevelType w:val="multilevel"/>
    <w:tmpl w:val="240A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6">
    <w:nsid w:val="5A147ADB"/>
    <w:multiLevelType w:val="hybridMultilevel"/>
    <w:tmpl w:val="A82E65D2"/>
    <w:lvl w:ilvl="0" w:tplc="C3E84D44">
      <w:start w:val="1"/>
      <w:numFmt w:val="bullet"/>
      <w:pStyle w:val="vietapunto"/>
      <w:lvlText w:val=""/>
      <w:lvlJc w:val="left"/>
      <w:pPr>
        <w:ind w:hanging="360" w:left="720"/>
      </w:pPr>
      <w:rPr>
        <w:rFonts w:ascii="Symbol" w:hAnsi="Symbol" w:hint="default"/>
        <w:color w:val="14BFCC"/>
      </w:rPr>
    </w:lvl>
    <w:lvl w:ilvl="1" w:tentative="1" w:tplc="580A0003">
      <w:start w:val="1"/>
      <w:numFmt w:val="bullet"/>
      <w:lvlText w:val="o"/>
      <w:lvlJc w:val="left"/>
      <w:pPr>
        <w:ind w:hanging="360" w:left="1440"/>
      </w:pPr>
      <w:rPr>
        <w:rFonts w:ascii="Courier New" w:cs="Courier New" w:hAnsi="Courier New" w:hint="default"/>
      </w:rPr>
    </w:lvl>
    <w:lvl w:ilvl="2" w:tentative="1" w:tplc="580A0005">
      <w:start w:val="1"/>
      <w:numFmt w:val="bullet"/>
      <w:lvlText w:val=""/>
      <w:lvlJc w:val="left"/>
      <w:pPr>
        <w:ind w:hanging="360" w:left="2160"/>
      </w:pPr>
      <w:rPr>
        <w:rFonts w:ascii="Wingdings" w:hAnsi="Wingdings" w:hint="default"/>
      </w:rPr>
    </w:lvl>
    <w:lvl w:ilvl="3" w:tentative="1" w:tplc="580A0001">
      <w:start w:val="1"/>
      <w:numFmt w:val="bullet"/>
      <w:lvlText w:val=""/>
      <w:lvlJc w:val="left"/>
      <w:pPr>
        <w:ind w:hanging="360" w:left="2880"/>
      </w:pPr>
      <w:rPr>
        <w:rFonts w:ascii="Symbol" w:hAnsi="Symbol" w:hint="default"/>
      </w:rPr>
    </w:lvl>
    <w:lvl w:ilvl="4" w:tentative="1" w:tplc="580A0003">
      <w:start w:val="1"/>
      <w:numFmt w:val="bullet"/>
      <w:lvlText w:val="o"/>
      <w:lvlJc w:val="left"/>
      <w:pPr>
        <w:ind w:hanging="360" w:left="3600"/>
      </w:pPr>
      <w:rPr>
        <w:rFonts w:ascii="Courier New" w:cs="Courier New" w:hAnsi="Courier New" w:hint="default"/>
      </w:rPr>
    </w:lvl>
    <w:lvl w:ilvl="5" w:tentative="1" w:tplc="580A0005">
      <w:start w:val="1"/>
      <w:numFmt w:val="bullet"/>
      <w:lvlText w:val=""/>
      <w:lvlJc w:val="left"/>
      <w:pPr>
        <w:ind w:hanging="360" w:left="4320"/>
      </w:pPr>
      <w:rPr>
        <w:rFonts w:ascii="Wingdings" w:hAnsi="Wingdings" w:hint="default"/>
      </w:rPr>
    </w:lvl>
    <w:lvl w:ilvl="6" w:tentative="1" w:tplc="580A0001">
      <w:start w:val="1"/>
      <w:numFmt w:val="bullet"/>
      <w:lvlText w:val=""/>
      <w:lvlJc w:val="left"/>
      <w:pPr>
        <w:ind w:hanging="360" w:left="5040"/>
      </w:pPr>
      <w:rPr>
        <w:rFonts w:ascii="Symbol" w:hAnsi="Symbol" w:hint="default"/>
      </w:rPr>
    </w:lvl>
    <w:lvl w:ilvl="7" w:tentative="1" w:tplc="580A0003">
      <w:start w:val="1"/>
      <w:numFmt w:val="bullet"/>
      <w:lvlText w:val="o"/>
      <w:lvlJc w:val="left"/>
      <w:pPr>
        <w:ind w:hanging="360" w:left="5760"/>
      </w:pPr>
      <w:rPr>
        <w:rFonts w:ascii="Courier New" w:cs="Courier New" w:hAnsi="Courier New" w:hint="default"/>
      </w:rPr>
    </w:lvl>
    <w:lvl w:ilvl="8" w:tentative="1" w:tplc="580A0005">
      <w:start w:val="1"/>
      <w:numFmt w:val="bullet"/>
      <w:lvlText w:val=""/>
      <w:lvlJc w:val="left"/>
      <w:pPr>
        <w:ind w:hanging="360" w:left="6480"/>
      </w:pPr>
      <w:rPr>
        <w:rFonts w:ascii="Wingdings" w:hAnsi="Wingdings" w:hint="default"/>
      </w:rPr>
    </w:lvl>
  </w:abstractNum>
  <w:abstractNum w15:restartNumberingAfterBreak="0" w:abstractNumId="7">
    <w:nsid w:val="780224B9"/>
    <w:multiLevelType w:val="hybridMultilevel"/>
    <w:tmpl w:val="15DCFA74"/>
    <w:lvl w:ilvl="0" w:tplc="BD7CF532">
      <w:start w:val="1"/>
      <w:numFmt w:val="decimal"/>
      <w:pStyle w:val="Vietanumero"/>
      <w:lvlText w:val="%1."/>
      <w:lvlJc w:val="left"/>
      <w:pPr>
        <w:ind w:hanging="360" w:left="720"/>
      </w:pPr>
      <w:rPr>
        <w:rFonts w:hint="default"/>
        <w:color w:val="14BFCC"/>
      </w:rPr>
    </w:lvl>
    <w:lvl w:ilvl="1" w:tentative="1" w:tplc="580A0019">
      <w:start w:val="1"/>
      <w:numFmt w:val="lowerLetter"/>
      <w:lvlText w:val="%2."/>
      <w:lvlJc w:val="left"/>
      <w:pPr>
        <w:ind w:hanging="360" w:left="1440"/>
      </w:pPr>
    </w:lvl>
    <w:lvl w:ilvl="2" w:tentative="1" w:tplc="580A001B">
      <w:start w:val="1"/>
      <w:numFmt w:val="lowerRoman"/>
      <w:lvlText w:val="%3."/>
      <w:lvlJc w:val="right"/>
      <w:pPr>
        <w:ind w:hanging="180" w:left="2160"/>
      </w:pPr>
    </w:lvl>
    <w:lvl w:ilvl="3" w:tentative="1" w:tplc="580A000F">
      <w:start w:val="1"/>
      <w:numFmt w:val="decimal"/>
      <w:lvlText w:val="%4."/>
      <w:lvlJc w:val="left"/>
      <w:pPr>
        <w:ind w:hanging="360" w:left="2880"/>
      </w:pPr>
    </w:lvl>
    <w:lvl w:ilvl="4" w:tentative="1" w:tplc="580A0019">
      <w:start w:val="1"/>
      <w:numFmt w:val="lowerLetter"/>
      <w:lvlText w:val="%5."/>
      <w:lvlJc w:val="left"/>
      <w:pPr>
        <w:ind w:hanging="360" w:left="3600"/>
      </w:pPr>
    </w:lvl>
    <w:lvl w:ilvl="5" w:tentative="1" w:tplc="580A001B">
      <w:start w:val="1"/>
      <w:numFmt w:val="lowerRoman"/>
      <w:lvlText w:val="%6."/>
      <w:lvlJc w:val="right"/>
      <w:pPr>
        <w:ind w:hanging="180" w:left="4320"/>
      </w:pPr>
    </w:lvl>
    <w:lvl w:ilvl="6" w:tentative="1" w:tplc="580A000F">
      <w:start w:val="1"/>
      <w:numFmt w:val="decimal"/>
      <w:lvlText w:val="%7."/>
      <w:lvlJc w:val="left"/>
      <w:pPr>
        <w:ind w:hanging="360" w:left="5040"/>
      </w:pPr>
    </w:lvl>
    <w:lvl w:ilvl="7" w:tentative="1" w:tplc="580A0019">
      <w:start w:val="1"/>
      <w:numFmt w:val="lowerLetter"/>
      <w:lvlText w:val="%8."/>
      <w:lvlJc w:val="left"/>
      <w:pPr>
        <w:ind w:hanging="360" w:left="5760"/>
      </w:pPr>
    </w:lvl>
    <w:lvl w:ilvl="8" w:tentative="1" w:tplc="580A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35145989" w:numId="1">
    <w:abstractNumId w:val="0"/>
  </w:num>
  <w:num w16cid:durableId="1256282873" w:numId="2">
    <w:abstractNumId w:val="1"/>
  </w:num>
  <w:num w16cid:durableId="1435520969" w:numId="3">
    <w:abstractNumId w:val="3"/>
  </w:num>
  <w:num w16cid:durableId="915749570" w:numId="4">
    <w:abstractNumId w:val="2"/>
  </w:num>
  <w:num w16cid:durableId="1383795423" w:numId="5">
    <w:abstractNumId w:val="7"/>
  </w:num>
  <w:num w16cid:durableId="915438058" w:numId="6">
    <w:abstractNumId w:val="4"/>
  </w:num>
  <w:num w16cid:durableId="1496609768" w:numId="7">
    <w:abstractNumId w:val="6"/>
  </w:num>
  <w:num w16cid:durableId="616718057" w:numId="8">
    <w:abstractNumId w:val="5"/>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Theme="minorHAnsi" w:cstheme="minorBidi" w:eastAsiaTheme="minorHAnsi" w:hAnsiTheme="minorHAnsi"/>
        <w:kern w:val="2"/>
        <w:sz w:val="22"/>
        <w:szCs w:val="22"/>
        <w:lang w:bidi="ar-SA" w:eastAsia="en-US" w:val="en-US"/>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233AD2"/>
    <w:pPr>
      <w:widowControl w:val="0"/>
      <w:autoSpaceDE w:val="0"/>
      <w:autoSpaceDN w:val="0"/>
      <w:spacing w:after="0" w:before="240" w:line="240" w:lineRule="auto"/>
      <w:jc w:val="both"/>
    </w:pPr>
    <w:rPr>
      <w:rFonts w:ascii="Calibri" w:cs="Nunito Sans Light" w:eastAsia="Nunito Sans Light" w:hAnsi="Calibri"/>
      <w:kern w:val="0"/>
      <w:sz w:val="24"/>
      <w:lang w:val="es-ES"/>
      <w14:ligatures w14:val="none"/>
    </w:rPr>
  </w:style>
  <w:style w:styleId="Heading2" w:type="paragraph">
    <w:name w:val="heading 2"/>
    <w:basedOn w:val="Normal"/>
    <w:next w:val="Normal"/>
    <w:link w:val="Heading2Char"/>
    <w:uiPriority w:val="9"/>
    <w:unhideWhenUsed/>
    <w:rsid w:val="00233AD2"/>
    <w:pPr>
      <w:keepNext/>
      <w:keepLines/>
      <w:spacing w:before="40"/>
      <w:outlineLvl w:val="1"/>
    </w:pPr>
    <w:rPr>
      <w:rFonts w:asciiTheme="majorHAnsi" w:cstheme="majorBidi" w:eastAsiaTheme="majorEastAsia" w:hAnsiTheme="majorHAnsi"/>
      <w:color w:themeColor="accent1" w:themeShade="BF" w:val="2F5496"/>
      <w:sz w:val="26"/>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aliases w:val="Título Principal"/>
    <w:basedOn w:val="Normal"/>
    <w:next w:val="Normal"/>
    <w:link w:val="TitleChar"/>
    <w:autoRedefine/>
    <w:uiPriority w:val="10"/>
    <w:qFormat/>
    <w:rsid w:val="00233AD2"/>
    <w:pPr>
      <w:ind w:right="3451"/>
      <w:contextualSpacing/>
    </w:pPr>
    <w:rPr>
      <w:rFonts w:cstheme="majorBidi" w:eastAsiaTheme="majorEastAsia"/>
      <w:b/>
      <w:color w:val="002060"/>
      <w:spacing w:val="-10"/>
      <w:kern w:val="28"/>
      <w:sz w:val="72"/>
      <w:szCs w:val="56"/>
    </w:rPr>
  </w:style>
  <w:style w:customStyle="1" w:styleId="TitleChar" w:type="character">
    <w:name w:val="Title Char"/>
    <w:aliases w:val="Título Principal Char"/>
    <w:basedOn w:val="DefaultParagraphFont"/>
    <w:link w:val="Title"/>
    <w:uiPriority w:val="10"/>
    <w:rsid w:val="00233AD2"/>
    <w:rPr>
      <w:rFonts w:ascii="Calibri" w:cstheme="majorBidi" w:eastAsiaTheme="majorEastAsia" w:hAnsi="Calibri"/>
      <w:b/>
      <w:color w:val="002060"/>
      <w:spacing w:val="-10"/>
      <w:kern w:val="28"/>
      <w:sz w:val="72"/>
      <w:szCs w:val="56"/>
      <w:lang w:val="es-ES"/>
      <w14:ligatures w14:val="none"/>
    </w:rPr>
  </w:style>
  <w:style w:styleId="BodyText" w:type="paragraph">
    <w:name w:val="Body Text"/>
    <w:basedOn w:val="Normal"/>
    <w:link w:val="BodyTextChar"/>
    <w:uiPriority w:val="1"/>
    <w:qFormat/>
    <w:rsid w:val="009C01FF"/>
    <w:rPr>
      <w:szCs w:val="24"/>
    </w:rPr>
  </w:style>
  <w:style w:customStyle="1" w:styleId="BodyTextChar" w:type="character">
    <w:name w:val="Body Text Char"/>
    <w:basedOn w:val="DefaultParagraphFont"/>
    <w:link w:val="BodyText"/>
    <w:uiPriority w:val="1"/>
    <w:rsid w:val="009C01FF"/>
    <w:rPr>
      <w:rFonts w:ascii="Nunito Sans Light" w:cs="Nunito Sans Light" w:eastAsia="Nunito Sans Light" w:hAnsi="Nunito Sans Light"/>
      <w:kern w:val="0"/>
      <w:sz w:val="24"/>
      <w:szCs w:val="24"/>
      <w:lang w:val="es-ES"/>
      <w14:ligatures w14:val="none"/>
    </w:rPr>
  </w:style>
  <w:style w:styleId="ListParagraph" w:type="paragraph">
    <w:name w:val="List Paragraph"/>
    <w:basedOn w:val="Normal"/>
    <w:link w:val="ListParagraphChar"/>
    <w:uiPriority w:val="34"/>
    <w:rsid w:val="009C01FF"/>
    <w:pPr>
      <w:ind w:hanging="737" w:left="2394"/>
    </w:pPr>
  </w:style>
  <w:style w:customStyle="1" w:styleId="Ttulocontenido" w:type="paragraph">
    <w:name w:val="Título contenido"/>
    <w:basedOn w:val="ListParagraph"/>
    <w:link w:val="TtulocontenidoCar"/>
    <w:qFormat/>
    <w:rsid w:val="00233AD2"/>
    <w:pPr>
      <w:numPr>
        <w:numId w:val="1"/>
      </w:numPr>
      <w:spacing w:before="64" w:line="701" w:lineRule="exact"/>
      <w:ind w:left="720"/>
    </w:pPr>
    <w:rPr>
      <w:color w:val="0D3858"/>
      <w:sz w:val="32"/>
    </w:rPr>
  </w:style>
  <w:style w:customStyle="1" w:styleId="Ttulodeprimernivel" w:type="paragraph">
    <w:name w:val="Título de primer nivel"/>
    <w:basedOn w:val="Normal"/>
    <w:next w:val="Normal"/>
    <w:link w:val="TtulodeprimernivelCar"/>
    <w:autoRedefine/>
    <w:qFormat/>
    <w:rsid w:val="00233AD2"/>
    <w:pPr>
      <w:numPr>
        <w:numId w:val="2"/>
      </w:numPr>
      <w:jc w:val="left"/>
    </w:pPr>
    <w:rPr>
      <w:color w:val="14BFCC"/>
      <w:sz w:val="34"/>
      <w:szCs w:val="34"/>
    </w:rPr>
  </w:style>
  <w:style w:customStyle="1" w:styleId="ListParagraphChar" w:type="character">
    <w:name w:val="List Paragraph Char"/>
    <w:basedOn w:val="DefaultParagraphFont"/>
    <w:link w:val="ListParagraph"/>
    <w:uiPriority w:val="34"/>
    <w:rsid w:val="009C01FF"/>
    <w:rPr>
      <w:rFonts w:ascii="Nunito Sans Light" w:cs="Nunito Sans Light" w:eastAsia="Nunito Sans Light" w:hAnsi="Nunito Sans Light"/>
      <w:kern w:val="0"/>
      <w:sz w:val="24"/>
      <w:lang w:val="es-ES"/>
      <w14:ligatures w14:val="none"/>
    </w:rPr>
  </w:style>
  <w:style w:customStyle="1" w:styleId="TtulocontenidoCar" w:type="character">
    <w:name w:val="Título contenido Car"/>
    <w:basedOn w:val="ListParagraphChar"/>
    <w:link w:val="Ttulocontenido"/>
    <w:rsid w:val="00233AD2"/>
    <w:rPr>
      <w:rFonts w:ascii="Calibri" w:cs="Nunito Sans Light" w:eastAsia="Nunito Sans Light" w:hAnsi="Calibri"/>
      <w:color w:val="0D3858"/>
      <w:kern w:val="0"/>
      <w:sz w:val="32"/>
      <w:lang w:val="es-ES"/>
      <w14:ligatures w14:val="none"/>
    </w:rPr>
  </w:style>
  <w:style w:customStyle="1" w:styleId="TtulodeprimernivelCar" w:type="character">
    <w:name w:val="Título de primer nivel Car"/>
    <w:basedOn w:val="DefaultParagraphFont"/>
    <w:link w:val="Ttulodeprimernivel"/>
    <w:rsid w:val="00233AD2"/>
    <w:rPr>
      <w:rFonts w:ascii="Calibri" w:cs="Nunito Sans Light" w:eastAsia="Nunito Sans Light" w:hAnsi="Calibri"/>
      <w:color w:val="14BFCC"/>
      <w:kern w:val="0"/>
      <w:sz w:val="34"/>
      <w:szCs w:val="34"/>
      <w:lang w:val="es-ES"/>
      <w14:ligatures w14:val="none"/>
    </w:rPr>
  </w:style>
  <w:style w:customStyle="1" w:styleId="Textoreferenciasotros" w:type="paragraph">
    <w:name w:val="Texto referencias otros"/>
    <w:basedOn w:val="Normal"/>
    <w:link w:val="TextoreferenciasotrosChar"/>
    <w:autoRedefine/>
    <w:rsid w:val="004A6843"/>
    <w:pPr>
      <w:jc w:val="left"/>
    </w:pPr>
    <w:rPr>
      <w:color w:themeColor="text1" w:val="000000"/>
    </w:rPr>
  </w:style>
  <w:style w:customStyle="1" w:styleId="TextoreferenciasotrosChar" w:type="character">
    <w:name w:val="Texto referencias otros Char"/>
    <w:basedOn w:val="DefaultParagraphFont"/>
    <w:link w:val="Textoreferenciasotros"/>
    <w:rsid w:val="004A6843"/>
    <w:rPr>
      <w:rFonts w:ascii="Nunito Sans Light" w:cs="Nunito Sans Light" w:eastAsia="Nunito Sans Light" w:hAnsi="Nunito Sans Light"/>
      <w:color w:themeColor="text1" w:val="000000"/>
      <w:kern w:val="0"/>
      <w:sz w:val="24"/>
      <w:lang w:val="es-ES"/>
      <w14:ligatures w14:val="none"/>
    </w:rPr>
  </w:style>
  <w:style w:customStyle="1" w:styleId="Informacintcnica" w:type="paragraph">
    <w:name w:val="Información técnica"/>
    <w:basedOn w:val="Normal"/>
    <w:link w:val="InformacintcnicaCar"/>
    <w:autoRedefine/>
    <w:qFormat/>
    <w:rsid w:val="00233AD2"/>
    <w:pPr>
      <w:spacing w:before="0"/>
      <w:jc w:val="right"/>
    </w:pPr>
    <w:rPr>
      <w:color w:val="14BFCC"/>
      <w:sz w:val="48"/>
    </w:rPr>
  </w:style>
  <w:style w:customStyle="1" w:styleId="TextosFichatcnicaPARRAFOS" w:type="paragraph">
    <w:name w:val="Textos Ficha técnica (PARRAFOS)"/>
    <w:basedOn w:val="Normal"/>
    <w:uiPriority w:val="99"/>
    <w:rsid w:val="000C181F"/>
    <w:pPr>
      <w:widowControl/>
      <w:suppressAutoHyphens/>
      <w:adjustRightInd w:val="0"/>
      <w:spacing w:line="360" w:lineRule="atLeast"/>
      <w:jc w:val="left"/>
      <w:textAlignment w:val="center"/>
    </w:pPr>
    <w:rPr>
      <w:rFonts w:eastAsiaTheme="minorHAnsi"/>
      <w:color w:val="000000"/>
      <w:szCs w:val="24"/>
      <w:u w:color="FAB01A"/>
      <w:lang w:val="es-ES_tradnl"/>
      <w14:ligatures w14:val="standardContextual"/>
    </w:rPr>
  </w:style>
  <w:style w:customStyle="1" w:styleId="InformacintcnicaCar" w:type="character">
    <w:name w:val="Información técnica Car"/>
    <w:basedOn w:val="DefaultParagraphFont"/>
    <w:link w:val="Informacintcnica"/>
    <w:rsid w:val="00233AD2"/>
    <w:rPr>
      <w:rFonts w:ascii="Calibri" w:cs="Nunito Sans Light" w:eastAsia="Nunito Sans Light" w:hAnsi="Calibri"/>
      <w:color w:val="14BFCC"/>
      <w:kern w:val="0"/>
      <w:sz w:val="48"/>
      <w:lang w:val="es-ES"/>
      <w14:ligatures w14:val="none"/>
    </w:rPr>
  </w:style>
  <w:style w:customStyle="1" w:styleId="Informacintexto" w:type="paragraph">
    <w:name w:val="Información texto"/>
    <w:basedOn w:val="Normal"/>
    <w:link w:val="InformacintextoCar"/>
    <w:autoRedefine/>
    <w:qFormat/>
    <w:rsid w:val="00C77810"/>
    <w:pPr>
      <w:spacing w:before="0"/>
      <w:ind w:left="4248"/>
      <w:jc w:val="left"/>
    </w:pPr>
    <w:rPr>
      <w:color w:themeColor="text1" w:val="000000"/>
    </w:rPr>
  </w:style>
  <w:style w:customStyle="1" w:styleId="InformacintextoCar" w:type="character">
    <w:name w:val="Información texto Car"/>
    <w:basedOn w:val="DefaultParagraphFont"/>
    <w:link w:val="Informacintexto"/>
    <w:rsid w:val="00C77810"/>
    <w:rPr>
      <w:rFonts w:ascii="Nunito Sans Light" w:cs="Nunito Sans Light" w:eastAsia="Nunito Sans Light" w:hAnsi="Nunito Sans Light"/>
      <w:color w:themeColor="text1" w:val="000000"/>
      <w:kern w:val="0"/>
      <w:sz w:val="24"/>
      <w:lang w:val="es-ES"/>
      <w14:ligatures w14:val="none"/>
    </w:rPr>
  </w:style>
  <w:style w:customStyle="1" w:styleId="Referencias" w:type="paragraph">
    <w:name w:val="Referencias"/>
    <w:basedOn w:val="Ttulodeprimernivel"/>
    <w:next w:val="Normal"/>
    <w:link w:val="ReferenciasCar"/>
    <w:autoRedefine/>
    <w:qFormat/>
    <w:rsid w:val="00233AD2"/>
    <w:pPr>
      <w:numPr>
        <w:numId w:val="3"/>
      </w:numPr>
      <w:ind w:left="360"/>
    </w:pPr>
    <w:rPr>
      <w:noProof/>
    </w:rPr>
  </w:style>
  <w:style w:customStyle="1" w:styleId="ReferenciasCar" w:type="character">
    <w:name w:val="Referencias Car"/>
    <w:basedOn w:val="TtulodeprimernivelCar"/>
    <w:link w:val="Referencias"/>
    <w:rsid w:val="00233AD2"/>
    <w:rPr>
      <w:rFonts w:ascii="Calibri" w:cs="Nunito Sans Light" w:eastAsia="Nunito Sans Light" w:hAnsi="Calibri"/>
      <w:noProof/>
      <w:color w:val="14BFCC"/>
      <w:kern w:val="0"/>
      <w:sz w:val="34"/>
      <w:szCs w:val="34"/>
      <w:lang w:val="es-ES"/>
      <w14:ligatures w14:val="none"/>
    </w:rPr>
  </w:style>
  <w:style w:customStyle="1" w:styleId="TextoReferenciasbibliograficas" w:type="paragraph">
    <w:name w:val="Texto Referencias bibliograficas"/>
    <w:basedOn w:val="BodyText"/>
    <w:link w:val="TextoReferenciasbibliograficasChar"/>
    <w:autoRedefine/>
    <w:qFormat/>
    <w:rsid w:val="0035235B"/>
    <w:pPr>
      <w:spacing w:before="165" w:line="254" w:lineRule="auto"/>
      <w:ind w:hanging="709" w:left="709" w:right="-93"/>
    </w:pPr>
    <w:rPr>
      <w:spacing w:val="-7"/>
    </w:rPr>
  </w:style>
  <w:style w:customStyle="1" w:styleId="TextoReferenciasbibliograficasChar" w:type="character">
    <w:name w:val="Texto Referencias bibliograficas Char"/>
    <w:basedOn w:val="BodyTextChar"/>
    <w:link w:val="TextoReferenciasbibliograficas"/>
    <w:rsid w:val="0035235B"/>
    <w:rPr>
      <w:rFonts w:ascii="Nunito Sans Light" w:cs="Nunito Sans Light" w:eastAsia="Nunito Sans Light" w:hAnsi="Nunito Sans Light"/>
      <w:spacing w:val="-7"/>
      <w:kern w:val="0"/>
      <w:sz w:val="24"/>
      <w:szCs w:val="24"/>
      <w:lang w:val="es-ES"/>
      <w14:ligatures w14:val="none"/>
    </w:rPr>
  </w:style>
  <w:style w:styleId="Hyperlink" w:type="character">
    <w:name w:val="Hyperlink"/>
    <w:basedOn w:val="DefaultParagraphFont"/>
    <w:uiPriority w:val="99"/>
    <w:unhideWhenUsed/>
    <w:rsid w:val="00A52EE0"/>
    <w:rPr>
      <w:color w:themeColor="hyperlink" w:val="0563C1"/>
      <w:u w:val="single"/>
    </w:rPr>
  </w:style>
  <w:style w:styleId="PlaceholderText" w:type="character">
    <w:name w:val="Placeholder Text"/>
    <w:basedOn w:val="DefaultParagraphFont"/>
    <w:uiPriority w:val="99"/>
    <w:semiHidden/>
    <w:rsid w:val="00DD0B50"/>
    <w:rPr>
      <w:color w:val="808080"/>
    </w:rPr>
  </w:style>
  <w:style w:customStyle="1" w:styleId="Ttulosegundonivel" w:type="paragraph">
    <w:name w:val="Título segundo nivel"/>
    <w:basedOn w:val="Ttulodeprimernivel"/>
    <w:next w:val="Normal"/>
    <w:link w:val="TtulosegundonivelChar"/>
    <w:qFormat/>
    <w:rsid w:val="003B2608"/>
    <w:pPr>
      <w:numPr>
        <w:ilvl w:val="1"/>
      </w:numPr>
      <w:ind w:hanging="709" w:left="709"/>
    </w:pPr>
    <w:rPr>
      <w:sz w:val="30"/>
      <w:szCs w:val="30"/>
    </w:rPr>
  </w:style>
  <w:style w:customStyle="1" w:styleId="Ttulodetercernivel" w:type="paragraph">
    <w:name w:val="Título de tercer nivel"/>
    <w:basedOn w:val="Ttulosegundonivel"/>
    <w:next w:val="Normal"/>
    <w:link w:val="TtulodetercernivelChar"/>
    <w:qFormat/>
    <w:rsid w:val="00E32FAD"/>
    <w:pPr>
      <w:numPr>
        <w:ilvl w:val="2"/>
      </w:numPr>
      <w:ind w:hanging="993" w:left="993"/>
    </w:pPr>
  </w:style>
  <w:style w:customStyle="1" w:styleId="TtulosegundonivelChar" w:type="character">
    <w:name w:val="Título segundo nivel Char"/>
    <w:basedOn w:val="TtulodeprimernivelCar"/>
    <w:link w:val="Ttulosegundonivel"/>
    <w:rsid w:val="003B2608"/>
    <w:rPr>
      <w:rFonts w:ascii="Nunito Sans ExtraBold" w:cs="Nunito Sans Light" w:eastAsia="Nunito Sans Light" w:hAnsi="Nunito Sans ExtraBold"/>
      <w:color w:val="14BFCC"/>
      <w:kern w:val="0"/>
      <w:sz w:val="30"/>
      <w:szCs w:val="30"/>
      <w:lang w:val="es-ES"/>
      <w14:ligatures w14:val="none"/>
    </w:rPr>
  </w:style>
  <w:style w:customStyle="1" w:styleId="TtulodetercernivelChar" w:type="character">
    <w:name w:val="Título de tercer nivel Char"/>
    <w:basedOn w:val="TtulosegundonivelChar"/>
    <w:link w:val="Ttulodetercernivel"/>
    <w:rsid w:val="00E32FAD"/>
    <w:rPr>
      <w:rFonts w:ascii="Nunito Sans ExtraBold" w:cs="Nunito Sans Light" w:eastAsia="Nunito Sans Light" w:hAnsi="Nunito Sans ExtraBold"/>
      <w:color w:val="14BFCC"/>
      <w:kern w:val="0"/>
      <w:sz w:val="30"/>
      <w:szCs w:val="30"/>
      <w:lang w:val="es-ES"/>
      <w14:ligatures w14:val="none"/>
    </w:rPr>
  </w:style>
  <w:style w:customStyle="1" w:styleId="Vietaprimernivel" w:type="paragraph">
    <w:name w:val="Viñeta primer nivel"/>
    <w:basedOn w:val="Vietanumero"/>
    <w:link w:val="VietaprimernivelCar"/>
    <w:autoRedefine/>
    <w:rsid w:val="00AA41DC"/>
  </w:style>
  <w:style w:customStyle="1" w:styleId="Vietaliteral" w:type="paragraph">
    <w:name w:val="Viñeta literal"/>
    <w:basedOn w:val="Normal"/>
    <w:link w:val="VietaliteralChar"/>
    <w:autoRedefine/>
    <w:qFormat/>
    <w:rsid w:val="006631F1"/>
    <w:pPr>
      <w:numPr>
        <w:numId w:val="6"/>
      </w:numPr>
      <w:spacing w:before="0"/>
    </w:pPr>
    <w:rPr>
      <w:lang w:val="en-US"/>
    </w:rPr>
  </w:style>
  <w:style w:customStyle="1" w:styleId="VietaprimernivelCar" w:type="character">
    <w:name w:val="Viñeta primer nivel Car"/>
    <w:basedOn w:val="ListParagraphChar"/>
    <w:link w:val="Vietaprimernivel"/>
    <w:rsid w:val="00AA41DC"/>
    <w:rPr>
      <w:rFonts w:ascii="Nunito Sans Light" w:cs="Nunito Sans Light" w:eastAsia="Nunito Sans Light" w:hAnsi="Nunito Sans Light"/>
      <w:kern w:val="0"/>
      <w:sz w:val="24"/>
      <w:lang w:val="es-419"/>
      <w14:ligatures w14:val="none"/>
    </w:rPr>
  </w:style>
  <w:style w:customStyle="1" w:styleId="vietapunto" w:type="paragraph">
    <w:name w:val="viñeta punto"/>
    <w:basedOn w:val="Normal"/>
    <w:link w:val="vietapuntoCar"/>
    <w:autoRedefine/>
    <w:qFormat/>
    <w:rsid w:val="006631F1"/>
    <w:pPr>
      <w:numPr>
        <w:numId w:val="7"/>
      </w:numPr>
      <w:spacing w:before="0"/>
    </w:pPr>
    <w:rPr>
      <w:lang w:val="en-US"/>
    </w:rPr>
  </w:style>
  <w:style w:customStyle="1" w:styleId="VietaliteralChar" w:type="character">
    <w:name w:val="Viñeta literal Char"/>
    <w:basedOn w:val="DefaultParagraphFont"/>
    <w:link w:val="Vietaliteral"/>
    <w:rsid w:val="006631F1"/>
    <w:rPr>
      <w:rFonts w:ascii="Nunito Sans Light" w:cs="Nunito Sans Light" w:eastAsia="Nunito Sans Light" w:hAnsi="Nunito Sans Light"/>
      <w:kern w:val="0"/>
      <w:sz w:val="24"/>
      <w14:ligatures w14:val="none"/>
    </w:rPr>
  </w:style>
  <w:style w:customStyle="1" w:styleId="vietapuntoCar" w:type="character">
    <w:name w:val="viñeta punto Car"/>
    <w:basedOn w:val="DefaultParagraphFont"/>
    <w:link w:val="vietapunto"/>
    <w:rsid w:val="006631F1"/>
    <w:rPr>
      <w:rFonts w:ascii="Nunito Sans Light" w:cs="Nunito Sans Light" w:eastAsia="Nunito Sans Light" w:hAnsi="Nunito Sans Light"/>
      <w:kern w:val="0"/>
      <w:sz w:val="24"/>
      <w14:ligatures w14:val="none"/>
    </w:rPr>
  </w:style>
  <w:style w:customStyle="1" w:styleId="Vietanumero" w:type="paragraph">
    <w:name w:val="Viñeta numero"/>
    <w:basedOn w:val="ListParagraph"/>
    <w:link w:val="VietanumeroChar"/>
    <w:qFormat/>
    <w:rsid w:val="006631F1"/>
    <w:pPr>
      <w:numPr>
        <w:numId w:val="5"/>
      </w:numPr>
      <w:tabs>
        <w:tab w:pos="7740" w:val="left"/>
      </w:tabs>
      <w:spacing w:before="0"/>
    </w:pPr>
    <w:rPr>
      <w:lang w:val="es-419"/>
    </w:rPr>
  </w:style>
  <w:style w:styleId="Header" w:type="paragraph">
    <w:name w:val="header"/>
    <w:basedOn w:val="Normal"/>
    <w:link w:val="HeaderChar"/>
    <w:uiPriority w:val="99"/>
    <w:unhideWhenUsed/>
    <w:rsid w:val="00B478DD"/>
    <w:pPr>
      <w:tabs>
        <w:tab w:pos="4680" w:val="center"/>
        <w:tab w:pos="9360" w:val="right"/>
      </w:tabs>
      <w:spacing w:before="0"/>
    </w:pPr>
  </w:style>
  <w:style w:customStyle="1" w:styleId="VietanumeroChar" w:type="character">
    <w:name w:val="Viñeta numero Char"/>
    <w:basedOn w:val="ListParagraphChar"/>
    <w:link w:val="Vietanumero"/>
    <w:rsid w:val="006631F1"/>
    <w:rPr>
      <w:rFonts w:ascii="Nunito Sans Light" w:cs="Nunito Sans Light" w:eastAsia="Nunito Sans Light" w:hAnsi="Nunito Sans Light"/>
      <w:kern w:val="0"/>
      <w:sz w:val="24"/>
      <w:lang w:val="es-419"/>
      <w14:ligatures w14:val="none"/>
    </w:rPr>
  </w:style>
  <w:style w:customStyle="1" w:styleId="HeaderChar" w:type="character">
    <w:name w:val="Header Char"/>
    <w:basedOn w:val="DefaultParagraphFont"/>
    <w:link w:val="Header"/>
    <w:uiPriority w:val="99"/>
    <w:rsid w:val="00B478DD"/>
    <w:rPr>
      <w:rFonts w:ascii="Nunito Sans Light" w:cs="Nunito Sans Light" w:eastAsia="Nunito Sans Light" w:hAnsi="Nunito Sans Light"/>
      <w:kern w:val="0"/>
      <w:sz w:val="24"/>
      <w:lang w:val="es-ES"/>
      <w14:ligatures w14:val="none"/>
    </w:rPr>
  </w:style>
  <w:style w:styleId="Footer" w:type="paragraph">
    <w:name w:val="footer"/>
    <w:basedOn w:val="Normal"/>
    <w:link w:val="FooterChar"/>
    <w:uiPriority w:val="99"/>
    <w:unhideWhenUsed/>
    <w:rsid w:val="00B478DD"/>
    <w:pPr>
      <w:tabs>
        <w:tab w:pos="4680" w:val="center"/>
        <w:tab w:pos="9360" w:val="right"/>
      </w:tabs>
      <w:spacing w:before="0"/>
    </w:pPr>
  </w:style>
  <w:style w:customStyle="1" w:styleId="FooterChar" w:type="character">
    <w:name w:val="Footer Char"/>
    <w:basedOn w:val="DefaultParagraphFont"/>
    <w:link w:val="Footer"/>
    <w:uiPriority w:val="99"/>
    <w:rsid w:val="00B478DD"/>
    <w:rPr>
      <w:rFonts w:ascii="Nunito Sans Light" w:cs="Nunito Sans Light" w:eastAsia="Nunito Sans Light" w:hAnsi="Nunito Sans Light"/>
      <w:kern w:val="0"/>
      <w:sz w:val="24"/>
      <w:lang w:val="es-ES"/>
      <w14:ligatures w14:val="none"/>
    </w:rPr>
  </w:style>
  <w:style w:customStyle="1" w:styleId="Importante" w:type="paragraph">
    <w:name w:val="Importante"/>
    <w:basedOn w:val="Normal"/>
    <w:link w:val="ImportanteCar"/>
    <w:autoRedefine/>
    <w:qFormat/>
    <w:rsid w:val="00233AD2"/>
    <w:rPr>
      <w:rFonts w:asciiTheme="minorHAnsi" w:cstheme="minorHAnsi" w:hAnsiTheme="minorHAnsi"/>
      <w:sz w:val="18"/>
      <w:szCs w:val="18"/>
    </w:rPr>
  </w:style>
  <w:style w:customStyle="1" w:styleId="ImportanteCar" w:type="character">
    <w:name w:val="Importante Car"/>
    <w:basedOn w:val="DefaultParagraphFont"/>
    <w:link w:val="Importante"/>
    <w:rsid w:val="00233AD2"/>
    <w:rPr>
      <w:rFonts w:cstheme="minorHAnsi" w:eastAsia="Nunito Sans Light"/>
      <w:kern w:val="0"/>
      <w:sz w:val="18"/>
      <w:szCs w:val="18"/>
      <w:lang w:val="es-ES"/>
      <w14:ligatures w14:val="none"/>
    </w:rPr>
  </w:style>
  <w:style w:customStyle="1" w:styleId="TableNormal1" w:type="table">
    <w:name w:val="Table Normal1"/>
    <w:uiPriority w:val="2"/>
    <w:semiHidden/>
    <w:unhideWhenUsed/>
    <w:qFormat/>
    <w:rsid w:val="00802F73"/>
    <w:pPr>
      <w:widowControl w:val="0"/>
      <w:autoSpaceDE w:val="0"/>
      <w:autoSpaceDN w:val="0"/>
      <w:spacing w:after="0" w:line="240" w:lineRule="auto"/>
    </w:pPr>
    <w:rPr>
      <w:kern w:val="0"/>
      <w14:ligatures w14:val="none"/>
    </w:rPr>
    <w:tblPr>
      <w:tblInd w:type="dxa" w:w="0"/>
      <w:tblCellMar>
        <w:top w:type="dxa" w:w="0"/>
        <w:left w:type="dxa" w:w="0"/>
        <w:bottom w:type="dxa" w:w="0"/>
        <w:right w:type="dxa" w:w="0"/>
      </w:tblCellMar>
    </w:tblPr>
  </w:style>
  <w:style w:customStyle="1" w:styleId="Ttulostabla" w:type="paragraph">
    <w:name w:val="Títulos tabla"/>
    <w:basedOn w:val="Normal"/>
    <w:link w:val="TtulostablaCar"/>
    <w:autoRedefine/>
    <w:qFormat/>
    <w:rsid w:val="00233AD2"/>
    <w:pPr>
      <w:spacing w:before="0"/>
      <w:jc w:val="center"/>
    </w:pPr>
    <w:rPr>
      <w:b/>
      <w:bCs/>
      <w:color w:val="0D3858"/>
      <w:sz w:val="20"/>
    </w:rPr>
  </w:style>
  <w:style w:customStyle="1" w:styleId="Fuente" w:type="paragraph">
    <w:name w:val="Fuente"/>
    <w:basedOn w:val="Ttulostabla"/>
    <w:link w:val="FuenteCar"/>
    <w:autoRedefine/>
    <w:qFormat/>
    <w:rsid w:val="00233AD2"/>
    <w:pPr>
      <w:spacing w:after="120" w:before="120"/>
      <w:jc w:val="left"/>
    </w:pPr>
    <w:rPr>
      <w:b w:val="0"/>
      <w:bCs w:val="0"/>
      <w:iCs/>
      <w:sz w:val="16"/>
    </w:rPr>
  </w:style>
  <w:style w:customStyle="1" w:styleId="TtulostablaCar" w:type="character">
    <w:name w:val="Títulos tabla Car"/>
    <w:basedOn w:val="DefaultParagraphFont"/>
    <w:link w:val="Ttulostabla"/>
    <w:rsid w:val="00233AD2"/>
    <w:rPr>
      <w:rFonts w:ascii="Calibri" w:cs="Nunito Sans Light" w:eastAsia="Nunito Sans Light" w:hAnsi="Calibri"/>
      <w:b/>
      <w:bCs/>
      <w:color w:val="0D3858"/>
      <w:kern w:val="0"/>
      <w:sz w:val="20"/>
      <w:lang w:val="es-ES"/>
      <w14:ligatures w14:val="none"/>
    </w:rPr>
  </w:style>
  <w:style w:customStyle="1" w:styleId="FuenteCar" w:type="character">
    <w:name w:val="Fuente Car"/>
    <w:basedOn w:val="TtulostablaCar"/>
    <w:link w:val="Fuente"/>
    <w:rsid w:val="00233AD2"/>
    <w:rPr>
      <w:rFonts w:ascii="Calibri" w:cs="Nunito Sans Light" w:eastAsia="Nunito Sans Light" w:hAnsi="Calibri"/>
      <w:b w:val="0"/>
      <w:bCs w:val="0"/>
      <w:iCs/>
      <w:color w:val="0D3858"/>
      <w:kern w:val="0"/>
      <w:sz w:val="16"/>
      <w:lang w:val="es-ES"/>
      <w14:ligatures w14:val="none"/>
    </w:rPr>
  </w:style>
  <w:style w:styleId="UnresolvedMention" w:type="character">
    <w:name w:val="Unresolved Mention"/>
    <w:basedOn w:val="DefaultParagraphFont"/>
    <w:uiPriority w:val="99"/>
    <w:semiHidden/>
    <w:unhideWhenUsed/>
    <w:rsid w:val="0035235B"/>
    <w:rPr>
      <w:color w:val="605E5C"/>
      <w:shd w:color="auto" w:fill="E1DFDD" w:val="clear"/>
    </w:rPr>
  </w:style>
  <w:style w:customStyle="1" w:styleId="Heading2Char" w:type="character">
    <w:name w:val="Heading 2 Char"/>
    <w:basedOn w:val="DefaultParagraphFont"/>
    <w:link w:val="Heading2"/>
    <w:uiPriority w:val="9"/>
    <w:rsid w:val="00233AD2"/>
    <w:rPr>
      <w:rFonts w:asciiTheme="majorHAnsi" w:cstheme="majorBidi" w:eastAsiaTheme="majorEastAsia" w:hAnsiTheme="majorHAnsi"/>
      <w:color w:themeColor="accent1" w:themeShade="BF" w:val="2F5496"/>
      <w:kern w:val="0"/>
      <w:sz w:val="26"/>
      <w:szCs w:val="26"/>
      <w:lang w:val="es-ES"/>
      <w14:ligatures w14:val="none"/>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879004">
      <w:bodyDiv w:val="1"/>
      <w:marLeft w:val="0"/>
      <w:marRight w:val="0"/>
      <w:marTop w:val="0"/>
      <w:marBottom w:val="0"/>
      <w:divBdr>
        <w:top w:val="none" w:sz="0" w:space="0" w:color="auto"/>
        <w:left w:val="none" w:sz="0" w:space="0" w:color="auto"/>
        <w:bottom w:val="none" w:sz="0" w:space="0" w:color="auto"/>
        <w:right w:val="none" w:sz="0" w:space="0" w:color="auto"/>
      </w:divBdr>
    </w:div>
    <w:div w:id="1689797376">
      <w:bodyDiv w:val="1"/>
      <w:marLeft w:val="0"/>
      <w:marRight w:val="0"/>
      <w:marTop w:val="0"/>
      <w:marBottom w:val="0"/>
      <w:divBdr>
        <w:top w:val="none" w:sz="0" w:space="0" w:color="auto"/>
        <w:left w:val="none" w:sz="0" w:space="0" w:color="auto"/>
        <w:bottom w:val="none" w:sz="0" w:space="0" w:color="auto"/>
        <w:right w:val="none" w:sz="0" w:space="0" w:color="auto"/>
      </w:divBdr>
    </w:div>
    <w:div w:id="17542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hyperlink" Id="rId33" Target="https://api.semanticscholar.org/CorpusID:214473967" TargetMode="External" /><Relationship Type="http://schemas.openxmlformats.org/officeDocument/2006/relationships/hyperlink" Id="rId32" Target="https://developer.spotify.com/" TargetMode="External" /><Relationship Type="http://schemas.openxmlformats.org/officeDocument/2006/relationships/hyperlink" Id="rId35" Target="https://doi.org/10.1109/ISM.2016.0107" TargetMode="External" /><Relationship Type="http://schemas.openxmlformats.org/officeDocument/2006/relationships/hyperlink" Id="rId37" Target="https://en.wikipedia.org/wiki/List_of_online_music_databases" TargetMode="External" /><Relationship Type="http://schemas.openxmlformats.org/officeDocument/2006/relationships/hyperlink" Id="rId31" Target="https://www.aicrowd.com/challenges/spotify-million-playlist-dataset-challenge" TargetMode="External" /><Relationship Type="http://schemas.openxmlformats.org/officeDocument/2006/relationships/hyperlink" Id="rId25" Target="mailto:brvalencia6@poligran.edu.co" TargetMode="External" /><Relationship Type="http://schemas.openxmlformats.org/officeDocument/2006/relationships/hyperlink" Id="rId21" Target="mailto:jajaimes4@poligran.edu.co" TargetMode="External" /><Relationship Type="http://schemas.openxmlformats.org/officeDocument/2006/relationships/hyperlink" Id="rId27" Target="mailto:jcifuntes@poligran.edu.co" TargetMode="External" /><Relationship Type="http://schemas.openxmlformats.org/officeDocument/2006/relationships/hyperlink" Id="rId29" Target="mailto:mdpineda1@poligran.edu.co" TargetMode="External" /><Relationship Type="http://schemas.openxmlformats.org/officeDocument/2006/relationships/hyperlink" Id="rId23" Target="mailto:papineda1@poligran.edu.co" TargetMode="External" /></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Relationships xmlns="http://schemas.openxmlformats.org/package/2006/relationships"><Relationship Type="http://schemas.openxmlformats.org/officeDocument/2006/relationships/hyperlink" Id="rId33" Target="https://api.semanticscholar.org/CorpusID:214473967" TargetMode="External" /><Relationship Type="http://schemas.openxmlformats.org/officeDocument/2006/relationships/hyperlink" Id="rId32" Target="https://developer.spotify.com/" TargetMode="External" /><Relationship Type="http://schemas.openxmlformats.org/officeDocument/2006/relationships/hyperlink" Id="rId35" Target="https://doi.org/10.1109/ISM.2016.0107" TargetMode="External" /><Relationship Type="http://schemas.openxmlformats.org/officeDocument/2006/relationships/hyperlink" Id="rId37" Target="https://en.wikipedia.org/wiki/List_of_online_music_databases" TargetMode="External" /><Relationship Type="http://schemas.openxmlformats.org/officeDocument/2006/relationships/hyperlink" Id="rId31" Target="https://www.aicrowd.com/challenges/spotify-million-playlist-dataset-challenge" TargetMode="External" /><Relationship Type="http://schemas.openxmlformats.org/officeDocument/2006/relationships/hyperlink" Id="rId25" Target="mailto:brvalencia6@poligran.edu.co" TargetMode="External" /><Relationship Type="http://schemas.openxmlformats.org/officeDocument/2006/relationships/hyperlink" Id="rId21" Target="mailto:jajaimes4@poligran.edu.co" TargetMode="External" /><Relationship Type="http://schemas.openxmlformats.org/officeDocument/2006/relationships/hyperlink" Id="rId27" Target="mailto:jcifuntes@poligran.edu.co" TargetMode="External" /><Relationship Type="http://schemas.openxmlformats.org/officeDocument/2006/relationships/hyperlink" Id="rId29" Target="mailto:mdpineda1@poligran.edu.co" TargetMode="External" /><Relationship Type="http://schemas.openxmlformats.org/officeDocument/2006/relationships/hyperlink" Id="rId23" Target="mailto:papineda1@poligran.edu.co" TargetMode="External"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amirezs\OneDrive%20-%20Polit&#233;cnico%20Grancolombiano\Escenarios\%5b02%5d%20Procesos%202023\%5b02%5d%20Documentos%20y%20formatos%202023\%5b02.3%5d%20Formato_Lectura_Fundamental\Template%20Lectura%20Fundament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 Lectura Fundamental.dotx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Selección automática de la siguiente canción, basada en las listas de reproducción del servicio de música en línea: Spotify.</dc:title>
  <dc:creator>Javier Eduardo Jaimes Velasquez; Paula Nathalia Pineda Ortiz; Brandon Valencia Murillo; Johan Alejandro Cifuentes Gonzalez; Melvin Damar Pineda Cañon</dc:creator>
  <cp:keywords/>
  <dcterms:created xsi:type="dcterms:W3CDTF">2024-06-24T23:40:06Z</dcterms:created>
  <dcterms:modified xsi:type="dcterms:W3CDTF">2024-06-24T23:40:06Z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Las plataformas de música en línea deben emplear una forma eficiente y eficaz que resuelve uno de los problemas más críticos, recomendación de música automática. En este documento se explora uno de tantos métodos expuestos en la actualidad para resolver la tarea. Se espera poder evaluar su funcionamiento respecto a otros y también su efectividad a la hora de resolver el problema.</vt:lpwstr>
  </property>
  <property fmtid="{D5CDD505-2E9C-101B-9397-08002B2CF9AE}" pid="3" name="always_allow_html">
    <vt:lpwstr>True</vt:lpwstr>
  </property>
  <property fmtid="{D5CDD505-2E9C-101B-9397-08002B2CF9AE}" pid="4" name="bibliography">
    <vt:lpwstr>references.bib</vt:lpwstr>
  </property>
  <property fmtid="{D5CDD505-2E9C-101B-9397-08002B2CF9AE}" pid="5" name="date">
    <vt:lpwstr>2024-06-07</vt:lpwstr>
  </property>
  <property fmtid="{D5CDD505-2E9C-101B-9397-08002B2CF9AE}" pid="6" name="output">
    <vt:lpwstr/>
  </property>
</Properties>
</file>