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4B85" w:rsidRDefault="0018639E">
      <w:pPr>
        <w:rPr>
          <w:b/>
          <w:color w:val="00B050"/>
          <w:sz w:val="44"/>
          <w:szCs w:val="44"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 w:rsidRPr="0018639E">
        <w:rPr>
          <w:b/>
          <w:color w:val="00B050"/>
          <w:sz w:val="44"/>
          <w:szCs w:val="44"/>
          <w:u w:val="single"/>
        </w:rPr>
        <w:t>Avisos</w:t>
      </w:r>
    </w:p>
    <w:p w:rsidR="0018639E" w:rsidRDefault="0018639E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-Una forma de definir los avisos es a través de subprocesos.</w:t>
      </w:r>
    </w:p>
    <w:p w:rsidR="0018639E" w:rsidRDefault="0018639E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-Se puede definir un solo subproceso de aviso para todos los </w:t>
      </w:r>
      <w:r w:rsidR="00756DE4">
        <w:rPr>
          <w:color w:val="000000" w:themeColor="text1"/>
          <w:sz w:val="28"/>
          <w:szCs w:val="28"/>
        </w:rPr>
        <w:t>procesos</w:t>
      </w:r>
      <w:r>
        <w:rPr>
          <w:color w:val="000000" w:themeColor="text1"/>
          <w:sz w:val="28"/>
          <w:szCs w:val="28"/>
        </w:rPr>
        <w:t xml:space="preserve"> que le llamen o un subproceso para cada pr</w:t>
      </w:r>
      <w:r w:rsidR="00756DE4">
        <w:rPr>
          <w:color w:val="000000" w:themeColor="text1"/>
          <w:sz w:val="28"/>
          <w:szCs w:val="28"/>
        </w:rPr>
        <w:t>o</w:t>
      </w:r>
      <w:r>
        <w:rPr>
          <w:color w:val="000000" w:themeColor="text1"/>
          <w:sz w:val="28"/>
          <w:szCs w:val="28"/>
        </w:rPr>
        <w:t>ceso.</w:t>
      </w:r>
    </w:p>
    <w:p w:rsidR="0018639E" w:rsidRDefault="0018639E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-El formato de los avisos es el siguiente:</w:t>
      </w:r>
    </w:p>
    <w:p w:rsidR="0018639E" w:rsidRDefault="00756DE4">
      <w:pPr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  <w:lang w:eastAsia="es-ES"/>
        </w:rPr>
        <w:drawing>
          <wp:inline distT="0" distB="0" distL="0" distR="0">
            <wp:extent cx="5400040" cy="2592663"/>
            <wp:effectExtent l="19050" t="0" r="0" b="0"/>
            <wp:docPr id="1" name="Imagen 1" descr="C:\Users\yasser.kantour\Desktop\avis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asser.kantour\Desktop\avisos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926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6DE4" w:rsidRDefault="00756DE4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Cuando se llama al subproceso de avisos se le pasan 3 parámetros:</w:t>
      </w:r>
    </w:p>
    <w:p w:rsidR="00756DE4" w:rsidRPr="00756DE4" w:rsidRDefault="00756DE4" w:rsidP="00756DE4">
      <w:pPr>
        <w:pStyle w:val="Prrafodelista"/>
        <w:numPr>
          <w:ilvl w:val="2"/>
          <w:numId w:val="1"/>
        </w:numPr>
        <w:rPr>
          <w:color w:val="000000" w:themeColor="text1"/>
          <w:sz w:val="28"/>
          <w:szCs w:val="28"/>
        </w:rPr>
      </w:pPr>
      <w:r w:rsidRPr="00756DE4">
        <w:rPr>
          <w:color w:val="000000" w:themeColor="text1"/>
          <w:sz w:val="28"/>
          <w:szCs w:val="28"/>
        </w:rPr>
        <w:t>El identificador del proceso padre que le ha llamado</w:t>
      </w:r>
    </w:p>
    <w:p w:rsidR="00756DE4" w:rsidRPr="00756DE4" w:rsidRDefault="00756DE4" w:rsidP="00756DE4">
      <w:pPr>
        <w:pStyle w:val="Prrafodelista"/>
        <w:numPr>
          <w:ilvl w:val="2"/>
          <w:numId w:val="1"/>
        </w:numPr>
        <w:rPr>
          <w:color w:val="000000" w:themeColor="text1"/>
          <w:sz w:val="28"/>
          <w:szCs w:val="28"/>
        </w:rPr>
      </w:pPr>
      <w:r w:rsidRPr="00756DE4">
        <w:rPr>
          <w:color w:val="000000" w:themeColor="text1"/>
          <w:sz w:val="28"/>
          <w:szCs w:val="28"/>
        </w:rPr>
        <w:t>El mensaje del aviso: Tiene que llevar el contenido del mensaje + el ID del expediente</w:t>
      </w:r>
    </w:p>
    <w:p w:rsidR="009556CE" w:rsidRDefault="00756DE4" w:rsidP="009556CE">
      <w:pPr>
        <w:pStyle w:val="Prrafodelista"/>
        <w:numPr>
          <w:ilvl w:val="2"/>
          <w:numId w:val="1"/>
        </w:numPr>
        <w:rPr>
          <w:color w:val="000000" w:themeColor="text1"/>
          <w:sz w:val="28"/>
          <w:szCs w:val="28"/>
        </w:rPr>
      </w:pPr>
      <w:r w:rsidRPr="00756DE4">
        <w:rPr>
          <w:color w:val="000000" w:themeColor="text1"/>
          <w:sz w:val="28"/>
          <w:szCs w:val="28"/>
        </w:rPr>
        <w:t>Un boolean para indicar si se debe mostrar el botón de eliminar el aviso o no.</w:t>
      </w:r>
    </w:p>
    <w:p w:rsidR="009556CE" w:rsidRDefault="009556CE" w:rsidP="009556CE">
      <w:pPr>
        <w:pStyle w:val="Prrafodelista"/>
        <w:ind w:left="2160"/>
        <w:jc w:val="both"/>
        <w:rPr>
          <w:color w:val="000000" w:themeColor="text1"/>
          <w:sz w:val="28"/>
          <w:szCs w:val="28"/>
        </w:rPr>
      </w:pPr>
    </w:p>
    <w:p w:rsidR="009556CE" w:rsidRDefault="009556CE" w:rsidP="009556CE">
      <w:pPr>
        <w:pStyle w:val="Prrafodelista"/>
        <w:ind w:left="2160"/>
        <w:jc w:val="both"/>
        <w:rPr>
          <w:color w:val="000000" w:themeColor="text1"/>
          <w:sz w:val="28"/>
          <w:szCs w:val="28"/>
        </w:rPr>
      </w:pPr>
    </w:p>
    <w:p w:rsidR="009556CE" w:rsidRPr="009556CE" w:rsidRDefault="009556CE" w:rsidP="009556CE">
      <w:pPr>
        <w:pStyle w:val="Prrafodelista"/>
        <w:ind w:left="2160"/>
        <w:rPr>
          <w:color w:val="000000" w:themeColor="text1"/>
          <w:sz w:val="28"/>
          <w:szCs w:val="28"/>
        </w:rPr>
      </w:pPr>
    </w:p>
    <w:p w:rsidR="009556CE" w:rsidRDefault="009556CE" w:rsidP="00756DE4">
      <w:pPr>
        <w:pStyle w:val="Prrafodelista"/>
        <w:ind w:left="2160"/>
        <w:rPr>
          <w:color w:val="000000" w:themeColor="text1"/>
          <w:sz w:val="28"/>
          <w:szCs w:val="28"/>
        </w:rPr>
      </w:pPr>
    </w:p>
    <w:p w:rsidR="009556CE" w:rsidRDefault="009556CE" w:rsidP="00756DE4">
      <w:pPr>
        <w:pStyle w:val="Prrafodelista"/>
        <w:ind w:left="2160"/>
        <w:rPr>
          <w:color w:val="000000" w:themeColor="text1"/>
          <w:sz w:val="28"/>
          <w:szCs w:val="28"/>
        </w:rPr>
      </w:pPr>
    </w:p>
    <w:p w:rsidR="009556CE" w:rsidRDefault="009556CE" w:rsidP="00756DE4">
      <w:pPr>
        <w:pStyle w:val="Prrafodelista"/>
        <w:ind w:left="2160"/>
        <w:rPr>
          <w:color w:val="000000" w:themeColor="text1"/>
          <w:sz w:val="28"/>
          <w:szCs w:val="28"/>
        </w:rPr>
      </w:pPr>
    </w:p>
    <w:p w:rsidR="009556CE" w:rsidRDefault="009556CE" w:rsidP="00756DE4">
      <w:pPr>
        <w:pStyle w:val="Prrafodelista"/>
        <w:ind w:left="2160"/>
        <w:rPr>
          <w:color w:val="000000" w:themeColor="text1"/>
          <w:sz w:val="28"/>
          <w:szCs w:val="28"/>
        </w:rPr>
      </w:pPr>
    </w:p>
    <w:p w:rsidR="00756DE4" w:rsidRDefault="00756DE4" w:rsidP="00756DE4">
      <w:pPr>
        <w:pStyle w:val="Prrafodelista"/>
        <w:ind w:left="2160"/>
        <w:rPr>
          <w:color w:val="000000" w:themeColor="text1"/>
          <w:sz w:val="28"/>
          <w:szCs w:val="28"/>
        </w:rPr>
      </w:pPr>
    </w:p>
    <w:p w:rsidR="00756DE4" w:rsidRDefault="00756DE4" w:rsidP="00756DE4">
      <w:pPr>
        <w:pStyle w:val="Prrafodelista"/>
        <w:ind w:left="2160"/>
        <w:rPr>
          <w:color w:val="000000" w:themeColor="text1"/>
          <w:sz w:val="28"/>
          <w:szCs w:val="28"/>
        </w:rPr>
      </w:pPr>
    </w:p>
    <w:p w:rsidR="00756DE4" w:rsidRPr="00756DE4" w:rsidRDefault="00756DE4" w:rsidP="00756DE4">
      <w:pPr>
        <w:pStyle w:val="Prrafodelista"/>
        <w:ind w:left="2160"/>
        <w:rPr>
          <w:color w:val="000000" w:themeColor="text1"/>
          <w:sz w:val="28"/>
          <w:szCs w:val="28"/>
        </w:rPr>
      </w:pPr>
    </w:p>
    <w:sectPr w:rsidR="00756DE4" w:rsidRPr="00756DE4" w:rsidSect="00EE63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E00648"/>
    <w:multiLevelType w:val="hybridMultilevel"/>
    <w:tmpl w:val="645800B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8639E"/>
    <w:rsid w:val="0018639E"/>
    <w:rsid w:val="004541F1"/>
    <w:rsid w:val="00756DE4"/>
    <w:rsid w:val="009556CE"/>
    <w:rsid w:val="00CF5F33"/>
    <w:rsid w:val="00EE6309"/>
    <w:rsid w:val="00F734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630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56D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56DE4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756DE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81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yasser.kantour</dc:creator>
  <cp:keywords/>
  <dc:description/>
  <cp:lastModifiedBy>yasser.kantour</cp:lastModifiedBy>
  <cp:revision>2</cp:revision>
  <dcterms:created xsi:type="dcterms:W3CDTF">2015-05-27T11:56:00Z</dcterms:created>
  <dcterms:modified xsi:type="dcterms:W3CDTF">2015-05-27T12:53:00Z</dcterms:modified>
</cp:coreProperties>
</file>