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40" w:rsidRPr="00A75E40" w:rsidRDefault="00A75E40" w:rsidP="00A75E40">
      <w:pPr>
        <w:rPr>
          <w:sz w:val="36"/>
          <w:szCs w:val="36"/>
          <w:u w:val="single"/>
        </w:rPr>
      </w:pPr>
      <w:r w:rsidRPr="00A75E40">
        <w:rPr>
          <w:sz w:val="36"/>
          <w:szCs w:val="36"/>
          <w:u w:val="single"/>
        </w:rPr>
        <w:t>Generación del identificador del expediente de proceso</w:t>
      </w:r>
    </w:p>
    <w:p w:rsidR="00A75E40" w:rsidRDefault="00A75E40" w:rsidP="00A75E40"/>
    <w:p w:rsidR="00A75E40" w:rsidRDefault="00A75E40" w:rsidP="00A75E40">
      <w:r>
        <w:t xml:space="preserve">Es un valor único para cada expediente generado </w:t>
      </w:r>
    </w:p>
    <w:p w:rsidR="00A75E40" w:rsidRDefault="00A75E40" w:rsidP="00A75E40">
      <w:r>
        <w:t xml:space="preserve">Se crea una variable a nivel global de proceso llamada _ID_EXPEDIENTE de tipo </w:t>
      </w:r>
      <w:proofErr w:type="spellStart"/>
      <w:r>
        <w:t>String</w:t>
      </w:r>
      <w:proofErr w:type="spellEnd"/>
      <w:r>
        <w:t xml:space="preserve"> desde el </w:t>
      </w:r>
      <w:proofErr w:type="spellStart"/>
      <w:r>
        <w:t>studio</w:t>
      </w:r>
      <w:proofErr w:type="spellEnd"/>
      <w:r>
        <w:t xml:space="preserve"> de bonita.</w:t>
      </w:r>
    </w:p>
    <w:p w:rsidR="00A75E40" w:rsidRDefault="00A75E40" w:rsidP="00A75E40">
      <w:r>
        <w:t xml:space="preserve">Se genera mediante un script </w:t>
      </w:r>
      <w:proofErr w:type="spellStart"/>
      <w:r>
        <w:t>groovy</w:t>
      </w:r>
      <w:proofErr w:type="spellEnd"/>
      <w:r>
        <w:t xml:space="preserve"> al hacer </w:t>
      </w:r>
      <w:proofErr w:type="spellStart"/>
      <w:r>
        <w:t>click</w:t>
      </w:r>
      <w:proofErr w:type="spellEnd"/>
      <w:r>
        <w:t xml:space="preserve"> en enviar.</w:t>
      </w:r>
    </w:p>
    <w:p w:rsidR="00A75E40" w:rsidRDefault="00A75E40" w:rsidP="00A75E40">
      <w:r>
        <w:t xml:space="preserve"> -Vamos a </w:t>
      </w:r>
      <w:proofErr w:type="spellStart"/>
      <w:r>
        <w:t>layout</w:t>
      </w:r>
      <w:proofErr w:type="spellEnd"/>
      <w:r>
        <w:t xml:space="preserve"> de instanciación, pinchamos en el botón de enviar, en acciones:</w:t>
      </w:r>
    </w:p>
    <w:p w:rsidR="00A75E40" w:rsidRDefault="00A75E40" w:rsidP="00A75E40">
      <w:r>
        <w:t>-mapeamos la salida a la variable de proceso _ID_EXPEDIENTE creada anteriormente</w:t>
      </w:r>
    </w:p>
    <w:p w:rsidR="00A75E40" w:rsidRDefault="00A75E40" w:rsidP="00A75E40">
      <w:r>
        <w:t xml:space="preserve">-en el campo: </w:t>
      </w:r>
      <w:r w:rsidRPr="00A75E40">
        <w:rPr>
          <w:b/>
          <w:u w:val="single"/>
        </w:rPr>
        <w:t xml:space="preserve">toma valor </w:t>
      </w:r>
      <w:proofErr w:type="gramStart"/>
      <w:r w:rsidRPr="00A75E40">
        <w:rPr>
          <w:b/>
          <w:u w:val="single"/>
        </w:rPr>
        <w:t>de</w:t>
      </w:r>
      <w:r>
        <w:t xml:space="preserve"> ,</w:t>
      </w:r>
      <w:proofErr w:type="gramEnd"/>
      <w:r>
        <w:t xml:space="preserve"> creamos el siguiente </w:t>
      </w:r>
      <w:proofErr w:type="spellStart"/>
      <w:r>
        <w:t>escript</w:t>
      </w:r>
      <w:proofErr w:type="spellEnd"/>
      <w:r>
        <w:t>:</w:t>
      </w:r>
    </w:p>
    <w:p w:rsidR="00A75E40" w:rsidRDefault="00A75E40" w:rsidP="00A75E40"/>
    <w:p w:rsidR="00A75E40" w:rsidRDefault="00A75E40" w:rsidP="00A75E40"/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groovyx.net.http.RESTClient</w:t>
      </w:r>
      <w:proofErr w:type="spellEnd"/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org.slf4j.Logger;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org.slf4j.LoggerFactory;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org.apache.http.HttpResponse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org.apache.http.client.HttpClient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org.apache.http.client.methods.HttpGet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org.apache.http.impl.client.DefaultHttpClient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org.apache.http.util.EntityUtils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es.satec.sotileza.commons.authorization.cas.AutenticacionCAS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groovy.json.JsonSlurper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Logger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logger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LoggerFactory.getLogger(</w:t>
      </w:r>
      <w:proofErr w:type="gram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"org.bonitasoft.groovy.script.java_rest"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 xml:space="preserve">"Carga del usuario por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Groovy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Obtenemos</w:t>
      </w:r>
      <w:r>
        <w:rPr>
          <w:rFonts w:ascii="Consolas" w:hAnsi="Consolas" w:cs="Consolas"/>
          <w:color w:val="3F7F5F"/>
          <w:sz w:val="20"/>
          <w:szCs w:val="20"/>
        </w:rPr>
        <w:t xml:space="preserve"> TGT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tecnico</w:t>
      </w:r>
      <w:proofErr w:type="spellEnd"/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str_tgt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AutenticacionCAS.getInstance</w:t>
      </w:r>
      <w:proofErr w:type="spellEnd"/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getTGT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adminSilcam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adminSilcam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logger.info(</w:t>
      </w:r>
      <w:proofErr w:type="gram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str_tgt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 xml:space="preserve"> '"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str_tgt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"'"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rutaProperties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System.getProperty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ruta_properties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'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 xml:space="preserve">"ruta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rutaProperties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CC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rutaProperties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rutaProperties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00CC"/>
          <w:sz w:val="20"/>
          <w:szCs w:val="20"/>
        </w:rPr>
        <w:t>"C:/srv/datos/silcam"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CC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igeo.properties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spellEnd"/>
      <w:proofErr w:type="gramEnd"/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rutaProperties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rutaProperties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CC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igeo.properties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 xml:space="preserve">"ruta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rutaProperties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CC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Properties props = </w:t>
      </w:r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Properties()</w:t>
      </w:r>
      <w:proofErr w:type="gramEnd"/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propsFile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rutaProperties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props.load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propsFile.newDataInputStream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75E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def</w:t>
      </w:r>
      <w:r w:rsidRPr="00A75E4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3F7F5F"/>
          <w:sz w:val="20"/>
          <w:szCs w:val="20"/>
          <w:lang w:val="en-US"/>
        </w:rPr>
        <w:t>url_core_servicios</w:t>
      </w:r>
      <w:proofErr w:type="spellEnd"/>
      <w:r w:rsidRPr="00A75E40">
        <w:rPr>
          <w:rFonts w:ascii="Consolas" w:hAnsi="Consolas" w:cs="Consolas"/>
          <w:color w:val="3F7F5F"/>
          <w:sz w:val="20"/>
          <w:szCs w:val="20"/>
          <w:lang w:val="en-US"/>
        </w:rPr>
        <w:t xml:space="preserve"> = "http://silcam.igeo.satec.es:8080/core-services-rest/rest/";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url_core_servicios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expedientes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expediente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url_core_servicios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core.servicios.url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url_relativa_secuenciador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core.servicios.secuenciador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url_core_servicios+</w:t>
      </w:r>
      <w:r>
        <w:rPr>
          <w:rFonts w:ascii="Consolas" w:hAnsi="Consolas" w:cs="Consolas"/>
          <w:color w:val="FF00CC"/>
          <w:sz w:val="20"/>
          <w:szCs w:val="20"/>
        </w:rPr>
        <w:t>"expedientes/expediente/secuenciador"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HttpClient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= </w:t>
      </w:r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DefaultHttpClient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req.addHeader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"Content-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Type"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"application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/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json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req.addHeader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Accept"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"application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/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json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req.addHeader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"Cookie"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"CASTGC="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str_tgt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HttpResponse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</w:t>
      </w: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client.execute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req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entityUtils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EntityUtils.toString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res.getEntity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"UTF-8"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logger.info(</w:t>
      </w:r>
      <w:proofErr w:type="gram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entityUtils</w:t>
      </w:r>
      <w:proofErr w:type="spellEnd"/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 xml:space="preserve"> '"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entityUtils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75E40">
        <w:rPr>
          <w:rFonts w:ascii="Consolas" w:hAnsi="Consolas" w:cs="Consolas"/>
          <w:color w:val="FF00CC"/>
          <w:sz w:val="20"/>
          <w:szCs w:val="20"/>
          <w:lang w:val="en-US"/>
        </w:rPr>
        <w:t>"'"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5E40">
        <w:rPr>
          <w:rFonts w:ascii="Consolas" w:hAnsi="Consolas" w:cs="Consolas"/>
          <w:color w:val="3F7F5F"/>
          <w:sz w:val="20"/>
          <w:szCs w:val="20"/>
          <w:lang w:val="en-US"/>
        </w:rPr>
        <w:t>//http://groovy-lang.org/json.html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jsonSlurper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new</w:t>
      </w:r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JsonSlurper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5E40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gram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objeto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jsonSlurper.parseText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entityUtils</w:t>
      </w:r>
      <w:proofErr w:type="spellEnd"/>
      <w:r w:rsidRPr="00A75E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5E40" w:rsidRP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assert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objeto </w:t>
      </w: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Default="00A75E40" w:rsidP="00A7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40" w:rsidRDefault="00A75E40" w:rsidP="00A75E4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field_anoProceso+field_pedido+field_titulo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FF00CC"/>
          <w:sz w:val="20"/>
          <w:szCs w:val="20"/>
        </w:rPr>
        <w:t>"DNLCM"</w:t>
      </w:r>
      <w:r>
        <w:rPr>
          <w:rFonts w:ascii="Consolas" w:hAnsi="Consolas" w:cs="Consolas"/>
          <w:color w:val="000000"/>
          <w:sz w:val="20"/>
          <w:szCs w:val="20"/>
        </w:rPr>
        <w:t>+objeto.id;</w:t>
      </w:r>
    </w:p>
    <w:p w:rsidR="00A75E40" w:rsidRDefault="00A75E40" w:rsidP="00A75E40">
      <w:pPr>
        <w:rPr>
          <w:rFonts w:ascii="Consolas" w:hAnsi="Consolas" w:cs="Consolas"/>
          <w:color w:val="000000"/>
          <w:sz w:val="20"/>
          <w:szCs w:val="20"/>
        </w:rPr>
      </w:pPr>
    </w:p>
    <w:p w:rsidR="00A75E40" w:rsidRPr="00A75E40" w:rsidRDefault="00A75E40" w:rsidP="00A75E40">
      <w:r>
        <w:rPr>
          <w:noProof/>
          <w:lang w:eastAsia="es-ES"/>
        </w:rPr>
        <w:drawing>
          <wp:inline distT="0" distB="0" distL="0" distR="0">
            <wp:extent cx="5400040" cy="29025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40" w:rsidRPr="00A75E40" w:rsidRDefault="00A75E40" w:rsidP="00A75E40">
      <w:r w:rsidRPr="00A75E40">
        <w:tab/>
      </w:r>
    </w:p>
    <w:p w:rsidR="00A75E40" w:rsidRDefault="00A75E40" w:rsidP="00A75E40">
      <w:r w:rsidRPr="00A75E40">
        <w:tab/>
      </w:r>
      <w:r w:rsidRPr="00A75E40">
        <w:tab/>
        <w:t>_ID_EXPEDIENTE = año del proceso + tipo de pedido + titulo + "DNLCM" + un secuenciado autoincrementado que s</w:t>
      </w:r>
      <w:r>
        <w:t xml:space="preserve">e consulta a la base </w:t>
      </w:r>
      <w:r w:rsidRPr="00A75E40">
        <w:t xml:space="preserve">de datos </w:t>
      </w:r>
      <w:r>
        <w:t>como se indica en el script.</w:t>
      </w:r>
    </w:p>
    <w:p w:rsidR="00CD4B85" w:rsidRDefault="00A75E40"/>
    <w:sectPr w:rsidR="00CD4B85" w:rsidSect="002A4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5E40"/>
    <w:rsid w:val="002A427C"/>
    <w:rsid w:val="004541F1"/>
    <w:rsid w:val="00A75E40"/>
    <w:rsid w:val="00F7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4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2</cp:revision>
  <dcterms:created xsi:type="dcterms:W3CDTF">2015-04-06T09:06:00Z</dcterms:created>
  <dcterms:modified xsi:type="dcterms:W3CDTF">2015-04-06T09:15:00Z</dcterms:modified>
</cp:coreProperties>
</file>