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Tree trunk by Johann C. Shoot'em up graphic kit: </w:t>
      </w:r>
      <w:hyperlink r:id="rId8" w:tooltip="http://opengameart.org/content/lpc-a-shootem-up-complete-graphic-kit" w:history="1">
        <w:r>
          <w:rPr>
            <w:rStyle w:val="186"/>
            <w:sz w:val="24"/>
            <w:szCs w:val="24"/>
          </w:rPr>
          <w:t xml:space="preserve">http://opengameart.org/content/lpc-a-shootem-up-complete-graphic-kit</w:t>
        </w:r>
        <w:r>
          <w:rPr>
            <w:rStyle w:val="186"/>
            <w:sz w:val="24"/>
            <w:szCs w:val="24"/>
          </w:rPr>
        </w:r>
        <w:r>
          <w:rPr>
            <w:rStyle w:val="186"/>
            <w:sz w:val="24"/>
            <w:szCs w:val="24"/>
          </w:rPr>
        </w:r>
      </w:hyperlink>
      <w:r>
        <w:rPr>
          <w:sz w:val="24"/>
          <w:szCs w:val="24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  <w:lang w:val="undefined"/>
        </w:rPr>
        <w:t xml:space="preserve">Bunny sprites by ToffeeCat</w:t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opengameart.org/content/lpc-a-shootem-up-complete-graphic-k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2025-03-20T10:07:57Z</dcterms:modified>
</cp:coreProperties>
</file>