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2543175</wp:posOffset>
            </wp:positionH>
            <wp:positionV relativeFrom="paragraph">
              <wp:posOffset>5080</wp:posOffset>
            </wp:positionV>
            <wp:extent cx="1099820" cy="1036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Trabajo practico Integrador.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Integrantes:</w:t>
      </w:r>
    </w:p>
    <w:p>
      <w:pPr>
        <w:pStyle w:val="Normal"/>
        <w:bidi w:val="0"/>
        <w:jc w:val="left"/>
        <w:rPr/>
      </w:pPr>
      <w:r>
        <w:rPr/>
        <w:tab/>
        <w:t>Javier Pereyra</w:t>
      </w:r>
    </w:p>
    <w:p>
      <w:pPr>
        <w:pStyle w:val="Normal"/>
        <w:bidi w:val="0"/>
        <w:jc w:val="left"/>
        <w:rPr/>
      </w:pPr>
      <w:r>
        <w:rPr/>
        <w:tab/>
        <w:t>Mariano Indaburo</w:t>
      </w:r>
    </w:p>
    <w:p>
      <w:pPr>
        <w:pStyle w:val="Normal"/>
        <w:bidi w:val="0"/>
        <w:jc w:val="left"/>
        <w:rPr/>
      </w:pPr>
      <w:r>
        <w:rPr/>
        <w:tab/>
        <w:t>Juan Corrionero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Tecnologias: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MySQL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CSS/Bootstrap/HTML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JavaScript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Plantillas JSP</w:t>
      </w:r>
    </w:p>
    <w:p>
      <w:pPr>
        <w:pStyle w:val="Normal"/>
        <w:bidi w:val="0"/>
        <w:jc w:val="left"/>
        <w:rPr/>
      </w:pPr>
      <w:r>
        <w:rPr/>
        <w:t>Año 2020</w:t>
      </w:r>
    </w:p>
    <w:p>
      <w:pPr>
        <w:pStyle w:val="Normal"/>
        <w:bidi w:val="0"/>
        <w:jc w:val="left"/>
        <w:rPr/>
      </w:pPr>
      <w:r>
        <w:rPr/>
        <w:t>Turno Noche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Pagina de Inicio o Login.-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2667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Descripcion: En la misma se procedera a ingresar al sistema via un Usuario unico y clave unica. </w:t>
      </w:r>
      <w:r>
        <w:rPr/>
        <w:t>Desde la misma iremos al menu de opciones dependiendo del tipo de usuario: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Usuario ( de Banco 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Cliente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Administrador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Cada uno con sus diferentes opciones dependiendo de los privilegios y funciones que dispongan los mismos.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Menu de Cliente</w:t>
      </w:r>
      <w:r>
        <w:rPr>
          <w:i/>
          <w:iCs/>
          <w:u w:val="single"/>
        </w:rPr>
        <w:t>.-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53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Desde la misma se podra ir a las diferentes opciones: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Pedido de Prestamo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Pago de Prestamo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Historial de movimientos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Transferencias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Informacion del Cliente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Pedido de Prestamo</w:t>
      </w:r>
      <w:r>
        <w:rPr>
          <w:i/>
          <w:iCs/>
          <w:u w:val="single"/>
        </w:rPr>
        <w:t>.-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5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Desde esta pagina podremos asignar un monto a pedir de prestamo, seleccionando la cuenta, la cantidad de cuotas disponibles “ 12,18,60…” para luego ser aprobado por el administrador ( lo veremos mas adelante 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También disponemos de un botonpara volver a la pagina del menu principal.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369570</wp:posOffset>
            </wp:positionV>
            <wp:extent cx="6120130" cy="2416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u w:val="single"/>
        </w:rPr>
        <w:t>Pago de cuota de Prestamo.-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la siguiente vista podremos seleccionar el prestamo asignado a nuestra cuenta para luego pagar el numero de cuota correspondiente. ( el pago del mismo se informara via un Window-PopUp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Dispondremos tambien de un boton para volver al menu principal.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Historial de Movimientos.-</w:t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50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el mismo podemos observar el historial de transferencias del usuario, filtrando el mismo por tipo de cuenta.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Ver informacion del Cliente.-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6575" cy="27622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También el Cliente podra ver su informacion cargada en el sistema asociada a su UserID.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Menu de Opciones de Usuario ( de Banco ).-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50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ste menu dispondra de las opcionesde: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Alta/Modificaciones y Baja de Cliente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Alta/Modificacion y Baja de Cuentas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Asignacion de Cuentas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Creacion y Asignacion de cuenta.-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16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qui podremos dar nombre o codigo a una nueva cuenta añadiendo su tipo y un usuario.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ab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i/>
          <w:iCs/>
          <w:u w:val="single"/>
        </w:rPr>
        <w:t>Modificacion de Cuenta.-</w:t>
        <w:tab/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51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En la misma se podria seleccionar el tipo de cuenta y el usuario a asignar.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Baja de Cuenta.-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45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ste menu desplegara la lista de cuentas disponibles por cada usuario la cual podria ser deshabilitada.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ab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Alta de Cliente.-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65855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sta funcion permitira dar de alta un Cliente.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Modificacion de Cliente.-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333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esde esta vista podremos elegir el usugio para luego modificar sus datos.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Baja de Cliente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243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esde aqui se listaran los cliente que el Usuario de Banco puede dar de baja.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Autorizacion del Administrador del B</w:t>
      </w:r>
      <w:r>
        <w:rPr>
          <w:i/>
          <w:iCs/>
          <w:u w:val="single"/>
        </w:rPr>
        <w:t>anco.-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52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 Administrador del Banco tendra la posibilidad de Autorizar los prestamos.</w:t>
      </w:r>
    </w:p>
    <w:sectPr>
      <w:headerReference w:type="default" r:id="rId17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Descripcion de JSP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LibreOffice_project/40$Build-2</Application>
  <Pages>15</Pages>
  <Words>404</Words>
  <Characters>2088</Characters>
  <CharactersWithSpaces>2428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2020-10-31T23:10:26Z</dcterms:created>
  <dc:creator/>
  <dc:description/>
  <dc:language>en-US</dc:language>
  <cp:lastModifiedBy/>
  <dcterms:modified xsi:type="dcterms:W3CDTF">2020-11-01T00:07:20Z</dcterms:modified>
  <cp:revision>1</cp:revision>
  <dc:subject/>
  <dc:title/>
</cp:coreProperties>
</file>