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752AA799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57D0501C" w14:textId="6C8A27BE" w:rsidR="003D556D" w:rsidRDefault="000E2796" w:rsidP="000E27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2796">
        <w:rPr>
          <w:rFonts w:ascii="Times New Roman" w:hAnsi="Times New Roman" w:cs="Times New Roman"/>
          <w:sz w:val="24"/>
          <w:szCs w:val="24"/>
        </w:rPr>
        <w:t>Preg</w:t>
      </w:r>
      <w:r>
        <w:rPr>
          <w:rFonts w:ascii="Times New Roman" w:hAnsi="Times New Roman" w:cs="Times New Roman"/>
          <w:sz w:val="24"/>
          <w:szCs w:val="24"/>
        </w:rPr>
        <w:t>untar si es necesario leer diferentes formas de estimar distribuciones continuas en clasificadores bayesianos para implementar una propuesta con clasificadores bayesianos.</w:t>
      </w:r>
    </w:p>
    <w:p w14:paraId="0B2396BE" w14:textId="7AEB994B" w:rsidR="000E2796" w:rsidRPr="000E2796" w:rsidRDefault="000E2796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variables.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solved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discretizing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lastRenderedPageBreak/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0E2796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0E2796">
        <w:rPr>
          <w:rFonts w:ascii="Times New Roman" w:hAnsi="Times New Roman" w:cs="Times New Roman"/>
          <w:sz w:val="24"/>
          <w:szCs w:val="24"/>
        </w:rPr>
        <w:t xml:space="preserve"> Gaussian.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79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abandon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normality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nonparametric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796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0E2796">
        <w:rPr>
          <w:rFonts w:ascii="Times New Roman" w:hAnsi="Times New Roman" w:cs="Times New Roman"/>
          <w:sz w:val="24"/>
          <w:szCs w:val="24"/>
        </w:rPr>
        <w:t>.</w:t>
      </w:r>
    </w:p>
    <w:p w14:paraId="70CBCD50" w14:textId="26AE4DF7" w:rsidR="000E2796" w:rsidRDefault="000E2796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naive-bayes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(IFFD) -&gt; Se podría utilizar en la propuesta “Incremental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Bayes…”</w:t>
      </w:r>
      <w:r w:rsidR="00074940">
        <w:rPr>
          <w:rFonts w:ascii="Times New Roman" w:hAnsi="Times New Roman" w:cs="Times New Roman"/>
          <w:sz w:val="24"/>
          <w:szCs w:val="24"/>
        </w:rPr>
        <w:t xml:space="preserve">-&gt; </w:t>
      </w:r>
      <w:r w:rsidR="00074940" w:rsidRPr="00074940">
        <w:rPr>
          <w:rFonts w:ascii="Times New Roman" w:hAnsi="Times New Roman" w:cs="Times New Roman"/>
          <w:sz w:val="24"/>
          <w:szCs w:val="24"/>
        </w:rPr>
        <w:t xml:space="preserve">IFFD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discretizes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flexible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40" w:rsidRPr="00074940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="00074940" w:rsidRPr="00074940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552B98B1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8DA029" w14:textId="36B982F6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</w:p>
    <w:p w14:paraId="05E1ED9D" w14:textId="39C3246C" w:rsidR="00F06600" w:rsidRPr="00DC6931" w:rsidRDefault="00F06600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sz w:val="24"/>
          <w:szCs w:val="24"/>
        </w:rPr>
        <w:t>” -&gt; Están Pedro y Concha.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7284B998" w14:textId="7A8F473C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5ACBDC2" w14:textId="341A371D" w:rsidR="00DC6931" w:rsidRPr="008B1518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Dynamic Gaussian Mixture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Industrial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>
        <w:rPr>
          <w:rFonts w:ascii="Times New Roman" w:hAnsi="Times New Roman" w:cs="Times New Roman"/>
          <w:sz w:val="24"/>
          <w:szCs w:val="24"/>
        </w:rPr>
        <w:t>” -&gt; Entre los autores están Pedro y Concha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C986F34" w:rsidR="006A4BDC" w:rsidRDefault="006A4BDC" w:rsidP="006A4BDC">
      <w:pPr>
        <w:pStyle w:val="Prrafodelista"/>
        <w:ind w:left="1440"/>
        <w:rPr>
          <w:b/>
        </w:rPr>
      </w:pPr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1C6EE63C" w14:textId="7D1B1D09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 para ver si se podría hacer una propuesta a partir de ese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impacto f </w:t>
      </w:r>
      <w:proofErr w:type="spellStart"/>
      <w:r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507FF9" w14:textId="1F674C40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797C78C9" w14:textId="3E4D8AFC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Para los árboles de decisión estoy cogiendo información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>. Preguntar si es una buena estrategia para redactar el estado del arte.</w:t>
      </w:r>
    </w:p>
    <w:p w14:paraId="3FD9BC3D" w14:textId="5A0B8FEB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Plantear las diferentes propuestas recabadas con el objetivo de corroborar que son adecuadas.</w:t>
      </w:r>
    </w:p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629F05E4" w14:textId="49F4C653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Cambiar los índices de los métodos en las secciones de comparación del documento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11820A" w14:textId="2DA6F247" w:rsidR="00CF54B0" w:rsidRPr="0007494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buscar propuestas.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58A888D5" w14:textId="38800877" w:rsidR="00BA1A92" w:rsidRPr="008B206D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A la hora de implementar un algoritmo -&gt; SIMULAR FLUJO DE DATOS PARTIENDO LOS DATOS EN BLOQUES DE TAL FORMA QUE SIMULAMOS QUE LOS DATOS VAN LLEGANDO A MEDIDA QUE PASA EL TIEMPO.</w:t>
      </w:r>
    </w:p>
    <w:p w14:paraId="22D1987F" w14:textId="1EB471AB" w:rsidR="008B206D" w:rsidRPr="00EB6A19" w:rsidRDefault="008B206D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Hay muchas propuestas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797475" w14:textId="1A3E2419" w:rsidR="00EB6A19" w:rsidRPr="00822E78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bookmarkStart w:id="0" w:name="_GoBack"/>
      <w:bookmarkEnd w:id="0"/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6201C109" w14:textId="77777777" w:rsidR="00BA1A92" w:rsidRPr="00BA1A92" w:rsidRDefault="00BA1A92" w:rsidP="00BA1A92">
      <w:pPr>
        <w:pStyle w:val="Prrafodelista"/>
        <w:rPr>
          <w:b/>
        </w:rPr>
      </w:pPr>
    </w:p>
    <w:sectPr w:rsidR="00BA1A92" w:rsidRPr="00BA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74940"/>
    <w:rsid w:val="000E2796"/>
    <w:rsid w:val="003D556D"/>
    <w:rsid w:val="00597ADD"/>
    <w:rsid w:val="006A4BDC"/>
    <w:rsid w:val="00822E78"/>
    <w:rsid w:val="008B1518"/>
    <w:rsid w:val="008B206D"/>
    <w:rsid w:val="00BA1A92"/>
    <w:rsid w:val="00C56CC7"/>
    <w:rsid w:val="00C87448"/>
    <w:rsid w:val="00CB40AA"/>
    <w:rsid w:val="00CD186F"/>
    <w:rsid w:val="00CF54B0"/>
    <w:rsid w:val="00D97C56"/>
    <w:rsid w:val="00DC6931"/>
    <w:rsid w:val="00EB6A19"/>
    <w:rsid w:val="00F0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1398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8</cp:revision>
  <dcterms:created xsi:type="dcterms:W3CDTF">2019-04-10T21:08:00Z</dcterms:created>
  <dcterms:modified xsi:type="dcterms:W3CDTF">2019-04-11T14:28:00Z</dcterms:modified>
</cp:coreProperties>
</file>