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345A7E84" w:rsid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94450B">
        <w:rPr>
          <w:rFonts w:ascii="Times New Roman" w:hAnsi="Times New Roman" w:cs="Times New Roman"/>
          <w:sz w:val="24"/>
          <w:szCs w:val="24"/>
        </w:rPr>
        <w:t>.</w:t>
      </w:r>
    </w:p>
    <w:p w14:paraId="32893F5A" w14:textId="78F4B603" w:rsidR="0094450B" w:rsidRPr="0094450B" w:rsidRDefault="0094450B" w:rsidP="0094450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discretise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NB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(1) (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(2013)”)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09E0CF" w14:textId="5769A405" w:rsidR="0094450B" w:rsidRPr="00382997" w:rsidRDefault="0094450B" w:rsidP="0094450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740265EC" w14:textId="77777777" w:rsidR="0094450B" w:rsidRPr="00382997" w:rsidRDefault="0094450B" w:rsidP="0094450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03FB3557" w14:textId="4060AA14" w:rsidR="009F1F44" w:rsidRPr="0094450B" w:rsidRDefault="0094450B" w:rsidP="0094450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04D910B7" w14:textId="20F9B31B" w:rsidR="00B31EE2" w:rsidRDefault="00B31EE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(2013):</w:t>
      </w:r>
    </w:p>
    <w:p w14:paraId="2658D8CB" w14:textId="2111F488" w:rsidR="00B31EE2" w:rsidRDefault="0069260D" w:rsidP="00F1070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studies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conducted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identify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relevant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r w:rsidRPr="00F10701">
        <w:rPr>
          <w:rFonts w:ascii="Times New Roman" w:hAnsi="Times New Roman" w:cs="Times New Roman"/>
          <w:sz w:val="24"/>
          <w:szCs w:val="24"/>
        </w:rPr>
        <w:t xml:space="preserve">experimental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demonstrate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once-off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="00F10701"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>.</w:t>
      </w:r>
    </w:p>
    <w:p w14:paraId="534C14E8" w14:textId="1D75DAE0" w:rsidR="004461F9" w:rsidRPr="004461F9" w:rsidRDefault="004461F9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1F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qualitative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such</w:t>
      </w:r>
      <w:proofErr w:type="spellEnd"/>
    </w:p>
    <w:p w14:paraId="4208E8CB" w14:textId="0DC3470E" w:rsidR="001F08E3" w:rsidRDefault="004461F9" w:rsidP="001F08E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1F9">
        <w:rPr>
          <w:rFonts w:ascii="Times New Roman" w:hAnsi="Times New Roman" w:cs="Times New Roman"/>
          <w:sz w:val="24"/>
          <w:szCs w:val="24"/>
        </w:rPr>
        <w:lastRenderedPageBreak/>
        <w:t>method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symmetrical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uncertainty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(SU)</w:t>
      </w:r>
      <w:r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1F0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Pearson’s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moment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correlation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variables</w:t>
      </w:r>
      <w:r w:rsidR="001F08E3">
        <w:rPr>
          <w:rFonts w:ascii="Times New Roman" w:hAnsi="Times New Roman" w:cs="Times New Roman"/>
          <w:sz w:val="24"/>
          <w:szCs w:val="24"/>
        </w:rPr>
        <w:t>).</w:t>
      </w:r>
    </w:p>
    <w:p w14:paraId="6381C809" w14:textId="728CE049" w:rsidR="0071032A" w:rsidRP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</w:t>
      </w:r>
      <w:r w:rsidRPr="00156B10">
        <w:rPr>
          <w:rFonts w:ascii="Times New Roman" w:hAnsi="Times New Roman" w:cs="Times New Roman"/>
          <w:b/>
          <w:sz w:val="24"/>
          <w:szCs w:val="24"/>
        </w:rPr>
        <w:t>ontingency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b/>
          <w:sz w:val="24"/>
          <w:szCs w:val="24"/>
        </w:rPr>
        <w:t>tables</w:t>
      </w:r>
      <w:r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b/>
          <w:sz w:val="24"/>
          <w:szCs w:val="24"/>
        </w:rPr>
        <w:t>store data (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frequencies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coefficients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terms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b/>
          <w:sz w:val="24"/>
          <w:szCs w:val="24"/>
        </w:rPr>
        <w:t xml:space="preserve">Bayes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78EAF" w14:textId="67B7EEE5" w:rsidR="0071032A" w:rsidRDefault="0071032A" w:rsidP="007103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characterise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>X and C.</w:t>
      </w:r>
    </w:p>
    <w:p w14:paraId="7232943A" w14:textId="64E020FE" w:rsidR="00A71183" w:rsidRPr="00A71183" w:rsidRDefault="0071032A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prior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032A">
        <w:rPr>
          <w:rFonts w:ascii="Times New Roman" w:hAnsi="Times New Roman" w:cs="Times New Roman"/>
          <w:sz w:val="24"/>
          <w:szCs w:val="24"/>
        </w:rPr>
        <w:t>Pr(</w:t>
      </w:r>
      <w:proofErr w:type="gramEnd"/>
      <w:r w:rsidRPr="0071032A">
        <w:rPr>
          <w:rFonts w:ascii="Times New Roman" w:hAnsi="Times New Roman" w:cs="Times New Roman"/>
          <w:sz w:val="24"/>
          <w:szCs w:val="24"/>
        </w:rPr>
        <w:t xml:space="preserve">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Pr(xi | 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1654AB4C" w14:textId="79C54EED" w:rsidR="0071032A" w:rsidRDefault="00A71183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183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>.</w:t>
      </w:r>
    </w:p>
    <w:p w14:paraId="2171CB8B" w14:textId="6F6387DB" w:rsidR="00C72B68" w:rsidRDefault="00C72B68" w:rsidP="00C72B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establish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whether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technique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leads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improved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performance</w:t>
      </w:r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 once-off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>.</w:t>
      </w:r>
    </w:p>
    <w:p w14:paraId="585FC336" w14:textId="79AE35F3" w:rsidR="00383E91" w:rsidRDefault="00383E91" w:rsidP="00383E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5897C6" w14:textId="6B971F3B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83E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B2B4A9" w14:textId="1499BF71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E91">
        <w:rPr>
          <w:rFonts w:ascii="Times New Roman" w:hAnsi="Times New Roman" w:cs="Times New Roman"/>
          <w:sz w:val="24"/>
          <w:szCs w:val="24"/>
        </w:rPr>
        <w:t xml:space="preserve">use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52012E" w14:textId="2D6AD64E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83E91">
        <w:rPr>
          <w:rFonts w:ascii="Times New Roman" w:hAnsi="Times New Roman" w:cs="Times New Roman"/>
          <w:sz w:val="24"/>
          <w:szCs w:val="24"/>
        </w:rPr>
        <w:t xml:space="preserve">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156B10">
        <w:rPr>
          <w:rFonts w:ascii="Times New Roman" w:hAnsi="Times New Roman" w:cs="Times New Roman"/>
          <w:sz w:val="24"/>
          <w:szCs w:val="24"/>
        </w:rPr>
        <w:t>.</w:t>
      </w:r>
    </w:p>
    <w:p w14:paraId="76AC43C0" w14:textId="16D88651" w:rsid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A584E8" w14:textId="60D74CA0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56B10">
        <w:rPr>
          <w:rFonts w:ascii="Times New Roman" w:hAnsi="Times New Roman" w:cs="Times New Roman"/>
          <w:sz w:val="24"/>
          <w:szCs w:val="24"/>
        </w:rPr>
        <w:t>redictive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training data.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sz w:val="24"/>
          <w:szCs w:val="24"/>
        </w:rPr>
        <w:t xml:space="preserve">NB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3EA3858B" w14:textId="0D016162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conduct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0901B5F6" w14:textId="275EF7B8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as (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tables.</w:t>
      </w:r>
    </w:p>
    <w:p w14:paraId="01520AEA" w14:textId="04BE0541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discretised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equal-width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binning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C398D" w14:textId="3BEB4EC6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>Cohen [18]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0.1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lastRenderedPageBreak/>
        <w:t>coefficient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less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0.1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considered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be</w:t>
      </w:r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irrelevant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excluded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.</w:t>
      </w:r>
    </w:p>
    <w:p w14:paraId="5FEDCF16" w14:textId="76B73894" w:rsidR="0094450B" w:rsidRP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50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zero</w:t>
      </w:r>
      <w:proofErr w:type="spellEnd"/>
    </w:p>
    <w:p w14:paraId="4D39D9F8" w14:textId="11901B0F" w:rsid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vey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06ADA20" w14:textId="081DD0DB" w:rsidR="009F4E42" w:rsidRPr="00567563" w:rsidRDefault="009F4E42" w:rsidP="0056756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E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E42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up-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-date data,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r w:rsidR="00567563" w:rsidRPr="00567563">
        <w:rPr>
          <w:rFonts w:ascii="Times New Roman" w:hAnsi="Times New Roman" w:cs="Times New Roman"/>
          <w:sz w:val="24"/>
          <w:szCs w:val="24"/>
        </w:rPr>
        <w:t xml:space="preserve">tables,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Bayes</w:t>
      </w:r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>.</w:t>
      </w:r>
    </w:p>
    <w:p w14:paraId="6F973952" w14:textId="380777EA" w:rsidR="009F4E42" w:rsidRPr="009F4E42" w:rsidRDefault="00F10701" w:rsidP="009F4E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Bayes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inclusion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correlation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variable, and so,</w:t>
      </w:r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little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power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Bayes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xi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appear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training data,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counts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these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be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produce a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reliable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estimate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Pr(</w:t>
      </w:r>
      <w:proofErr w:type="gram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xi | c j )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D91D38B" w14:textId="73C8F46B" w:rsidR="00CE4DBF" w:rsidRPr="00CE4DBF" w:rsidRDefault="00CE4DBF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previously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F559C83" w14:textId="782BE663" w:rsidR="00CE4DBF" w:rsidRDefault="00CE4DBF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experimental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IV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</w:p>
    <w:p w14:paraId="47324B5E" w14:textId="3FAA2787" w:rsidR="00C52D1A" w:rsidRPr="009F4E42" w:rsidRDefault="00C52D1A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Table IV.</w:t>
      </w:r>
      <w:bookmarkStart w:id="0" w:name="_GoBack"/>
      <w:bookmarkEnd w:id="0"/>
    </w:p>
    <w:p w14:paraId="09ADBAE9" w14:textId="77777777" w:rsidR="00F10701" w:rsidRPr="00B31EE2" w:rsidRDefault="00F10701" w:rsidP="0069260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F5895" w14:textId="12B6AB5F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lastRenderedPageBreak/>
        <w:t>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43316EB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lastRenderedPageBreak/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C755F1D" w14:textId="6E92B845" w:rsidR="00BD664C" w:rsidRDefault="00BD664C" w:rsidP="00BD664C">
      <w:pPr>
        <w:pStyle w:val="Ttulo2"/>
        <w:jc w:val="both"/>
      </w:pPr>
      <w:r>
        <w:t>TAN</w:t>
      </w:r>
    </w:p>
    <w:p w14:paraId="51CE9B1C" w14:textId="1BC0DBC4" w:rsidR="00BD664C" w:rsidRPr="009F7AE8" w:rsidRDefault="00BD664C" w:rsidP="00BD664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D664C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(2002):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 y (4)</w:t>
      </w:r>
    </w:p>
    <w:p w14:paraId="54D6ACAF" w14:textId="4F829540" w:rsidR="00BB0143" w:rsidRP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r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Networks</w:t>
      </w:r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564EB" w:rsidRPr="007564EB">
        <w:rPr>
          <w:rFonts w:ascii="Times New Roman" w:hAnsi="Times New Roman" w:cs="Times New Roman"/>
          <w:sz w:val="24"/>
          <w:szCs w:val="24"/>
        </w:rPr>
        <w:t xml:space="preserve"> </w:t>
      </w:r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>.</w:t>
      </w:r>
    </w:p>
    <w:p w14:paraId="194CC3C7" w14:textId="4AAB9555" w:rsid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14:paraId="7E216160" w14:textId="33727C48" w:rsidR="00BD664C" w:rsidRDefault="00DC78C6" w:rsidP="00DC78C6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rebuilds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invalidated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16A49B" w14:textId="6C942657" w:rsidR="007564EB" w:rsidRDefault="007564EB" w:rsidP="007564E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564EB">
        <w:rPr>
          <w:rFonts w:ascii="Times New Roman" w:hAnsi="Times New Roman" w:cs="Times New Roman"/>
          <w:sz w:val="24"/>
          <w:szCs w:val="24"/>
        </w:rPr>
        <w:t>how,that</w:t>
      </w:r>
      <w:proofErr w:type="spellEnd"/>
      <w:proofErr w:type="gram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batch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saving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7564EB">
        <w:rPr>
          <w:rFonts w:ascii="Times New Roman" w:hAnsi="Times New Roman" w:cs="Times New Roman"/>
          <w:sz w:val="24"/>
          <w:szCs w:val="24"/>
        </w:rPr>
        <w:t>.</w:t>
      </w:r>
    </w:p>
    <w:p w14:paraId="0A8FD1AB" w14:textId="11B71589" w:rsidR="00A72CA9" w:rsidRDefault="00A72CA9" w:rsidP="00A72CA9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revises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Roughly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new data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invalidates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anymore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decreasing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rebuilt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first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found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position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CA9">
        <w:rPr>
          <w:rFonts w:ascii="Times New Roman" w:hAnsi="Times New Roman" w:cs="Times New Roman"/>
          <w:sz w:val="24"/>
          <w:szCs w:val="24"/>
        </w:rPr>
        <w:t>network.We</w:t>
      </w:r>
      <w:proofErr w:type="spellEnd"/>
      <w:proofErr w:type="gram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ACO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heuristic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>).</w:t>
      </w:r>
    </w:p>
    <w:p w14:paraId="37C1EA2F" w14:textId="5B140E81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55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557">
        <w:rPr>
          <w:rFonts w:ascii="Times New Roman" w:hAnsi="Times New Roman" w:cs="Times New Roman"/>
          <w:sz w:val="24"/>
          <w:szCs w:val="24"/>
        </w:rPr>
        <w:t>tree.We</w:t>
      </w:r>
      <w:proofErr w:type="spellEnd"/>
      <w:proofErr w:type="gram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2B7D63E0" w14:textId="49D1F3C6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calculates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D and new D</w:t>
      </w:r>
      <w:r w:rsidR="000966C3" w:rsidRPr="000966C3">
        <w:rPr>
          <w:rFonts w:ascii="Times New Roman" w:hAnsi="Times New Roman" w:cs="Times New Roman"/>
          <w:b/>
          <w:sz w:val="24"/>
          <w:szCs w:val="24"/>
        </w:rPr>
        <w:t>’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and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revises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1681C0B5" w14:textId="7E2B78AE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66C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sz w:val="24"/>
          <w:szCs w:val="24"/>
        </w:rPr>
        <w:t xml:space="preserve">set D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64C19DD9" w14:textId="6AF959DD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C3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uses 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decides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7AF96AA5" w14:textId="03F5D778" w:rsidR="008E3689" w:rsidRDefault="008E3689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candidates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former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>.</w:t>
      </w:r>
    </w:p>
    <w:p w14:paraId="0957D7B6" w14:textId="409ADD42" w:rsidR="001B520F" w:rsidRDefault="001B520F" w:rsidP="001B520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cause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0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consecutively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good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Thereof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spends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more time as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>.</w:t>
      </w:r>
    </w:p>
    <w:p w14:paraId="102705FF" w14:textId="53DD7E3F" w:rsid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reactive,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 new data and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109E8" w14:textId="78CC4A1A" w:rsidR="00A026DB" w:rsidRP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47AC61C4" w14:textId="4C3AB9C7" w:rsidR="001B520F" w:rsidRPr="001B520F" w:rsidRDefault="001B520F" w:rsidP="001B520F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50A51AF" w14:textId="27F6D406" w:rsidR="00A54F26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ACO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E3F327" w14:textId="437537E5" w:rsidR="001B520F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behaves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2EE1E9E" w14:textId="59C9E8D4" w:rsidR="00E25904" w:rsidRDefault="00E25904" w:rsidP="00E25904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curves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randomly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consecutive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ly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1F5DFE3" w14:textId="77777777" w:rsidR="00A026DB" w:rsidRPr="00E25904" w:rsidRDefault="00A026DB" w:rsidP="00A026DB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4923E5B" w14:textId="75AA7914" w:rsidR="00BB0143" w:rsidRDefault="00BB0143" w:rsidP="00BB014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F3F12C" w14:textId="77777777" w:rsidR="00BB0143" w:rsidRPr="00DC78C6" w:rsidRDefault="00BB0143" w:rsidP="00BB014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B41D24" w14:textId="77777777" w:rsidR="00BD664C" w:rsidRPr="00BD664C" w:rsidRDefault="00BD664C" w:rsidP="00BD664C"/>
    <w:p w14:paraId="5B9A5454" w14:textId="4AA206C9" w:rsidR="00F51ABA" w:rsidRDefault="00F51ABA" w:rsidP="00BD6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327E4711" w:rsidR="00F51ABA" w:rsidRDefault="00F51ABA" w:rsidP="00F51ABA">
      <w:pPr>
        <w:pStyle w:val="Ttulo2"/>
        <w:jc w:val="both"/>
      </w:pPr>
      <w:r>
        <w:t>SEVERAL TYPES OF BAYESIAN CLASSIFIERS</w:t>
      </w:r>
    </w:p>
    <w:p w14:paraId="3A213304" w14:textId="5D94F42B" w:rsidR="009F7AE8" w:rsidRPr="009F7AE8" w:rsidRDefault="00D744A2" w:rsidP="009F7A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  <w:r w:rsidR="00E15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 y (4)</w:t>
      </w:r>
    </w:p>
    <w:p w14:paraId="4C601348" w14:textId="6555EA3E" w:rsidR="009F7AE8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sequential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0794C2CB" w14:textId="77777777" w:rsidR="001A027C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depend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training data</w:t>
      </w:r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2E0E48F8" w14:textId="0D5DEC08" w:rsidR="009F7AE8" w:rsidRDefault="009F7AE8" w:rsidP="001A027C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in-crementally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>
        <w:rPr>
          <w:rFonts w:ascii="Times New Roman" w:hAnsi="Times New Roman" w:cs="Times New Roman"/>
          <w:sz w:val="24"/>
          <w:szCs w:val="24"/>
        </w:rPr>
        <w:t>fi</w:t>
      </w:r>
      <w:r w:rsidR="001A027C" w:rsidRPr="001A02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interleaved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time</w:t>
      </w:r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005B7" w14:textId="530E82F0" w:rsidR="009F7AE8" w:rsidRPr="009F7AE8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7AE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A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A352ADC" w14:textId="266FE76F" w:rsidR="007A33E1" w:rsidRP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discrete</w:t>
      </w:r>
      <w:proofErr w:type="spellEnd"/>
      <w:r w:rsidRPr="007A33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3E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step a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lastRenderedPageBreak/>
        <w:t>best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E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9FAA9" w14:textId="77777777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r w:rsidRPr="00B45B3D">
        <w:rPr>
          <w:rFonts w:ascii="Times New Roman" w:hAnsi="Times New Roman" w:cs="Times New Roman"/>
          <w:b/>
          <w:sz w:val="24"/>
          <w:szCs w:val="24"/>
        </w:rPr>
        <w:t xml:space="preserve">running time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becomes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identical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those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infinite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1FCD5" w14:textId="77777777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pre-specified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limits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requires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accessing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sequentially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anytime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, time-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 active-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.</w:t>
      </w:r>
    </w:p>
    <w:p w14:paraId="3CE784F9" w14:textId="219656B9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F89C848" w14:textId="68C28ABA" w:rsidR="005A1F11" w:rsidRPr="005A1F11" w:rsidRDefault="005A1F11" w:rsidP="005A1F1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F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HGC's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running time can be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7D26963E" w14:textId="1D67A625" w:rsidR="00D744A2" w:rsidRPr="00D5405B" w:rsidRDefault="00D744A2" w:rsidP="00D744A2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548851" w14:textId="77777777" w:rsidR="004955EA" w:rsidRPr="004955EA" w:rsidRDefault="00195D2A" w:rsidP="004955EA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HGC and VFBN1 share a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major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unable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learn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networks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domains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100 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so.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reason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space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and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complexity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quadratically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variables (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, at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step,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 variables). </w:t>
      </w:r>
    </w:p>
    <w:p w14:paraId="69050B5F" w14:textId="6734A347" w:rsidR="009F7AE8" w:rsidRPr="001A027C" w:rsidRDefault="00195D2A" w:rsidP="009F7AE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>)</w:t>
      </w:r>
      <w:r w:rsidRPr="004955E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noticing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decomposability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BD score,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step are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5405B" w:rsidRPr="004955EA">
        <w:rPr>
          <w:rFonts w:ascii="Times New Roman" w:hAnsi="Times New Roman" w:cs="Times New Roman"/>
          <w:b/>
          <w:sz w:val="24"/>
          <w:szCs w:val="24"/>
        </w:rPr>
        <w:t>.</w:t>
      </w:r>
      <w:r w:rsidR="004955EA" w:rsidRPr="004955EA"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 particular variable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carrying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.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method's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reduce I/O time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data block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>.</w:t>
      </w:r>
    </w:p>
    <w:p w14:paraId="6968D9B8" w14:textId="0C18381A" w:rsidR="001A027C" w:rsidRPr="009F7AE8" w:rsidRDefault="001A027C" w:rsidP="009F7AE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F8994" w14:textId="044A7EAA" w:rsidR="00A62218" w:rsidRPr="00A62218" w:rsidRDefault="00A62218" w:rsidP="003613A0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VFBN2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true networks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D593712" w14:textId="77777777" w:rsid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domains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variables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HGC and VFBN1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16A92082" w14:textId="729C716D" w:rsidR="00A62218" w:rsidRP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HGC and VFBN1perform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O(d2)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wasteful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independent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chosen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winners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step.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avoids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 and HGC.</w:t>
      </w:r>
    </w:p>
    <w:p w14:paraId="39633C0D" w14:textId="744A3FEC" w:rsid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systems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VFBN1 and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within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allotted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days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twice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HGC.</w:t>
      </w:r>
    </w:p>
    <w:p w14:paraId="5F83456E" w14:textId="32B420C4" w:rsidR="009F7AE8" w:rsidRPr="009F7AE8" w:rsidRDefault="009F7AE8" w:rsidP="009F7AE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VFBN2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</w:p>
    <w:p w14:paraId="21F7928E" w14:textId="77777777" w:rsidR="009F7AE8" w:rsidRPr="00A62218" w:rsidRDefault="009F7AE8" w:rsidP="009F7AE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340604" w14:textId="5B1C2CC6" w:rsidR="009F7AE8" w:rsidRPr="009F7AE8" w:rsidRDefault="00F51ABA" w:rsidP="009F7A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="00B45B3D">
        <w:t>:</w:t>
      </w:r>
    </w:p>
    <w:p w14:paraId="62CD9D49" w14:textId="40F58804" w:rsidR="002B1D58" w:rsidRDefault="009917F2" w:rsidP="008D7A4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162956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11443E2F" w:rsidR="00D744A2" w:rsidRDefault="00B36365" w:rsidP="00D744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874CE" w14:textId="72353878" w:rsidR="0052732B" w:rsidRDefault="004874A8" w:rsidP="0052732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52732B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E5014F" w14:textId="2EA0917E" w:rsidR="00D90262" w:rsidRDefault="00D90262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5E4A3DC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="00926C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67654"/>
    <w:rsid w:val="00067FEE"/>
    <w:rsid w:val="000754C7"/>
    <w:rsid w:val="000821B6"/>
    <w:rsid w:val="0009244C"/>
    <w:rsid w:val="000966C3"/>
    <w:rsid w:val="000B59F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F83"/>
    <w:rsid w:val="00162956"/>
    <w:rsid w:val="00170279"/>
    <w:rsid w:val="001900CF"/>
    <w:rsid w:val="00195D2A"/>
    <w:rsid w:val="001A027C"/>
    <w:rsid w:val="001B520F"/>
    <w:rsid w:val="001C1237"/>
    <w:rsid w:val="001D0F5D"/>
    <w:rsid w:val="001F08E3"/>
    <w:rsid w:val="001F228F"/>
    <w:rsid w:val="00206702"/>
    <w:rsid w:val="00207750"/>
    <w:rsid w:val="00220949"/>
    <w:rsid w:val="0022651E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3A0"/>
    <w:rsid w:val="00361B2D"/>
    <w:rsid w:val="00382997"/>
    <w:rsid w:val="00383E91"/>
    <w:rsid w:val="003D0057"/>
    <w:rsid w:val="003D1219"/>
    <w:rsid w:val="003D34E8"/>
    <w:rsid w:val="00401935"/>
    <w:rsid w:val="00401F18"/>
    <w:rsid w:val="0040277A"/>
    <w:rsid w:val="0040733D"/>
    <w:rsid w:val="004163F9"/>
    <w:rsid w:val="004461F9"/>
    <w:rsid w:val="0048360A"/>
    <w:rsid w:val="004874A8"/>
    <w:rsid w:val="004955EA"/>
    <w:rsid w:val="004A2200"/>
    <w:rsid w:val="004B4F13"/>
    <w:rsid w:val="004B532B"/>
    <w:rsid w:val="004B7EEC"/>
    <w:rsid w:val="004E1787"/>
    <w:rsid w:val="004F4243"/>
    <w:rsid w:val="0052732B"/>
    <w:rsid w:val="00535DA1"/>
    <w:rsid w:val="005425DC"/>
    <w:rsid w:val="005475B6"/>
    <w:rsid w:val="00567563"/>
    <w:rsid w:val="005723B5"/>
    <w:rsid w:val="005758A0"/>
    <w:rsid w:val="00580E82"/>
    <w:rsid w:val="005916AA"/>
    <w:rsid w:val="00597ADD"/>
    <w:rsid w:val="005A1F11"/>
    <w:rsid w:val="005B2652"/>
    <w:rsid w:val="005C11B0"/>
    <w:rsid w:val="005C23CC"/>
    <w:rsid w:val="005D198A"/>
    <w:rsid w:val="005E6127"/>
    <w:rsid w:val="005F64EA"/>
    <w:rsid w:val="00603528"/>
    <w:rsid w:val="00614E1B"/>
    <w:rsid w:val="00626CDA"/>
    <w:rsid w:val="006543DE"/>
    <w:rsid w:val="00662BE5"/>
    <w:rsid w:val="0069260D"/>
    <w:rsid w:val="006A1A08"/>
    <w:rsid w:val="006C6D1E"/>
    <w:rsid w:val="006F6FC9"/>
    <w:rsid w:val="00700236"/>
    <w:rsid w:val="0071032A"/>
    <w:rsid w:val="00720533"/>
    <w:rsid w:val="0073045A"/>
    <w:rsid w:val="00754D5E"/>
    <w:rsid w:val="007564EB"/>
    <w:rsid w:val="007648AD"/>
    <w:rsid w:val="007730C7"/>
    <w:rsid w:val="007A33E1"/>
    <w:rsid w:val="007B6D85"/>
    <w:rsid w:val="007C5C22"/>
    <w:rsid w:val="007D5EA1"/>
    <w:rsid w:val="00801C7D"/>
    <w:rsid w:val="00806F52"/>
    <w:rsid w:val="00823E8E"/>
    <w:rsid w:val="00837D43"/>
    <w:rsid w:val="008437AA"/>
    <w:rsid w:val="00855F14"/>
    <w:rsid w:val="008676D8"/>
    <w:rsid w:val="00867C0D"/>
    <w:rsid w:val="008730D5"/>
    <w:rsid w:val="00886B5D"/>
    <w:rsid w:val="00891C74"/>
    <w:rsid w:val="008D2351"/>
    <w:rsid w:val="008D7A4E"/>
    <w:rsid w:val="008E043D"/>
    <w:rsid w:val="008E2704"/>
    <w:rsid w:val="008E3689"/>
    <w:rsid w:val="008F12C5"/>
    <w:rsid w:val="0090126E"/>
    <w:rsid w:val="00913670"/>
    <w:rsid w:val="009204E2"/>
    <w:rsid w:val="00926C35"/>
    <w:rsid w:val="00936B37"/>
    <w:rsid w:val="009428D6"/>
    <w:rsid w:val="0094450B"/>
    <w:rsid w:val="009857EE"/>
    <w:rsid w:val="00987AD9"/>
    <w:rsid w:val="009917F2"/>
    <w:rsid w:val="009965C6"/>
    <w:rsid w:val="009C5794"/>
    <w:rsid w:val="009D22E0"/>
    <w:rsid w:val="009E0963"/>
    <w:rsid w:val="009E2675"/>
    <w:rsid w:val="009E375A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2218"/>
    <w:rsid w:val="00A71183"/>
    <w:rsid w:val="00A72CA9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1EE2"/>
    <w:rsid w:val="00B36365"/>
    <w:rsid w:val="00B37557"/>
    <w:rsid w:val="00B45B3D"/>
    <w:rsid w:val="00B56F43"/>
    <w:rsid w:val="00B64312"/>
    <w:rsid w:val="00B86557"/>
    <w:rsid w:val="00B91899"/>
    <w:rsid w:val="00BB0143"/>
    <w:rsid w:val="00BB5EF6"/>
    <w:rsid w:val="00BD664C"/>
    <w:rsid w:val="00C00931"/>
    <w:rsid w:val="00C04634"/>
    <w:rsid w:val="00C12CF6"/>
    <w:rsid w:val="00C32767"/>
    <w:rsid w:val="00C35DBF"/>
    <w:rsid w:val="00C52D1A"/>
    <w:rsid w:val="00C52E90"/>
    <w:rsid w:val="00C5309E"/>
    <w:rsid w:val="00C67801"/>
    <w:rsid w:val="00C72B68"/>
    <w:rsid w:val="00C85F4A"/>
    <w:rsid w:val="00C86FC7"/>
    <w:rsid w:val="00CC2A14"/>
    <w:rsid w:val="00CC6620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3A15"/>
    <w:rsid w:val="00D848C6"/>
    <w:rsid w:val="00D90262"/>
    <w:rsid w:val="00D97C56"/>
    <w:rsid w:val="00DA3C50"/>
    <w:rsid w:val="00DC78C6"/>
    <w:rsid w:val="00DE1F14"/>
    <w:rsid w:val="00DE4411"/>
    <w:rsid w:val="00DF32D8"/>
    <w:rsid w:val="00E156C4"/>
    <w:rsid w:val="00E21F56"/>
    <w:rsid w:val="00E25904"/>
    <w:rsid w:val="00E3678C"/>
    <w:rsid w:val="00E54575"/>
    <w:rsid w:val="00E64689"/>
    <w:rsid w:val="00E7385C"/>
    <w:rsid w:val="00E9596D"/>
    <w:rsid w:val="00EB68D7"/>
    <w:rsid w:val="00EC6EC0"/>
    <w:rsid w:val="00F10701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11</Pages>
  <Words>4542</Words>
  <Characters>24985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114</cp:revision>
  <cp:lastPrinted>2019-04-08T12:10:00Z</cp:lastPrinted>
  <dcterms:created xsi:type="dcterms:W3CDTF">2019-04-02T09:50:00Z</dcterms:created>
  <dcterms:modified xsi:type="dcterms:W3CDTF">2019-04-08T15:07:00Z</dcterms:modified>
</cp:coreProperties>
</file>