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C0149" w14:textId="77777777" w:rsidR="006E4983" w:rsidRDefault="0094450B" w:rsidP="006E498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C42574C" w:rsidR="0094450B" w:rsidRPr="006E4983" w:rsidRDefault="0094450B" w:rsidP="006E498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6F644F79" w:rsidR="009F1F44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649C127" w14:textId="724187DE" w:rsidR="006E4983" w:rsidRPr="006E4983" w:rsidRDefault="006E4983" w:rsidP="006E49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6E498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 popular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nature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reduced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satisfactory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has no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tool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77777777" w:rsidR="00544270" w:rsidRPr="0094450B" w:rsidRDefault="00544270" w:rsidP="00544270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0775982E" w14:textId="15897774" w:rsidR="003E79A2" w:rsidRDefault="003E79A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Classifyin</w:t>
      </w:r>
      <w:r w:rsidR="00544270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(2011):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543B118" w14:textId="49D73AA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1A8B3" w14:textId="6D9D125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semi-supervised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concept-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containing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91019" w14:textId="4D83AEFC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>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has occurred.</w:t>
      </w:r>
    </w:p>
    <w:p w14:paraId="47829135" w14:textId="63156B2E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comparing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Kullback-Leibler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divergence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between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(KL)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divergence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batches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>.</w:t>
      </w:r>
    </w:p>
    <w:p w14:paraId="3ECCB60A" w14:textId="36CE3E70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 xml:space="preserve">EM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E0E14" w14:textId="49804DEA" w:rsidR="00544270" w:rsidRDefault="00544270" w:rsidP="000B130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experimental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F0F5" w14:textId="251D4928" w:rsidR="000B1307" w:rsidRDefault="000B1307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detect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posible concept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few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are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C4936" w14:textId="43827A3F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32">
        <w:rPr>
          <w:rFonts w:ascii="Times New Roman" w:hAnsi="Times New Roman" w:cs="Times New Roman"/>
          <w:b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[31] and </w:t>
      </w:r>
      <w:r w:rsidRPr="00924E32">
        <w:rPr>
          <w:rFonts w:ascii="Times New Roman" w:hAnsi="Times New Roman" w:cs="Times New Roman"/>
          <w:b/>
          <w:sz w:val="24"/>
          <w:szCs w:val="24"/>
        </w:rPr>
        <w:t>SERA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DF3B6F">
        <w:rPr>
          <w:rFonts w:ascii="Times New Roman" w:hAnsi="Times New Roman" w:cs="Times New Roman"/>
          <w:sz w:val="24"/>
          <w:szCs w:val="24"/>
        </w:rPr>
        <w:t>.</w:t>
      </w:r>
    </w:p>
    <w:p w14:paraId="11A876D6" w14:textId="1733EC65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C03DA5" w14:textId="642CB321" w:rsidR="00E0625C" w:rsidRDefault="009054CF" w:rsidP="00E0625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Comparison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Naive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Bayes and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Logistic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Regression</w:t>
      </w:r>
      <w:proofErr w:type="spellEnd"/>
      <w:r w:rsidR="00E0625C"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</w:p>
    <w:p w14:paraId="21E0EDA7" w14:textId="10D3D29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rotating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hyperplane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data.</w:t>
      </w:r>
    </w:p>
    <w:p w14:paraId="2941CACF" w14:textId="0326C11D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mushroom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no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resilient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alarms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has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0CB3634" w14:textId="6FECA96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previously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malware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set),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insufficient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distinguish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appropriately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F1 and G-mean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confusion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</w:t>
      </w:r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oreover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provide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high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and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yield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results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F1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amd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G-mean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indicative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predicting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652AD7A9" w14:textId="2F4DD70F" w:rsidR="008B7E6A" w:rsidRPr="00E0625C" w:rsidRDefault="008B7E6A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cases, SERA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F1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5F64E6B" w14:textId="77777777" w:rsidR="00544270" w:rsidRPr="00544270" w:rsidRDefault="00544270" w:rsidP="000B130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D910B7" w14:textId="1B318BE1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</w:t>
      </w:r>
      <w:r w:rsidR="003D34E8" w:rsidRPr="003D34E8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129A86" w14:textId="1CD39203" w:rsidR="00E82400" w:rsidRPr="00E82400" w:rsidRDefault="00E82400" w:rsidP="00E824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>ï</w:t>
      </w:r>
      <w:r w:rsidRPr="00E8240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(2015): </w:t>
      </w:r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478574D2" w14:textId="77D13665" w:rsidR="006E4983" w:rsidRPr="00BB20EB" w:rsidRDefault="00E82400" w:rsidP="00BB20E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400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E8240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>.</w:t>
      </w:r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r w:rsidR="00BB20EB" w:rsidRPr="00BB20EB">
        <w:rPr>
          <w:rFonts w:ascii="Times New Roman" w:hAnsi="Times New Roman" w:cs="Times New Roman"/>
          <w:sz w:val="24"/>
          <w:szCs w:val="24"/>
        </w:rPr>
        <w:t xml:space="preserve">introduce a novel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Na</w:t>
      </w:r>
      <w:r w:rsidR="00BB20EB">
        <w:rPr>
          <w:rFonts w:ascii="Times New Roman" w:hAnsi="Times New Roman" w:cs="Times New Roman"/>
          <w:sz w:val="24"/>
          <w:szCs w:val="24"/>
        </w:rPr>
        <w:t>ï</w:t>
      </w:r>
      <w:r w:rsidR="00BB20EB" w:rsidRPr="00BB20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swiftly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in data.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module,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assigns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factor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extracted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exerts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phenomenon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D802D7" w14:textId="2AD92B2A" w:rsidR="00E82400" w:rsidRDefault="00E82400" w:rsidP="006E49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imbue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forgetting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weight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decay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discarded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sigmoidal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="006E4983"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6859AF90" w14:textId="35696CBF" w:rsidR="005739A8" w:rsidRDefault="005739A8" w:rsidP="005739A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39A8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573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>.</w:t>
      </w:r>
    </w:p>
    <w:p w14:paraId="287DABA3" w14:textId="2709B9AC" w:rsidR="00E55F35" w:rsidRDefault="00E55F35" w:rsidP="00E55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complementary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schemes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boost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new,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 - as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controlling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previous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chunks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smooth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balance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flexibly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>detector.</w:t>
      </w:r>
    </w:p>
    <w:p w14:paraId="7F96ADA7" w14:textId="5BB9BB64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3B24C24B" w14:textId="652A3491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>.</w:t>
      </w:r>
    </w:p>
    <w:p w14:paraId="2EC44EC5" w14:textId="74B2F5A2" w:rsidR="008E4E3A" w:rsidRPr="006761F1" w:rsidRDefault="008E4E3A" w:rsidP="006761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(NB),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(DHT)</w:t>
      </w:r>
      <w:r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0A07E" w14:textId="2B9EDF9A" w:rsidR="008E4E3A" w:rsidRDefault="00070756" w:rsidP="0007075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emphasize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introducing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schemes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decrease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8F4E7CC" w14:textId="60E1D657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time and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complexities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WNB-CD has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NB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2E8AC50" w14:textId="1C9B5F42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reference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37F1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in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COV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HYP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tree-based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WNBCD.</w:t>
      </w:r>
    </w:p>
    <w:p w14:paraId="0FA22E50" w14:textId="232973EE" w:rsidR="00180602" w:rsidRDefault="00180602" w:rsidP="0018060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time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suitable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real-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biggest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DHT.</w:t>
      </w:r>
    </w:p>
    <w:p w14:paraId="4FAAABB7" w14:textId="36AD3414" w:rsidR="008A4119" w:rsidRPr="008A4119" w:rsidRDefault="008A4119" w:rsidP="008A41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and HT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data. HDT and WNB-CD are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HDT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owns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</w:t>
      </w:r>
    </w:p>
    <w:p w14:paraId="41A19880" w14:textId="77777777" w:rsidR="006E4983" w:rsidRPr="006E4983" w:rsidRDefault="006E4983" w:rsidP="006E498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34A3EF" w14:textId="66889A56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lastRenderedPageBreak/>
        <w:t>TAN</w:t>
      </w:r>
    </w:p>
    <w:p w14:paraId="51CE9B1C" w14:textId="4ACB21D8" w:rsidR="00BD664C" w:rsidRPr="009F7AE8" w:rsidRDefault="00BD664C" w:rsidP="00C9152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4F81FF56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00CD09B4" w:rsidR="009F7AE8" w:rsidRPr="009F7AE8" w:rsidRDefault="00D744A2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, (5)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  <w:r w:rsidR="00BF38B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4C601348" w14:textId="6555EA3E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lastRenderedPageBreak/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C10178" w14:textId="13AC070A" w:rsidR="005F7177" w:rsidRPr="0068448E" w:rsidRDefault="0068448E" w:rsidP="0068448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(2016):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(5), (6) y (7)</w:t>
      </w:r>
    </w:p>
    <w:p w14:paraId="4996C84C" w14:textId="2161AEA0" w:rsidR="0068448E" w:rsidRDefault="0068448E" w:rsidP="0068448E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variables,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largely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unexplored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>-MB-MBC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sz w:val="24"/>
          <w:szCs w:val="24"/>
        </w:rPr>
        <w:t>(</w:t>
      </w:r>
      <w:r w:rsidRPr="0068448E">
        <w:rPr>
          <w:rFonts w:ascii="Times New Roman" w:hAnsi="Times New Roman" w:cs="Times New Roman"/>
          <w:b/>
          <w:sz w:val="24"/>
          <w:szCs w:val="24"/>
        </w:rPr>
        <w:t>LA-MB-MBC</w:t>
      </w:r>
      <w:r w:rsidRPr="006844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Basically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LA-MB-MBC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monitors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log-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likelihood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lastRenderedPageBreak/>
        <w:t>score</w:t>
      </w:r>
      <w:r w:rsidRPr="006844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r w:rsidRPr="0068448E">
        <w:rPr>
          <w:rFonts w:ascii="Times New Roman" w:hAnsi="Times New Roman" w:cs="Times New Roman"/>
          <w:b/>
          <w:sz w:val="24"/>
          <w:szCs w:val="24"/>
        </w:rPr>
        <w:t>Page-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Hinkley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test</w:t>
      </w:r>
      <w:r w:rsidRPr="006844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68448E">
        <w:rPr>
          <w:rFonts w:ascii="Times New Roman" w:hAnsi="Times New Roman" w:cs="Times New Roman"/>
          <w:sz w:val="24"/>
          <w:szCs w:val="24"/>
        </w:rPr>
        <w:t xml:space="preserve">, </w:t>
      </w:r>
      <w:r w:rsidRPr="0068448E">
        <w:rPr>
          <w:rFonts w:ascii="Times New Roman" w:hAnsi="Times New Roman" w:cs="Times New Roman"/>
          <w:b/>
          <w:sz w:val="24"/>
          <w:szCs w:val="24"/>
        </w:rPr>
        <w:t xml:space="preserve">LA-MB-MBC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adapts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MBC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network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locally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changed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448E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8448E">
        <w:rPr>
          <w:rFonts w:ascii="Times New Roman" w:hAnsi="Times New Roman" w:cs="Times New Roman"/>
          <w:b/>
          <w:sz w:val="24"/>
          <w:szCs w:val="24"/>
        </w:rPr>
        <w:t>.</w:t>
      </w:r>
    </w:p>
    <w:p w14:paraId="51E9A0CA" w14:textId="0BE16B2D" w:rsidR="00390B0B" w:rsidRDefault="00A60309" w:rsidP="00CD6DC2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-MB-MBC (LA-MB-MBC)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</w:t>
      </w:r>
      <w:r w:rsidR="00BA4074" w:rsidRPr="00BA407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MB-MBC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tackle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driftin</w:t>
      </w:r>
      <w:r w:rsidR="00BA4074" w:rsidRPr="00BA407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 xml:space="preserve"> data</w:t>
      </w:r>
      <w:r w:rsidR="00BA4074" w:rsidRPr="00BA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A4074">
        <w:rPr>
          <w:rFonts w:ascii="Times New Roman" w:hAnsi="Times New Roman" w:cs="Times New Roman"/>
          <w:sz w:val="24"/>
          <w:szCs w:val="24"/>
        </w:rPr>
        <w:t>.</w:t>
      </w:r>
    </w:p>
    <w:p w14:paraId="61D9456F" w14:textId="05AB044D" w:rsidR="00E55F8E" w:rsidRDefault="00E55F8E" w:rsidP="00E55F8E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F8E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8E">
        <w:rPr>
          <w:rFonts w:ascii="Times New Roman" w:hAnsi="Times New Roman" w:cs="Times New Roman"/>
          <w:sz w:val="24"/>
          <w:szCs w:val="24"/>
        </w:rPr>
        <w:t xml:space="preserve">MBC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denoted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and a new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Ds+1,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MBCs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, as MBCs+1,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8E">
        <w:rPr>
          <w:rFonts w:ascii="Times New Roman" w:hAnsi="Times New Roman" w:cs="Times New Roman"/>
          <w:sz w:val="24"/>
          <w:szCs w:val="24"/>
        </w:rPr>
        <w:t xml:space="preserve"> Ds+1.</w:t>
      </w:r>
    </w:p>
    <w:p w14:paraId="0CD0C263" w14:textId="2CA707F1" w:rsidR="009757BC" w:rsidRDefault="009757BC" w:rsidP="009757BC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local log-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score and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Page-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Hinkley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7BC">
        <w:rPr>
          <w:rFonts w:ascii="Times New Roman" w:hAnsi="Times New Roman" w:cs="Times New Roman"/>
          <w:sz w:val="24"/>
          <w:szCs w:val="24"/>
        </w:rPr>
        <w:t xml:space="preserve">test, and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9757BC">
        <w:rPr>
          <w:rFonts w:ascii="Times New Roman" w:hAnsi="Times New Roman" w:cs="Times New Roman"/>
          <w:sz w:val="24"/>
          <w:szCs w:val="24"/>
        </w:rPr>
        <w:t>.</w:t>
      </w:r>
    </w:p>
    <w:p w14:paraId="1EE87654" w14:textId="4855540E" w:rsidR="00FF40AF" w:rsidRDefault="00FF40AF" w:rsidP="00FF40AF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AF">
        <w:rPr>
          <w:rFonts w:ascii="Times New Roman" w:hAnsi="Times New Roman" w:cs="Times New Roman"/>
          <w:sz w:val="24"/>
          <w:szCs w:val="24"/>
        </w:rPr>
        <w:t xml:space="preserve">In particular,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757BC">
        <w:rPr>
          <w:rFonts w:ascii="Times New Roman" w:hAnsi="Times New Roman" w:cs="Times New Roman"/>
          <w:sz w:val="24"/>
          <w:szCs w:val="24"/>
        </w:rPr>
        <w:t>Page-</w:t>
      </w:r>
      <w:proofErr w:type="spellStart"/>
      <w:r w:rsidRPr="009757BC">
        <w:rPr>
          <w:rFonts w:ascii="Times New Roman" w:hAnsi="Times New Roman" w:cs="Times New Roman"/>
          <w:sz w:val="24"/>
          <w:szCs w:val="24"/>
        </w:rPr>
        <w:t>Hinkley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F40AF">
        <w:rPr>
          <w:rFonts w:ascii="Times New Roman" w:hAnsi="Times New Roman" w:cs="Times New Roman"/>
          <w:sz w:val="24"/>
          <w:szCs w:val="24"/>
        </w:rPr>
        <w:t xml:space="preserve"> test in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0AF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loglikelihood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variable Vi can be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attributed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single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0A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F40AF">
        <w:rPr>
          <w:rFonts w:ascii="Times New Roman" w:hAnsi="Times New Roman" w:cs="Times New Roman"/>
          <w:sz w:val="24"/>
          <w:szCs w:val="24"/>
        </w:rPr>
        <w:t>).</w:t>
      </w:r>
    </w:p>
    <w:p w14:paraId="0C868085" w14:textId="503EEEA3" w:rsidR="006E6EB4" w:rsidRDefault="006E6EB4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6E6EB4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local PH test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PHsi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variable Vi.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variables)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re-learning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EB4">
        <w:rPr>
          <w:rFonts w:ascii="Times New Roman" w:hAnsi="Times New Roman" w:cs="Times New Roman"/>
          <w:sz w:val="24"/>
          <w:szCs w:val="24"/>
        </w:rPr>
        <w:t xml:space="preserve">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.</w:t>
      </w:r>
    </w:p>
    <w:p w14:paraId="1955CF7D" w14:textId="0C624606" w:rsidR="006E6EB4" w:rsidRDefault="006E6EB4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time, so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MBC are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re-learned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B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E6EB4">
        <w:rPr>
          <w:rFonts w:ascii="Times New Roman" w:hAnsi="Times New Roman" w:cs="Times New Roman"/>
          <w:sz w:val="24"/>
          <w:szCs w:val="24"/>
        </w:rPr>
        <w:t>.</w:t>
      </w:r>
    </w:p>
    <w:p w14:paraId="312514D8" w14:textId="3D89902B" w:rsidR="00245942" w:rsidRDefault="00245942" w:rsidP="006E6EB4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MBC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6CA786" w14:textId="596EA27C" w:rsidR="00245942" w:rsidRDefault="00245942" w:rsidP="00B50CC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4594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intuition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UpdateMBC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basically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Ds+1 </w:t>
      </w:r>
      <w:proofErr w:type="spellStart"/>
      <w:r w:rsidRPr="002459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5942">
        <w:rPr>
          <w:rFonts w:ascii="Times New Roman" w:hAnsi="Times New Roman" w:cs="Times New Roman"/>
          <w:sz w:val="24"/>
          <w:szCs w:val="24"/>
        </w:rPr>
        <w:t xml:space="preserve"> new</w:t>
      </w:r>
      <w:r w:rsid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parents-children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HITON-PC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[2,3], determine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sets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and new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 xml:space="preserve"> MBC </w:t>
      </w:r>
      <w:proofErr w:type="spellStart"/>
      <w:r w:rsidRPr="00B50C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50CC6">
        <w:rPr>
          <w:rFonts w:ascii="Times New Roman" w:hAnsi="Times New Roman" w:cs="Times New Roman"/>
          <w:sz w:val="24"/>
          <w:szCs w:val="24"/>
        </w:rPr>
        <w:t>.</w:t>
      </w:r>
    </w:p>
    <w:p w14:paraId="045C4A3D" w14:textId="430F150C" w:rsidR="00DE679E" w:rsidRPr="00DE679E" w:rsidRDefault="00DE679E" w:rsidP="00DE679E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79E">
        <w:rPr>
          <w:rFonts w:ascii="Times New Roman" w:hAnsi="Times New Roman" w:cs="Times New Roman"/>
          <w:sz w:val="24"/>
          <w:szCs w:val="24"/>
        </w:rPr>
        <w:t>Nevertheless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shortcoming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LA-MB-MBC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 xml:space="preserve"> probable </w:t>
      </w:r>
      <w:proofErr w:type="spellStart"/>
      <w:r w:rsidRPr="00DE679E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DE679E">
        <w:rPr>
          <w:rFonts w:ascii="Times New Roman" w:hAnsi="Times New Roman" w:cs="Times New Roman"/>
          <w:sz w:val="24"/>
          <w:szCs w:val="24"/>
        </w:rPr>
        <w:t>.</w:t>
      </w:r>
    </w:p>
    <w:p w14:paraId="20E4DD09" w14:textId="77777777" w:rsidR="00CD6DC2" w:rsidRPr="00CD6DC2" w:rsidRDefault="00CD6DC2" w:rsidP="00CD6D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C67143" w14:textId="72BFE62B" w:rsidR="002356B5" w:rsidRPr="002356B5" w:rsidRDefault="002356B5" w:rsidP="00CD6D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GA-MB-MBC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2C1E0F3" w14:textId="631BA247" w:rsidR="002356B5" w:rsidRDefault="002356B5" w:rsidP="002356B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multi-label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summarized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1.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Contrary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multi-label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no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constraints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cardinalities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Moreover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MBR [30], MWC [40] and SMART [23]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new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EaHTPS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[33]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ADWIN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detector). 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adaptation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basically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62D77C7" w14:textId="235A3F2C" w:rsidR="002356B5" w:rsidRDefault="002356B5" w:rsidP="002356B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case, </w:t>
      </w:r>
      <w:proofErr w:type="spellStart"/>
      <w:r w:rsid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gram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(i.e., MBC) and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locally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monitoring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local log-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MBC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Page-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Hinkley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test.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MBCs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merit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modeling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probabilistic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relationships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component</w:t>
      </w:r>
      <w:proofErr w:type="spellEnd"/>
      <w:r w:rsidRPr="002356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53B484E" w14:textId="77777777" w:rsidR="004E7076" w:rsidRDefault="004E7076" w:rsidP="004E7076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LA-MB-MBC and GA-MB-MBC curves are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superposed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performance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resilience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false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alarms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0C2D21" w14:textId="2E51B3AD" w:rsidR="004E7076" w:rsidRDefault="004E7076" w:rsidP="004E7076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GA-MB-MBC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missing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03FA52F" w14:textId="62D41B6E" w:rsidR="004E7076" w:rsidRDefault="004E7076" w:rsidP="004E7076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GA-MB-MBC in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recuperating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Nevertheless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i.e., p =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50%, GA-MB-MBC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LA-MB-MBC.</w:t>
      </w:r>
    </w:p>
    <w:p w14:paraId="7E2D38E1" w14:textId="5EB4F5E2" w:rsidR="004E7076" w:rsidRDefault="004E7076" w:rsidP="004E7076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SynT-drift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F49B9C3" w14:textId="34A75489" w:rsidR="004E7076" w:rsidRDefault="004E7076" w:rsidP="004E7076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GA-MB-MBC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LA-MB-MBC, and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MBR and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EaHTPS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LA-MB-MBC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remaining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HTa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LA-MB-MBC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SynT-drift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generated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as </w:t>
      </w:r>
      <w:proofErr w:type="spellStart"/>
      <w:proofErr w:type="gram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expected,methods</w:t>
      </w:r>
      <w:proofErr w:type="spellEnd"/>
      <w:proofErr w:type="gram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(i.e.,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EaHTPS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HTa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4E7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262EA2F" w14:textId="545F2226" w:rsidR="00DE679E" w:rsidRPr="00DE679E" w:rsidRDefault="00DE679E" w:rsidP="00DE679E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against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GA-MB-MBC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LA-MB-MBC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shown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resilient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false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alarms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detecting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adapting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MBC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percentage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Moreover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multi-label</w:t>
      </w:r>
      <w:proofErr w:type="spellEnd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679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</w:p>
    <w:p w14:paraId="34F278E2" w14:textId="34391AD0" w:rsidR="00390B0B" w:rsidRPr="002356B5" w:rsidRDefault="00390B0B" w:rsidP="002356B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CA56C7" w14:textId="77777777" w:rsidR="0068448E" w:rsidRPr="0068448E" w:rsidRDefault="0068448E" w:rsidP="006844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3176CDC6" w:rsidR="00D744A2" w:rsidRDefault="00B36365" w:rsidP="00C9152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lastRenderedPageBreak/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356B5"/>
    <w:rsid w:val="002421C5"/>
    <w:rsid w:val="00245942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461F9"/>
    <w:rsid w:val="00460DA3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448E"/>
    <w:rsid w:val="0069260D"/>
    <w:rsid w:val="006A1A08"/>
    <w:rsid w:val="006C6D1E"/>
    <w:rsid w:val="006E4983"/>
    <w:rsid w:val="006E6EB4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757BC"/>
    <w:rsid w:val="009857EE"/>
    <w:rsid w:val="00987AD9"/>
    <w:rsid w:val="009917F2"/>
    <w:rsid w:val="009965C6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C2A14"/>
    <w:rsid w:val="00CC6620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32D8"/>
    <w:rsid w:val="00DF3B6F"/>
    <w:rsid w:val="00E0625C"/>
    <w:rsid w:val="00E156C4"/>
    <w:rsid w:val="00E21F56"/>
    <w:rsid w:val="00E25904"/>
    <w:rsid w:val="00E3678C"/>
    <w:rsid w:val="00E54575"/>
    <w:rsid w:val="00E55F35"/>
    <w:rsid w:val="00E55F8E"/>
    <w:rsid w:val="00E64689"/>
    <w:rsid w:val="00E7385C"/>
    <w:rsid w:val="00E82400"/>
    <w:rsid w:val="00E9596D"/>
    <w:rsid w:val="00EA6896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16</Pages>
  <Words>6544</Words>
  <Characters>35996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147</cp:revision>
  <cp:lastPrinted>2019-04-09T14:12:00Z</cp:lastPrinted>
  <dcterms:created xsi:type="dcterms:W3CDTF">2019-04-02T09:50:00Z</dcterms:created>
  <dcterms:modified xsi:type="dcterms:W3CDTF">2019-04-09T21:51:00Z</dcterms:modified>
</cp:coreProperties>
</file>