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5F6F6" w14:textId="16B32214" w:rsidR="00CC5F5C" w:rsidRPr="00DD013D" w:rsidRDefault="004D03CA">
      <w:pPr>
        <w:rPr>
          <w:rFonts w:ascii="Arial" w:hAnsi="Arial" w:cs="Arial"/>
          <w:b/>
          <w:bCs/>
          <w:sz w:val="36"/>
          <w:szCs w:val="36"/>
        </w:rPr>
      </w:pPr>
      <w:r w:rsidRPr="00DD013D">
        <w:rPr>
          <w:rFonts w:ascii="Arial" w:hAnsi="Arial" w:cs="Arial"/>
          <w:b/>
          <w:bCs/>
          <w:sz w:val="36"/>
          <w:szCs w:val="36"/>
        </w:rPr>
        <w:t>7.1 Asset Management</w:t>
      </w:r>
    </w:p>
    <w:p w14:paraId="6D589AFE" w14:textId="3E5C8231" w:rsidR="00A57086" w:rsidRPr="00DD013D" w:rsidRDefault="00A57086" w:rsidP="001E2BFF">
      <w:pPr>
        <w:rPr>
          <w:rFonts w:ascii="Arial" w:hAnsi="Arial" w:cs="Arial"/>
        </w:rPr>
      </w:pPr>
      <w:r w:rsidRPr="00DD013D">
        <w:rPr>
          <w:rFonts w:ascii="Arial" w:hAnsi="Arial" w:cs="Arial"/>
        </w:rPr>
        <w:t>Asset management, security architecture resilience, and physical security are crucial concepts that underpin effective cybersecurity operations. Asset management involves identifying, tracking, and safeguarding an organization's assets, ranging from hardware and software to data and intellectual property. By knowing what assets exist, where they are, and their value to the organization, cybersecurity teams can prioritize their efforts to protect the most critical assets from cyber threats.</w:t>
      </w:r>
    </w:p>
    <w:p w14:paraId="39417612" w14:textId="4545051F" w:rsidR="004D03CA" w:rsidRPr="00DD013D" w:rsidRDefault="00BA4AA0" w:rsidP="004D03CA">
      <w:pPr>
        <w:ind w:firstLine="720"/>
        <w:rPr>
          <w:rFonts w:ascii="Arial" w:hAnsi="Arial" w:cs="Arial"/>
          <w:b/>
          <w:bCs/>
          <w:sz w:val="36"/>
          <w:szCs w:val="36"/>
        </w:rPr>
      </w:pPr>
      <w:r w:rsidRPr="00DD013D">
        <w:rPr>
          <w:rFonts w:ascii="Arial" w:hAnsi="Arial" w:cs="Arial"/>
          <w:b/>
          <w:bCs/>
          <w:sz w:val="36"/>
          <w:szCs w:val="36"/>
        </w:rPr>
        <w:t>7.1.1 Asset Tracking</w:t>
      </w:r>
    </w:p>
    <w:p w14:paraId="1A72DAC7" w14:textId="2DB27FA3" w:rsidR="00BA4AA0" w:rsidRPr="00DD013D" w:rsidRDefault="00097FAE" w:rsidP="00097FAE">
      <w:pPr>
        <w:ind w:left="720"/>
        <w:rPr>
          <w:rFonts w:ascii="Arial" w:hAnsi="Arial" w:cs="Arial"/>
        </w:rPr>
      </w:pPr>
      <w:r w:rsidRPr="00DD013D">
        <w:rPr>
          <w:rFonts w:ascii="Arial" w:hAnsi="Arial" w:cs="Arial"/>
        </w:rPr>
        <w:t>There are many software suites and associated hardware solutions available for tracking and managing assets. An asset management database can store as much or as little information as necessary. Typical data would be type, model, serial number, asset ID, location, user(s), value, and service information.</w:t>
      </w:r>
    </w:p>
    <w:p w14:paraId="08BF164D" w14:textId="664CF515" w:rsidR="00847A2C" w:rsidRPr="00DD013D" w:rsidRDefault="00847A2C" w:rsidP="002F7D82">
      <w:pPr>
        <w:ind w:left="1440"/>
        <w:rPr>
          <w:rFonts w:ascii="Arial" w:hAnsi="Arial" w:cs="Arial"/>
          <w:b/>
          <w:bCs/>
          <w:sz w:val="28"/>
          <w:szCs w:val="28"/>
        </w:rPr>
      </w:pPr>
      <w:r w:rsidRPr="00DD013D">
        <w:rPr>
          <w:rFonts w:ascii="Arial" w:hAnsi="Arial" w:cs="Arial"/>
          <w:b/>
          <w:bCs/>
          <w:sz w:val="28"/>
          <w:szCs w:val="28"/>
        </w:rPr>
        <w:t>Asset</w:t>
      </w:r>
      <w:r w:rsidR="005C441E" w:rsidRPr="00DD013D">
        <w:rPr>
          <w:rFonts w:ascii="Arial" w:hAnsi="Arial" w:cs="Arial"/>
          <w:b/>
          <w:bCs/>
          <w:sz w:val="28"/>
          <w:szCs w:val="28"/>
        </w:rPr>
        <w:t xml:space="preserve"> Assignment/Accounting and Monitoring/Asset Tracking</w:t>
      </w:r>
    </w:p>
    <w:p w14:paraId="428DD9CB" w14:textId="4E3C9059" w:rsidR="005C441E" w:rsidRPr="00DD013D" w:rsidRDefault="00D86A9B" w:rsidP="00D86A9B">
      <w:pPr>
        <w:ind w:left="1440"/>
        <w:rPr>
          <w:rFonts w:ascii="Arial" w:hAnsi="Arial" w:cs="Arial"/>
        </w:rPr>
      </w:pPr>
      <w:r w:rsidRPr="00DD013D">
        <w:rPr>
          <w:rFonts w:ascii="Arial" w:hAnsi="Arial" w:cs="Arial"/>
          <w:b/>
          <w:bCs/>
        </w:rPr>
        <w:t>Assignment/Accounting:</w:t>
      </w:r>
      <w:r w:rsidRPr="00DD013D">
        <w:rPr>
          <w:rFonts w:ascii="Arial" w:hAnsi="Arial" w:cs="Arial"/>
        </w:rPr>
        <w:t xml:space="preserve"> processes that ensure each physical and data asset have an identified </w:t>
      </w:r>
      <w:proofErr w:type="gramStart"/>
      <w:r w:rsidRPr="00DD013D">
        <w:rPr>
          <w:rFonts w:ascii="Arial" w:hAnsi="Arial" w:cs="Arial"/>
        </w:rPr>
        <w:t>owner, and</w:t>
      </w:r>
      <w:proofErr w:type="gramEnd"/>
      <w:r w:rsidRPr="00DD013D">
        <w:rPr>
          <w:rFonts w:ascii="Arial" w:hAnsi="Arial" w:cs="Arial"/>
        </w:rPr>
        <w:t xml:space="preserve"> are appropriately tagged and classified within an inventory.</w:t>
      </w:r>
    </w:p>
    <w:p w14:paraId="3B4F0DF0" w14:textId="081046BF" w:rsidR="00D86A9B" w:rsidRPr="00DD013D" w:rsidRDefault="00524FEB" w:rsidP="00D86A9B">
      <w:pPr>
        <w:ind w:left="1440"/>
        <w:rPr>
          <w:rFonts w:ascii="Arial" w:hAnsi="Arial" w:cs="Arial"/>
        </w:rPr>
      </w:pPr>
      <w:r w:rsidRPr="00DD013D">
        <w:rPr>
          <w:rFonts w:ascii="Arial" w:hAnsi="Arial" w:cs="Arial"/>
          <w:b/>
          <w:bCs/>
        </w:rPr>
        <w:t>Monitoring/Asset Tracking:</w:t>
      </w:r>
      <w:r w:rsidRPr="00DD013D">
        <w:rPr>
          <w:rFonts w:ascii="Arial" w:hAnsi="Arial" w:cs="Arial"/>
        </w:rPr>
        <w:t xml:space="preserve"> </w:t>
      </w:r>
      <w:r w:rsidR="00CC77B4" w:rsidRPr="00DD013D">
        <w:rPr>
          <w:rFonts w:ascii="Arial" w:hAnsi="Arial" w:cs="Arial"/>
        </w:rPr>
        <w:t xml:space="preserve">enumeration and inventory processes and software that ensure physical and data assets comply with configuration and performance </w:t>
      </w:r>
      <w:proofErr w:type="gramStart"/>
      <w:r w:rsidR="00CC77B4" w:rsidRPr="00DD013D">
        <w:rPr>
          <w:rFonts w:ascii="Arial" w:hAnsi="Arial" w:cs="Arial"/>
        </w:rPr>
        <w:t>baselines, and</w:t>
      </w:r>
      <w:proofErr w:type="gramEnd"/>
      <w:r w:rsidR="00CC77B4" w:rsidRPr="00DD013D">
        <w:rPr>
          <w:rFonts w:ascii="Arial" w:hAnsi="Arial" w:cs="Arial"/>
        </w:rPr>
        <w:t xml:space="preserve"> have not been tampered with or suffered other unauthorized access.</w:t>
      </w:r>
    </w:p>
    <w:p w14:paraId="1B4ECBEE" w14:textId="77777777" w:rsidR="00CC77B4" w:rsidRPr="00DD013D" w:rsidRDefault="00CC77B4" w:rsidP="00CC77B4">
      <w:pPr>
        <w:ind w:left="2160"/>
        <w:rPr>
          <w:rFonts w:ascii="Arial" w:hAnsi="Arial" w:cs="Arial"/>
        </w:rPr>
      </w:pPr>
      <w:r w:rsidRPr="00DD013D">
        <w:rPr>
          <w:rFonts w:ascii="Arial" w:hAnsi="Arial" w:cs="Arial"/>
        </w:rPr>
        <w:t>There are several ways to perform asset enumeration, depending on the size and complexity of the organization and the types of assets involved:</w:t>
      </w:r>
    </w:p>
    <w:p w14:paraId="3CBFC42D" w14:textId="563826BE" w:rsidR="00CC77B4" w:rsidRPr="00DD013D" w:rsidRDefault="00CC77B4" w:rsidP="00CC77B4">
      <w:pPr>
        <w:ind w:left="2880"/>
        <w:rPr>
          <w:rFonts w:ascii="Arial" w:hAnsi="Arial" w:cs="Arial"/>
        </w:rPr>
      </w:pPr>
      <w:r w:rsidRPr="00DD013D">
        <w:rPr>
          <w:rFonts w:ascii="Arial" w:hAnsi="Arial" w:cs="Arial"/>
          <w:b/>
          <w:bCs/>
        </w:rPr>
        <w:t>Manual Inventory</w:t>
      </w:r>
      <w:r w:rsidRPr="00DD013D">
        <w:rPr>
          <w:rFonts w:ascii="Arial" w:hAnsi="Arial" w:cs="Arial"/>
        </w:rPr>
        <w:t>—In smaller organizations or for specific asset types, manually creating and maintaining an inventory of assets may be feasible. This process involves physically inspecting assets, such as computers, servers, and network devices, and recording relevant information, such as serial numbers, make and model, and location.</w:t>
      </w:r>
    </w:p>
    <w:p w14:paraId="23D5D135" w14:textId="4333231C" w:rsidR="00CC77B4" w:rsidRPr="00DD013D" w:rsidRDefault="00CC77B4" w:rsidP="00CC77B4">
      <w:pPr>
        <w:ind w:left="2880"/>
        <w:rPr>
          <w:rFonts w:ascii="Arial" w:hAnsi="Arial" w:cs="Arial"/>
        </w:rPr>
      </w:pPr>
      <w:r w:rsidRPr="00DD013D">
        <w:rPr>
          <w:rFonts w:ascii="Arial" w:hAnsi="Arial" w:cs="Arial"/>
          <w:b/>
          <w:bCs/>
        </w:rPr>
        <w:t>Network Scanning</w:t>
      </w:r>
      <w:r w:rsidRPr="00DD013D">
        <w:rPr>
          <w:rFonts w:ascii="Arial" w:hAnsi="Arial" w:cs="Arial"/>
        </w:rPr>
        <w:t xml:space="preserve">—Network scanning tools, such as Nmap, Nessus, or OpenVAS, can automatically discover and enumerate networked devices, including servers, switches, routers, and workstations. These tools can identify open </w:t>
      </w:r>
      <w:r w:rsidRPr="00DD013D">
        <w:rPr>
          <w:rFonts w:ascii="Arial" w:hAnsi="Arial" w:cs="Arial"/>
        </w:rPr>
        <w:lastRenderedPageBreak/>
        <w:t>ports, services, and sometimes even the operating systems and applications running on the devices.</w:t>
      </w:r>
    </w:p>
    <w:p w14:paraId="5CC7B671" w14:textId="1BD6CC14" w:rsidR="00CC77B4" w:rsidRPr="00DD013D" w:rsidRDefault="00CC77B4" w:rsidP="00CC77B4">
      <w:pPr>
        <w:ind w:left="2880"/>
        <w:rPr>
          <w:rFonts w:ascii="Arial" w:hAnsi="Arial" w:cs="Arial"/>
        </w:rPr>
      </w:pPr>
      <w:r w:rsidRPr="00DD013D">
        <w:rPr>
          <w:rFonts w:ascii="Arial" w:hAnsi="Arial" w:cs="Arial"/>
          <w:b/>
          <w:bCs/>
        </w:rPr>
        <w:t>Asset Management Software</w:t>
      </w:r>
      <w:r w:rsidRPr="00DD013D">
        <w:rPr>
          <w:rFonts w:ascii="Arial" w:hAnsi="Arial" w:cs="Arial"/>
        </w:rPr>
        <w:t>—Asset management software solutions, such as Lansweeper, ManageEngine, or SolarWinds, can automatically discover, track, and catalog various types of assets, including hardware, software, and licenses. These tools often provide a centralized dashboard for managing the asset inventory, monitoring changes, and generating reports.</w:t>
      </w:r>
    </w:p>
    <w:p w14:paraId="74AF053C" w14:textId="1A5FEC1E" w:rsidR="00CC77B4" w:rsidRPr="00DD013D" w:rsidRDefault="00CC77B4" w:rsidP="00CC77B4">
      <w:pPr>
        <w:ind w:left="2880"/>
        <w:rPr>
          <w:rFonts w:ascii="Arial" w:hAnsi="Arial" w:cs="Arial"/>
        </w:rPr>
      </w:pPr>
      <w:r w:rsidRPr="00DD013D">
        <w:rPr>
          <w:rFonts w:ascii="Arial" w:hAnsi="Arial" w:cs="Arial"/>
          <w:b/>
          <w:bCs/>
        </w:rPr>
        <w:t>Configuration Management Database (</w:t>
      </w:r>
      <w:proofErr w:type="gramStart"/>
      <w:r w:rsidRPr="00DD013D">
        <w:rPr>
          <w:rFonts w:ascii="Arial" w:hAnsi="Arial" w:cs="Arial"/>
          <w:b/>
          <w:bCs/>
        </w:rPr>
        <w:t>CMDB)</w:t>
      </w:r>
      <w:r w:rsidRPr="00DD013D">
        <w:rPr>
          <w:rFonts w:ascii="Arial" w:hAnsi="Arial" w:cs="Arial"/>
        </w:rPr>
        <w:t>—</w:t>
      </w:r>
      <w:proofErr w:type="gramEnd"/>
      <w:r w:rsidRPr="00DD013D">
        <w:rPr>
          <w:rFonts w:ascii="Arial" w:hAnsi="Arial" w:cs="Arial"/>
        </w:rPr>
        <w:t>A CMDB is a centralized repository of information related to an organization's IT infrastructure, including assets, configurations, and relationships. Tools like ServiceNow or BMC Remedy can help create and maintain a CMDB, providing a holistic view of the organization's assets and interdependencies.</w:t>
      </w:r>
    </w:p>
    <w:p w14:paraId="7968B61F" w14:textId="6CF1EDFF" w:rsidR="00CC77B4" w:rsidRPr="00DD013D" w:rsidRDefault="00CC77B4" w:rsidP="00CC77B4">
      <w:pPr>
        <w:ind w:left="2880"/>
        <w:rPr>
          <w:rFonts w:ascii="Arial" w:hAnsi="Arial" w:cs="Arial"/>
        </w:rPr>
      </w:pPr>
      <w:r w:rsidRPr="00DD013D">
        <w:rPr>
          <w:rFonts w:ascii="Arial" w:hAnsi="Arial" w:cs="Arial"/>
          <w:b/>
          <w:bCs/>
        </w:rPr>
        <w:t>Mobile Device Management (MDM) Solutions</w:t>
      </w:r>
      <w:r w:rsidRPr="00DD013D">
        <w:rPr>
          <w:rFonts w:ascii="Arial" w:hAnsi="Arial" w:cs="Arial"/>
        </w:rPr>
        <w:t xml:space="preserve">—For organizations with a significant number of mobile devices, MDM solutions like Microsoft Intune, VMware Workspace ONE, or MobileIron </w:t>
      </w:r>
      <w:proofErr w:type="gramStart"/>
      <w:r w:rsidRPr="00DD013D">
        <w:rPr>
          <w:rFonts w:ascii="Arial" w:hAnsi="Arial" w:cs="Arial"/>
        </w:rPr>
        <w:t>can help</w:t>
      </w:r>
      <w:proofErr w:type="gramEnd"/>
      <w:r w:rsidRPr="00DD013D">
        <w:rPr>
          <w:rFonts w:ascii="Arial" w:hAnsi="Arial" w:cs="Arial"/>
        </w:rPr>
        <w:t xml:space="preserve"> enumerate, manage, and secure smartphones, tablets, and other mobile assets.</w:t>
      </w:r>
    </w:p>
    <w:p w14:paraId="2B568389" w14:textId="18444B32" w:rsidR="00CC77B4" w:rsidRPr="00DD013D" w:rsidRDefault="00CC77B4" w:rsidP="00CC77B4">
      <w:pPr>
        <w:ind w:left="2880"/>
        <w:rPr>
          <w:rFonts w:ascii="Arial" w:hAnsi="Arial" w:cs="Arial"/>
        </w:rPr>
      </w:pPr>
      <w:r w:rsidRPr="00DD013D">
        <w:rPr>
          <w:rFonts w:ascii="Arial" w:hAnsi="Arial" w:cs="Arial"/>
          <w:b/>
          <w:bCs/>
        </w:rPr>
        <w:t>Cloud Asset Discovery</w:t>
      </w:r>
      <w:r w:rsidRPr="00DD013D">
        <w:rPr>
          <w:rFonts w:ascii="Arial" w:hAnsi="Arial" w:cs="Arial"/>
        </w:rPr>
        <w:t xml:space="preserve">—With organizations increasingly adopting cloud services, cloud-native tools, such as AWS Config or Azure Resource Graph, or third-party solutions like </w:t>
      </w:r>
      <w:proofErr w:type="spellStart"/>
      <w:r w:rsidRPr="00DD013D">
        <w:rPr>
          <w:rFonts w:ascii="Arial" w:hAnsi="Arial" w:cs="Arial"/>
        </w:rPr>
        <w:t>CloudAware</w:t>
      </w:r>
      <w:proofErr w:type="spellEnd"/>
      <w:r w:rsidRPr="00DD013D">
        <w:rPr>
          <w:rFonts w:ascii="Arial" w:hAnsi="Arial" w:cs="Arial"/>
        </w:rPr>
        <w:t xml:space="preserve"> or </w:t>
      </w:r>
      <w:proofErr w:type="spellStart"/>
      <w:r w:rsidRPr="00DD013D">
        <w:rPr>
          <w:rFonts w:ascii="Arial" w:hAnsi="Arial" w:cs="Arial"/>
        </w:rPr>
        <w:t>CloudCheckr</w:t>
      </w:r>
      <w:proofErr w:type="spellEnd"/>
      <w:r w:rsidRPr="00DD013D">
        <w:rPr>
          <w:rFonts w:ascii="Arial" w:hAnsi="Arial" w:cs="Arial"/>
        </w:rPr>
        <w:t>, can help discover and catalog assets deployed in the cloud.</w:t>
      </w:r>
    </w:p>
    <w:p w14:paraId="574D4AB7" w14:textId="6A0C4F83" w:rsidR="007E6684" w:rsidRPr="00DD013D" w:rsidRDefault="007E6684" w:rsidP="007E6684">
      <w:pPr>
        <w:ind w:left="720" w:firstLine="720"/>
        <w:rPr>
          <w:rFonts w:ascii="Arial" w:hAnsi="Arial" w:cs="Arial"/>
          <w:b/>
          <w:bCs/>
          <w:sz w:val="28"/>
          <w:szCs w:val="28"/>
        </w:rPr>
      </w:pPr>
      <w:r w:rsidRPr="00DD013D">
        <w:rPr>
          <w:rFonts w:ascii="Arial" w:hAnsi="Arial" w:cs="Arial"/>
          <w:b/>
          <w:bCs/>
          <w:sz w:val="28"/>
          <w:szCs w:val="28"/>
        </w:rPr>
        <w:t>Asset Acquisition/Procurement</w:t>
      </w:r>
    </w:p>
    <w:p w14:paraId="151D2D22" w14:textId="65AB215F" w:rsidR="007E6684" w:rsidRPr="00DD013D" w:rsidRDefault="000C1769" w:rsidP="000C1769">
      <w:pPr>
        <w:ind w:left="1440"/>
        <w:rPr>
          <w:rFonts w:ascii="Arial" w:hAnsi="Arial" w:cs="Arial"/>
        </w:rPr>
      </w:pPr>
      <w:r w:rsidRPr="00DD013D">
        <w:rPr>
          <w:rFonts w:ascii="Arial" w:hAnsi="Arial" w:cs="Arial"/>
        </w:rPr>
        <w:t>Policies and processes that ensure asset and service purchases and contracts are fully managed, secure, use authorized suppliers/vendors, and meet business goals.</w:t>
      </w:r>
    </w:p>
    <w:p w14:paraId="10CE465A" w14:textId="101BCA2F" w:rsidR="002F3F94" w:rsidRPr="00DD013D" w:rsidRDefault="004E16E4" w:rsidP="004E16E4">
      <w:pPr>
        <w:ind w:left="720"/>
        <w:rPr>
          <w:rFonts w:ascii="Arial" w:hAnsi="Arial" w:cs="Arial"/>
          <w:b/>
          <w:bCs/>
          <w:sz w:val="36"/>
          <w:szCs w:val="36"/>
        </w:rPr>
      </w:pPr>
      <w:r w:rsidRPr="00DD013D">
        <w:rPr>
          <w:rFonts w:ascii="Arial" w:hAnsi="Arial" w:cs="Arial"/>
          <w:b/>
          <w:bCs/>
          <w:sz w:val="36"/>
          <w:szCs w:val="36"/>
        </w:rPr>
        <w:t>7.1.2 Asset Protection Concepts</w:t>
      </w:r>
    </w:p>
    <w:p w14:paraId="41DCB738" w14:textId="6CFBBA38" w:rsidR="004E16E4" w:rsidRPr="00DD013D" w:rsidRDefault="00F3588E" w:rsidP="004E16E4">
      <w:pPr>
        <w:ind w:left="720"/>
        <w:rPr>
          <w:rFonts w:ascii="Arial" w:hAnsi="Arial" w:cs="Arial"/>
        </w:rPr>
      </w:pPr>
      <w:r w:rsidRPr="00DD013D">
        <w:rPr>
          <w:rFonts w:ascii="Arial" w:hAnsi="Arial" w:cs="Arial"/>
        </w:rPr>
        <w:t>Policies and processes that ensure asset and service purchases and contracts are fully managed, secure, use authorized suppliers/vendors, and meet business goals.</w:t>
      </w:r>
    </w:p>
    <w:p w14:paraId="389F405E" w14:textId="77777777" w:rsidR="002F7D82" w:rsidRPr="00DD013D" w:rsidRDefault="002F7D82">
      <w:pPr>
        <w:rPr>
          <w:rFonts w:ascii="Arial" w:hAnsi="Arial" w:cs="Arial"/>
          <w:b/>
          <w:bCs/>
        </w:rPr>
      </w:pPr>
      <w:r w:rsidRPr="00DD013D">
        <w:rPr>
          <w:rFonts w:ascii="Arial" w:hAnsi="Arial" w:cs="Arial"/>
          <w:b/>
          <w:bCs/>
        </w:rPr>
        <w:br w:type="page"/>
      </w:r>
    </w:p>
    <w:p w14:paraId="44A5D8C2" w14:textId="3CA8F3D6" w:rsidR="00F3588E" w:rsidRPr="00DD013D" w:rsidRDefault="00F3588E" w:rsidP="00F3588E">
      <w:pPr>
        <w:ind w:left="720" w:firstLine="720"/>
        <w:rPr>
          <w:rFonts w:ascii="Arial" w:hAnsi="Arial" w:cs="Arial"/>
          <w:b/>
          <w:bCs/>
          <w:sz w:val="28"/>
          <w:szCs w:val="28"/>
        </w:rPr>
      </w:pPr>
      <w:r w:rsidRPr="00DD013D">
        <w:rPr>
          <w:rFonts w:ascii="Arial" w:hAnsi="Arial" w:cs="Arial"/>
          <w:b/>
          <w:bCs/>
          <w:sz w:val="28"/>
          <w:szCs w:val="28"/>
        </w:rPr>
        <w:lastRenderedPageBreak/>
        <w:t>Asset Identification and Standard Naming Conventions</w:t>
      </w:r>
    </w:p>
    <w:p w14:paraId="3EF1D0B7" w14:textId="4024866A" w:rsidR="00F3588E" w:rsidRPr="00DD013D" w:rsidRDefault="00A17DC7" w:rsidP="00A17DC7">
      <w:pPr>
        <w:ind w:left="1440"/>
        <w:rPr>
          <w:rFonts w:ascii="Arial" w:hAnsi="Arial" w:cs="Arial"/>
        </w:rPr>
      </w:pPr>
      <w:r w:rsidRPr="00DD013D">
        <w:rPr>
          <w:rFonts w:ascii="Arial" w:hAnsi="Arial" w:cs="Arial"/>
        </w:rPr>
        <w:t>Tangible assets can be identified using a barcode label or radio frequency ID (RFID) tag attached to the device (or simply using an identification number). An RFID tag is a chip programmed with asset data. When in range of a scanner, the chip activates and signals the scanner. The scanner alerts management software to update the device's location. As well as asset tracking, this allows the management software to track the device's location, making theft more difficult.</w:t>
      </w:r>
    </w:p>
    <w:p w14:paraId="4D684454" w14:textId="304A8A67" w:rsidR="00A17DC7" w:rsidRPr="00DD013D" w:rsidRDefault="00A17DC7" w:rsidP="00A17DC7">
      <w:pPr>
        <w:ind w:left="1440"/>
        <w:rPr>
          <w:rFonts w:ascii="Arial" w:hAnsi="Arial" w:cs="Arial"/>
        </w:rPr>
      </w:pPr>
      <w:r w:rsidRPr="00DD013D">
        <w:rPr>
          <w:rFonts w:ascii="Arial" w:hAnsi="Arial" w:cs="Arial"/>
          <w:b/>
          <w:bCs/>
        </w:rPr>
        <w:t>Standard Naming Conv</w:t>
      </w:r>
      <w:r w:rsidR="004826F9" w:rsidRPr="00DD013D">
        <w:rPr>
          <w:rFonts w:ascii="Arial" w:hAnsi="Arial" w:cs="Arial"/>
          <w:b/>
          <w:bCs/>
        </w:rPr>
        <w:t>ention:</w:t>
      </w:r>
      <w:r w:rsidR="004826F9" w:rsidRPr="00DD013D">
        <w:rPr>
          <w:rFonts w:ascii="Arial" w:hAnsi="Arial" w:cs="Arial"/>
        </w:rPr>
        <w:t xml:space="preserve"> </w:t>
      </w:r>
      <w:r w:rsidR="002C5CD4" w:rsidRPr="00DD013D">
        <w:rPr>
          <w:rFonts w:ascii="Arial" w:hAnsi="Arial" w:cs="Arial"/>
        </w:rPr>
        <w:t>applying consistent names and labels to assets and digital resources/identities within a configuration management system.</w:t>
      </w:r>
    </w:p>
    <w:p w14:paraId="1FCC0E1B" w14:textId="4DB459A9" w:rsidR="0089068D" w:rsidRPr="00DD013D" w:rsidRDefault="0089068D" w:rsidP="00A17DC7">
      <w:pPr>
        <w:ind w:left="1440"/>
        <w:rPr>
          <w:rFonts w:ascii="Arial" w:hAnsi="Arial" w:cs="Arial"/>
        </w:rPr>
      </w:pPr>
      <w:r w:rsidRPr="00DD013D">
        <w:rPr>
          <w:rFonts w:ascii="Arial" w:hAnsi="Arial" w:cs="Arial"/>
          <w:b/>
          <w:bCs/>
        </w:rPr>
        <w:t>Configuration Management:</w:t>
      </w:r>
      <w:r w:rsidRPr="00DD013D">
        <w:rPr>
          <w:rFonts w:ascii="Arial" w:hAnsi="Arial" w:cs="Arial"/>
        </w:rPr>
        <w:t xml:space="preserve"> </w:t>
      </w:r>
      <w:r w:rsidR="00184738" w:rsidRPr="00DD013D">
        <w:rPr>
          <w:rFonts w:ascii="Arial" w:hAnsi="Arial" w:cs="Arial"/>
        </w:rPr>
        <w:t>process through which an organization's information systems components are kept in a controlled state that meets the organization's requirements, including those for security and compliance.</w:t>
      </w:r>
    </w:p>
    <w:p w14:paraId="0020DF17" w14:textId="4F2804B5" w:rsidR="009B0374" w:rsidRPr="00DD013D" w:rsidRDefault="009B0374" w:rsidP="00A17DC7">
      <w:pPr>
        <w:ind w:left="1440"/>
        <w:rPr>
          <w:rFonts w:ascii="Arial" w:hAnsi="Arial" w:cs="Arial"/>
        </w:rPr>
      </w:pPr>
      <w:r w:rsidRPr="00DD013D">
        <w:rPr>
          <w:rFonts w:ascii="Arial" w:hAnsi="Arial" w:cs="Arial"/>
          <w:b/>
          <w:bCs/>
        </w:rPr>
        <w:t>Change Control:</w:t>
      </w:r>
      <w:r w:rsidRPr="00DD013D">
        <w:rPr>
          <w:rFonts w:ascii="Arial" w:hAnsi="Arial" w:cs="Arial"/>
        </w:rPr>
        <w:t xml:space="preserve"> </w:t>
      </w:r>
      <w:r w:rsidR="005E6F7F" w:rsidRPr="00DD013D">
        <w:rPr>
          <w:rFonts w:ascii="Arial" w:hAnsi="Arial" w:cs="Arial"/>
        </w:rPr>
        <w:t>process by which the need for change is recorded and approved.</w:t>
      </w:r>
    </w:p>
    <w:p w14:paraId="1245097C" w14:textId="5F55669E" w:rsidR="005E6F7F" w:rsidRPr="00DD013D" w:rsidRDefault="005E6F7F" w:rsidP="00A17DC7">
      <w:pPr>
        <w:ind w:left="1440"/>
        <w:rPr>
          <w:rFonts w:ascii="Arial" w:hAnsi="Arial" w:cs="Arial"/>
        </w:rPr>
      </w:pPr>
      <w:r w:rsidRPr="00DD013D">
        <w:rPr>
          <w:rFonts w:ascii="Arial" w:hAnsi="Arial" w:cs="Arial"/>
          <w:b/>
          <w:bCs/>
        </w:rPr>
        <w:t>Change Management:</w:t>
      </w:r>
      <w:r w:rsidRPr="00DD013D">
        <w:rPr>
          <w:rFonts w:ascii="Arial" w:hAnsi="Arial" w:cs="Arial"/>
        </w:rPr>
        <w:t xml:space="preserve"> process through which changes to the configuration of information systems are implemented as part of the organization's overall configuration management efforts.</w:t>
      </w:r>
    </w:p>
    <w:p w14:paraId="7DE5069C" w14:textId="77777777" w:rsidR="005E6F7F" w:rsidRPr="00DD013D" w:rsidRDefault="005E6F7F" w:rsidP="005E6F7F">
      <w:pPr>
        <w:ind w:left="1440"/>
        <w:rPr>
          <w:rFonts w:ascii="Arial" w:hAnsi="Arial" w:cs="Arial"/>
        </w:rPr>
      </w:pPr>
      <w:r w:rsidRPr="00DD013D">
        <w:rPr>
          <w:rFonts w:ascii="Arial" w:hAnsi="Arial" w:cs="Arial"/>
        </w:rPr>
        <w:t xml:space="preserve">ITIL® is a popular documentation framework </w:t>
      </w:r>
      <w:proofErr w:type="gramStart"/>
      <w:r w:rsidRPr="00DD013D">
        <w:rPr>
          <w:rFonts w:ascii="Arial" w:hAnsi="Arial" w:cs="Arial"/>
        </w:rPr>
        <w:t>of</w:t>
      </w:r>
      <w:proofErr w:type="gramEnd"/>
      <w:r w:rsidRPr="00DD013D">
        <w:rPr>
          <w:rFonts w:ascii="Arial" w:hAnsi="Arial" w:cs="Arial"/>
        </w:rPr>
        <w:t xml:space="preserve"> good and best practice activities and processes for delivering IT services. Under ITIL, configuration management is implemented using the following elements:</w:t>
      </w:r>
    </w:p>
    <w:p w14:paraId="470FEBAC" w14:textId="567BBF0D" w:rsidR="005E6F7F" w:rsidRPr="00DD013D" w:rsidRDefault="005E6F7F" w:rsidP="005E6F7F">
      <w:pPr>
        <w:ind w:left="2160"/>
        <w:rPr>
          <w:rFonts w:ascii="Arial" w:hAnsi="Arial" w:cs="Arial"/>
        </w:rPr>
      </w:pPr>
      <w:r w:rsidRPr="00DD013D">
        <w:rPr>
          <w:rFonts w:ascii="Arial" w:hAnsi="Arial" w:cs="Arial"/>
        </w:rPr>
        <w:t>Service assets are things, processes, or people that contribute to delivering an IT service.</w:t>
      </w:r>
    </w:p>
    <w:p w14:paraId="48D0FF40" w14:textId="645D4524" w:rsidR="005E6F7F" w:rsidRPr="00DD013D" w:rsidRDefault="005E6F7F" w:rsidP="005E6F7F">
      <w:pPr>
        <w:ind w:left="2160"/>
        <w:rPr>
          <w:rFonts w:ascii="Arial" w:hAnsi="Arial" w:cs="Arial"/>
        </w:rPr>
      </w:pPr>
      <w:r w:rsidRPr="00DD013D">
        <w:rPr>
          <w:rFonts w:ascii="Arial" w:hAnsi="Arial" w:cs="Arial"/>
        </w:rPr>
        <w:t>A Configuration Item (CI) is an asset that requires specific management procedures to be used to deliver the service. Each CI must be labeled, ideally using a standard naming convention. CIs are defined by their attributes and relationships stored in a configuration management database (CMDB).</w:t>
      </w:r>
    </w:p>
    <w:p w14:paraId="14DD04F5" w14:textId="693253BC" w:rsidR="005E6F7F" w:rsidRPr="00DD013D" w:rsidRDefault="005E6F7F" w:rsidP="005E6F7F">
      <w:pPr>
        <w:ind w:left="2160"/>
        <w:rPr>
          <w:rFonts w:ascii="Arial" w:hAnsi="Arial" w:cs="Arial"/>
        </w:rPr>
      </w:pPr>
      <w:r w:rsidRPr="00DD013D">
        <w:rPr>
          <w:rFonts w:ascii="Arial" w:hAnsi="Arial" w:cs="Arial"/>
        </w:rPr>
        <w:t>A baseline configuration is a list of settings that an asset, such as a server or application, must adhere to. Security baselines describe the minimum set of security configuration settings a device or software must maintain to be considered adequately protected.</w:t>
      </w:r>
    </w:p>
    <w:p w14:paraId="7E13E226" w14:textId="4AC35572" w:rsidR="005E6F7F" w:rsidRPr="00DD013D" w:rsidRDefault="005E6F7F" w:rsidP="005E6F7F">
      <w:pPr>
        <w:ind w:left="2160"/>
        <w:rPr>
          <w:rFonts w:ascii="Arial" w:hAnsi="Arial" w:cs="Arial"/>
        </w:rPr>
      </w:pPr>
      <w:r w:rsidRPr="00DD013D">
        <w:rPr>
          <w:rFonts w:ascii="Arial" w:hAnsi="Arial" w:cs="Arial"/>
        </w:rPr>
        <w:lastRenderedPageBreak/>
        <w:t>A configuration management system (CMS) describes the tools and databases used to collect, store, manage, update, and report information about CIs. A small network might capture this information in spreadsheets and diagrams, whereas a large organization may invest in dedicated applications designed for enterprise environments.</w:t>
      </w:r>
    </w:p>
    <w:p w14:paraId="7F8971DE" w14:textId="7EEE4F29" w:rsidR="005E6F7F" w:rsidRPr="00DD013D" w:rsidRDefault="005E6F7F" w:rsidP="005E6F7F">
      <w:pPr>
        <w:ind w:left="1440"/>
        <w:rPr>
          <w:rFonts w:ascii="Arial" w:hAnsi="Arial" w:cs="Arial"/>
        </w:rPr>
      </w:pPr>
      <w:r w:rsidRPr="00DD013D">
        <w:rPr>
          <w:rFonts w:ascii="Arial" w:hAnsi="Arial" w:cs="Arial"/>
        </w:rPr>
        <w:t>Diagrams are the best way to capture the complex relationships between network elements. Diagrams illustrate the use of CIs in business workflows, logical (IP) and physical network topologies, and network rack layouts.</w:t>
      </w:r>
    </w:p>
    <w:p w14:paraId="1CB9D9CB" w14:textId="5EC1B95A" w:rsidR="005E6F7F" w:rsidRPr="00DD013D" w:rsidRDefault="002038E1" w:rsidP="002038E1">
      <w:pPr>
        <w:ind w:firstLine="720"/>
        <w:rPr>
          <w:rFonts w:ascii="Arial" w:hAnsi="Arial" w:cs="Arial"/>
          <w:b/>
          <w:bCs/>
          <w:sz w:val="36"/>
          <w:szCs w:val="36"/>
        </w:rPr>
      </w:pPr>
      <w:r w:rsidRPr="00DD013D">
        <w:rPr>
          <w:rFonts w:ascii="Arial" w:hAnsi="Arial" w:cs="Arial"/>
          <w:b/>
          <w:bCs/>
          <w:sz w:val="36"/>
          <w:szCs w:val="36"/>
        </w:rPr>
        <w:t>7.1.3 Data Backups</w:t>
      </w:r>
    </w:p>
    <w:p w14:paraId="50482B61" w14:textId="059364A6" w:rsidR="002038E1" w:rsidRPr="00DD013D" w:rsidRDefault="00914270" w:rsidP="00914270">
      <w:pPr>
        <w:ind w:left="720"/>
        <w:rPr>
          <w:rFonts w:ascii="Arial" w:hAnsi="Arial" w:cs="Arial"/>
        </w:rPr>
      </w:pPr>
      <w:r w:rsidRPr="00DD013D">
        <w:rPr>
          <w:rFonts w:ascii="Arial" w:hAnsi="Arial" w:cs="Arial"/>
        </w:rPr>
        <w:t xml:space="preserve">A security copy of production data </w:t>
      </w:r>
      <w:proofErr w:type="gramStart"/>
      <w:r w:rsidRPr="00DD013D">
        <w:rPr>
          <w:rFonts w:ascii="Arial" w:hAnsi="Arial" w:cs="Arial"/>
        </w:rPr>
        <w:t>made</w:t>
      </w:r>
      <w:proofErr w:type="gramEnd"/>
      <w:r w:rsidRPr="00DD013D">
        <w:rPr>
          <w:rFonts w:ascii="Arial" w:hAnsi="Arial" w:cs="Arial"/>
        </w:rPr>
        <w:t xml:space="preserve"> to removable media, typically according to a regular schedule. Different backup types (full, incremental, or differential) balance media capacity, time required to backup, and time required to restore.</w:t>
      </w:r>
    </w:p>
    <w:p w14:paraId="3BBECB36" w14:textId="6B14E3D7" w:rsidR="00914270" w:rsidRPr="00DD013D" w:rsidRDefault="00EB72A9" w:rsidP="00EB72A9">
      <w:pPr>
        <w:ind w:left="720" w:firstLine="720"/>
        <w:rPr>
          <w:rFonts w:ascii="Arial" w:hAnsi="Arial" w:cs="Arial"/>
          <w:b/>
          <w:bCs/>
          <w:sz w:val="28"/>
          <w:szCs w:val="28"/>
        </w:rPr>
      </w:pPr>
      <w:r w:rsidRPr="00DD013D">
        <w:rPr>
          <w:rFonts w:ascii="Arial" w:hAnsi="Arial" w:cs="Arial"/>
          <w:b/>
          <w:bCs/>
          <w:sz w:val="28"/>
          <w:szCs w:val="28"/>
        </w:rPr>
        <w:t>Backup Frequency</w:t>
      </w:r>
    </w:p>
    <w:p w14:paraId="0A74B6AA" w14:textId="63CA477D" w:rsidR="00EB72A9" w:rsidRPr="00DD013D" w:rsidRDefault="00A8339C" w:rsidP="00A8339C">
      <w:pPr>
        <w:ind w:left="1440"/>
        <w:rPr>
          <w:rFonts w:ascii="Arial" w:hAnsi="Arial" w:cs="Arial"/>
        </w:rPr>
      </w:pPr>
      <w:r w:rsidRPr="00DD013D">
        <w:rPr>
          <w:rFonts w:ascii="Arial" w:hAnsi="Arial" w:cs="Arial"/>
        </w:rPr>
        <w:t>The optimal backup frequency is determined by carefully assessing an organization's regulatory requirements, unique needs, risk tolerance, and resources.</w:t>
      </w:r>
    </w:p>
    <w:p w14:paraId="541A4D2C" w14:textId="6B6D7E3F" w:rsidR="00A8339C" w:rsidRPr="00DD013D" w:rsidRDefault="00A8339C" w:rsidP="00A8339C">
      <w:pPr>
        <w:ind w:left="1440"/>
        <w:rPr>
          <w:rFonts w:ascii="Arial" w:hAnsi="Arial" w:cs="Arial"/>
          <w:b/>
          <w:bCs/>
          <w:sz w:val="28"/>
          <w:szCs w:val="28"/>
        </w:rPr>
      </w:pPr>
      <w:r w:rsidRPr="00DD013D">
        <w:rPr>
          <w:rFonts w:ascii="Arial" w:hAnsi="Arial" w:cs="Arial"/>
          <w:b/>
          <w:bCs/>
          <w:sz w:val="28"/>
          <w:szCs w:val="28"/>
        </w:rPr>
        <w:t>On-Site and Off-Site Backups</w:t>
      </w:r>
    </w:p>
    <w:p w14:paraId="75DBF79E" w14:textId="30CEED76" w:rsidR="00A8339C" w:rsidRPr="00DD013D" w:rsidRDefault="00DB0430" w:rsidP="00A8339C">
      <w:pPr>
        <w:ind w:left="1440"/>
        <w:rPr>
          <w:rFonts w:ascii="Arial" w:hAnsi="Arial" w:cs="Arial"/>
        </w:rPr>
      </w:pPr>
      <w:r w:rsidRPr="00DD013D">
        <w:rPr>
          <w:rFonts w:ascii="Arial" w:hAnsi="Arial" w:cs="Arial"/>
          <w:b/>
          <w:bCs/>
        </w:rPr>
        <w:t>On</w:t>
      </w:r>
      <w:r w:rsidR="00E21237" w:rsidRPr="00DD013D">
        <w:rPr>
          <w:rFonts w:ascii="Arial" w:hAnsi="Arial" w:cs="Arial"/>
          <w:b/>
          <w:bCs/>
        </w:rPr>
        <w:t>-Site Backups:</w:t>
      </w:r>
      <w:r w:rsidR="00E21237" w:rsidRPr="00DD013D">
        <w:rPr>
          <w:rFonts w:ascii="Arial" w:hAnsi="Arial" w:cs="Arial"/>
        </w:rPr>
        <w:t xml:space="preserve"> backup that writes job data to media that is stored in the same physical location as the production system.</w:t>
      </w:r>
    </w:p>
    <w:p w14:paraId="66BB3B9D" w14:textId="3A0CBF52" w:rsidR="00E21237" w:rsidRPr="00DD013D" w:rsidRDefault="00E21237" w:rsidP="00A8339C">
      <w:pPr>
        <w:ind w:left="1440"/>
        <w:rPr>
          <w:rFonts w:ascii="Arial" w:hAnsi="Arial" w:cs="Arial"/>
        </w:rPr>
      </w:pPr>
      <w:r w:rsidRPr="00DD013D">
        <w:rPr>
          <w:rFonts w:ascii="Arial" w:hAnsi="Arial" w:cs="Arial"/>
          <w:b/>
          <w:bCs/>
        </w:rPr>
        <w:t>Off-Site Backups:</w:t>
      </w:r>
      <w:r w:rsidRPr="00DD013D">
        <w:rPr>
          <w:rFonts w:ascii="Arial" w:hAnsi="Arial" w:cs="Arial"/>
        </w:rPr>
        <w:t xml:space="preserve"> </w:t>
      </w:r>
      <w:r w:rsidR="00443073" w:rsidRPr="00DD013D">
        <w:rPr>
          <w:rFonts w:ascii="Arial" w:hAnsi="Arial" w:cs="Arial"/>
        </w:rPr>
        <w:t>backup that writes job data to media that is stored in a separate physical location to the production system.</w:t>
      </w:r>
    </w:p>
    <w:p w14:paraId="13CEBE06" w14:textId="469E8622" w:rsidR="00FC4C33" w:rsidRPr="00DD013D" w:rsidRDefault="00FC4C33" w:rsidP="00A8339C">
      <w:pPr>
        <w:ind w:left="1440"/>
        <w:rPr>
          <w:rFonts w:ascii="Arial" w:hAnsi="Arial" w:cs="Arial"/>
          <w:b/>
          <w:bCs/>
          <w:sz w:val="28"/>
          <w:szCs w:val="28"/>
        </w:rPr>
      </w:pPr>
      <w:r w:rsidRPr="00DD013D">
        <w:rPr>
          <w:rFonts w:ascii="Arial" w:hAnsi="Arial" w:cs="Arial"/>
          <w:b/>
          <w:bCs/>
          <w:sz w:val="28"/>
          <w:szCs w:val="28"/>
        </w:rPr>
        <w:t>Recovery Validation</w:t>
      </w:r>
    </w:p>
    <w:p w14:paraId="1203D14B" w14:textId="0C5F82CD" w:rsidR="004A6E9D" w:rsidRPr="00DD013D" w:rsidRDefault="004A6E9D" w:rsidP="00A8339C">
      <w:pPr>
        <w:ind w:left="1440"/>
        <w:rPr>
          <w:rFonts w:ascii="Arial" w:hAnsi="Arial" w:cs="Arial"/>
        </w:rPr>
      </w:pPr>
      <w:r w:rsidRPr="00DD013D">
        <w:rPr>
          <w:rFonts w:ascii="Arial" w:hAnsi="Arial" w:cs="Arial"/>
          <w:b/>
          <w:bCs/>
        </w:rPr>
        <w:t>Recovery:</w:t>
      </w:r>
      <w:r w:rsidR="006D706C" w:rsidRPr="00DD013D">
        <w:rPr>
          <w:rFonts w:ascii="Arial" w:hAnsi="Arial" w:cs="Arial"/>
        </w:rPr>
        <w:t xml:space="preserve"> operation to recover system functionality and/or data integrity using backup media. Recovery validation strategies are essential because backups can complete with "100% success" but mask issues until the backup set is used for a recovery.</w:t>
      </w:r>
    </w:p>
    <w:p w14:paraId="4FA440E2" w14:textId="36E2CBD2" w:rsidR="001E11DE" w:rsidRPr="00DD013D" w:rsidRDefault="00A77C22" w:rsidP="00A77C22">
      <w:pPr>
        <w:ind w:left="720"/>
        <w:rPr>
          <w:rFonts w:ascii="Arial" w:hAnsi="Arial" w:cs="Arial"/>
          <w:b/>
          <w:bCs/>
          <w:sz w:val="36"/>
          <w:szCs w:val="36"/>
        </w:rPr>
      </w:pPr>
      <w:r w:rsidRPr="00DD013D">
        <w:rPr>
          <w:rFonts w:ascii="Arial" w:hAnsi="Arial" w:cs="Arial"/>
          <w:b/>
          <w:bCs/>
          <w:sz w:val="36"/>
          <w:szCs w:val="36"/>
        </w:rPr>
        <w:t>7.1.4 Advanced Data Protection</w:t>
      </w:r>
    </w:p>
    <w:p w14:paraId="09BE2262" w14:textId="069282F5" w:rsidR="00A77C22" w:rsidRPr="00DD013D" w:rsidRDefault="00523815" w:rsidP="00523815">
      <w:pPr>
        <w:ind w:left="720" w:firstLine="720"/>
        <w:rPr>
          <w:rFonts w:ascii="Arial" w:hAnsi="Arial" w:cs="Arial"/>
          <w:b/>
          <w:bCs/>
          <w:sz w:val="28"/>
          <w:szCs w:val="28"/>
        </w:rPr>
      </w:pPr>
      <w:r w:rsidRPr="00DD013D">
        <w:rPr>
          <w:rFonts w:ascii="Arial" w:hAnsi="Arial" w:cs="Arial"/>
          <w:b/>
          <w:bCs/>
          <w:sz w:val="28"/>
          <w:szCs w:val="28"/>
        </w:rPr>
        <w:t>Snapshots</w:t>
      </w:r>
    </w:p>
    <w:p w14:paraId="48AD6ABE" w14:textId="7A30BF55" w:rsidR="00595E85" w:rsidRPr="00DD013D" w:rsidRDefault="00EF6A72" w:rsidP="00EF6A72">
      <w:pPr>
        <w:ind w:left="1440"/>
        <w:rPr>
          <w:rFonts w:ascii="Arial" w:hAnsi="Arial" w:cs="Arial"/>
        </w:rPr>
      </w:pPr>
      <w:r w:rsidRPr="00DD013D">
        <w:rPr>
          <w:rFonts w:ascii="Arial" w:hAnsi="Arial" w:cs="Arial"/>
        </w:rPr>
        <w:t xml:space="preserve">Used to create the entire architectural instance/copy of an application, disk, or system. It is often used in backup processes to provide rollback </w:t>
      </w:r>
      <w:r w:rsidRPr="00DD013D">
        <w:rPr>
          <w:rFonts w:ascii="Arial" w:hAnsi="Arial" w:cs="Arial"/>
        </w:rPr>
        <w:lastRenderedPageBreak/>
        <w:t>points that can restore the system or disk of a particular device to a specific time. While snapshots assist in backup strategies, they are not the same as image backups and depend on the original data.</w:t>
      </w:r>
    </w:p>
    <w:p w14:paraId="7E8AF237" w14:textId="132DDF2C" w:rsidR="00EF6A72" w:rsidRPr="00DD013D" w:rsidRDefault="00F310DE" w:rsidP="003D0102">
      <w:pPr>
        <w:ind w:left="2160"/>
        <w:rPr>
          <w:rFonts w:ascii="Arial" w:hAnsi="Arial" w:cs="Arial"/>
        </w:rPr>
      </w:pPr>
      <w:r w:rsidRPr="00DD013D">
        <w:rPr>
          <w:rFonts w:ascii="Arial" w:hAnsi="Arial" w:cs="Arial"/>
          <w:b/>
          <w:bCs/>
        </w:rPr>
        <w:t>VM Snapshots:</w:t>
      </w:r>
      <w:r w:rsidRPr="00DD013D">
        <w:rPr>
          <w:rFonts w:ascii="Arial" w:hAnsi="Arial" w:cs="Arial"/>
        </w:rPr>
        <w:t xml:space="preserve"> </w:t>
      </w:r>
      <w:r w:rsidR="003D0102" w:rsidRPr="00DD013D">
        <w:rPr>
          <w:rFonts w:ascii="Arial" w:hAnsi="Arial" w:cs="Arial"/>
        </w:rPr>
        <w:t>capture the state of a virtual machine, including its memory, storage, and configuration settings.</w:t>
      </w:r>
    </w:p>
    <w:p w14:paraId="0DA4CCF4" w14:textId="2542262E" w:rsidR="00F310DE" w:rsidRPr="00DD013D" w:rsidRDefault="00F310DE" w:rsidP="00CA534E">
      <w:pPr>
        <w:ind w:left="2160"/>
        <w:rPr>
          <w:rFonts w:ascii="Arial" w:hAnsi="Arial" w:cs="Arial"/>
        </w:rPr>
      </w:pPr>
      <w:r w:rsidRPr="00DD013D">
        <w:rPr>
          <w:rFonts w:ascii="Arial" w:hAnsi="Arial" w:cs="Arial"/>
          <w:b/>
          <w:bCs/>
        </w:rPr>
        <w:t>Filesystem Snapshots:</w:t>
      </w:r>
      <w:r w:rsidR="003D0102" w:rsidRPr="00DD013D">
        <w:rPr>
          <w:rFonts w:ascii="Arial" w:hAnsi="Arial" w:cs="Arial"/>
        </w:rPr>
        <w:t xml:space="preserve"> </w:t>
      </w:r>
      <w:r w:rsidR="00CA534E" w:rsidRPr="00DD013D">
        <w:rPr>
          <w:rFonts w:ascii="Arial" w:hAnsi="Arial" w:cs="Arial"/>
        </w:rPr>
        <w:t>capture the state of a file system at a given moment, enabling users to recover accidentally deleted files or restore previous versions of files in case of data corruption.</w:t>
      </w:r>
    </w:p>
    <w:p w14:paraId="5B88A845" w14:textId="044C7885" w:rsidR="00F310DE" w:rsidRPr="00DD013D" w:rsidRDefault="00A54BBC" w:rsidP="00777B93">
      <w:pPr>
        <w:ind w:left="2160"/>
        <w:rPr>
          <w:rFonts w:ascii="Arial" w:hAnsi="Arial" w:cs="Arial"/>
        </w:rPr>
      </w:pPr>
      <w:r w:rsidRPr="00DD013D">
        <w:rPr>
          <w:rFonts w:ascii="Arial" w:hAnsi="Arial" w:cs="Arial"/>
          <w:b/>
          <w:bCs/>
        </w:rPr>
        <w:t>Storage Area Network (</w:t>
      </w:r>
      <w:r w:rsidR="00F310DE" w:rsidRPr="00DD013D">
        <w:rPr>
          <w:rFonts w:ascii="Arial" w:hAnsi="Arial" w:cs="Arial"/>
          <w:b/>
          <w:bCs/>
        </w:rPr>
        <w:t>SAN</w:t>
      </w:r>
      <w:r w:rsidRPr="00DD013D">
        <w:rPr>
          <w:rFonts w:ascii="Arial" w:hAnsi="Arial" w:cs="Arial"/>
          <w:b/>
          <w:bCs/>
        </w:rPr>
        <w:t>)</w:t>
      </w:r>
      <w:r w:rsidR="00F310DE" w:rsidRPr="00DD013D">
        <w:rPr>
          <w:rFonts w:ascii="Arial" w:hAnsi="Arial" w:cs="Arial"/>
          <w:b/>
          <w:bCs/>
        </w:rPr>
        <w:t xml:space="preserve"> </w:t>
      </w:r>
      <w:proofErr w:type="gramStart"/>
      <w:r w:rsidR="00F310DE" w:rsidRPr="00DD013D">
        <w:rPr>
          <w:rFonts w:ascii="Arial" w:hAnsi="Arial" w:cs="Arial"/>
          <w:b/>
          <w:bCs/>
        </w:rPr>
        <w:t>Snapshots:</w:t>
      </w:r>
      <w:proofErr w:type="gramEnd"/>
      <w:r w:rsidR="00777B93" w:rsidRPr="00DD013D">
        <w:rPr>
          <w:rFonts w:ascii="Arial" w:hAnsi="Arial" w:cs="Arial"/>
        </w:rPr>
        <w:t xml:space="preserve"> taken at the block-level storage layer within a storage area network.</w:t>
      </w:r>
    </w:p>
    <w:p w14:paraId="7B4BF90F" w14:textId="216A0456" w:rsidR="003551B8" w:rsidRPr="00DD013D" w:rsidRDefault="003551B8" w:rsidP="003551B8">
      <w:pPr>
        <w:ind w:left="1440"/>
        <w:rPr>
          <w:rFonts w:ascii="Arial" w:hAnsi="Arial" w:cs="Arial"/>
          <w:b/>
          <w:bCs/>
          <w:sz w:val="28"/>
          <w:szCs w:val="28"/>
        </w:rPr>
      </w:pPr>
      <w:r w:rsidRPr="00DD013D">
        <w:rPr>
          <w:rFonts w:ascii="Arial" w:hAnsi="Arial" w:cs="Arial"/>
          <w:b/>
          <w:bCs/>
          <w:sz w:val="28"/>
          <w:szCs w:val="28"/>
        </w:rPr>
        <w:t>Replication and Journaling</w:t>
      </w:r>
    </w:p>
    <w:p w14:paraId="6F207038" w14:textId="36FB6A9A" w:rsidR="00237AFE" w:rsidRPr="00DD013D" w:rsidRDefault="00431A2D" w:rsidP="003551B8">
      <w:pPr>
        <w:ind w:left="1440"/>
        <w:rPr>
          <w:rFonts w:ascii="Arial" w:hAnsi="Arial" w:cs="Arial"/>
        </w:rPr>
      </w:pPr>
      <w:r w:rsidRPr="00DD013D">
        <w:rPr>
          <w:rFonts w:ascii="Arial" w:hAnsi="Arial" w:cs="Arial"/>
        </w:rPr>
        <w:t>Replication and journaling are data protection methods that ensure data availability and integrity by maintaining multiple copies and tracking changes to data.</w:t>
      </w:r>
    </w:p>
    <w:p w14:paraId="15257572" w14:textId="4423B793" w:rsidR="00431A2D" w:rsidRPr="00DD013D" w:rsidRDefault="00431A2D" w:rsidP="0092336B">
      <w:pPr>
        <w:ind w:left="2160"/>
        <w:rPr>
          <w:rFonts w:ascii="Arial" w:hAnsi="Arial" w:cs="Arial"/>
        </w:rPr>
      </w:pPr>
      <w:r w:rsidRPr="00DD013D">
        <w:rPr>
          <w:rFonts w:ascii="Arial" w:hAnsi="Arial" w:cs="Arial"/>
          <w:b/>
          <w:bCs/>
        </w:rPr>
        <w:t>Replication</w:t>
      </w:r>
      <w:r w:rsidR="0092336B" w:rsidRPr="00DD013D">
        <w:rPr>
          <w:rFonts w:ascii="Arial" w:hAnsi="Arial" w:cs="Arial"/>
          <w:b/>
          <w:bCs/>
        </w:rPr>
        <w:t>:</w:t>
      </w:r>
      <w:r w:rsidR="0092336B" w:rsidRPr="00DD013D">
        <w:rPr>
          <w:rFonts w:ascii="Arial" w:hAnsi="Arial" w:cs="Arial"/>
        </w:rPr>
        <w:t xml:space="preserve"> c</w:t>
      </w:r>
      <w:r w:rsidRPr="00DD013D">
        <w:rPr>
          <w:rFonts w:ascii="Arial" w:hAnsi="Arial" w:cs="Arial"/>
        </w:rPr>
        <w:t>reating and maintaining exact copies of data on different storage systems or locations.</w:t>
      </w:r>
    </w:p>
    <w:p w14:paraId="73D08333" w14:textId="21463104" w:rsidR="00003CFC" w:rsidRPr="00DD013D" w:rsidRDefault="00003CFC" w:rsidP="00003CFC">
      <w:pPr>
        <w:ind w:left="2880"/>
        <w:rPr>
          <w:rFonts w:ascii="Arial" w:hAnsi="Arial" w:cs="Arial"/>
        </w:rPr>
      </w:pPr>
      <w:r w:rsidRPr="00DD013D">
        <w:rPr>
          <w:rFonts w:ascii="Arial" w:hAnsi="Arial" w:cs="Arial"/>
          <w:b/>
          <w:bCs/>
        </w:rPr>
        <w:t>SAN Replication:</w:t>
      </w:r>
      <w:r w:rsidRPr="00DD013D">
        <w:rPr>
          <w:rFonts w:ascii="Arial" w:hAnsi="Arial" w:cs="Arial"/>
        </w:rPr>
        <w:t xml:space="preserve"> duplicates data from one SAN to another in real time or near real time, providing redundancy and protection against hardware failures, human errors, or data corruption.</w:t>
      </w:r>
    </w:p>
    <w:p w14:paraId="6E425B55" w14:textId="03033476" w:rsidR="00003CFC" w:rsidRPr="00DD013D" w:rsidRDefault="00003CFC" w:rsidP="00003CFC">
      <w:pPr>
        <w:ind w:left="2880"/>
        <w:rPr>
          <w:rFonts w:ascii="Arial" w:hAnsi="Arial" w:cs="Arial"/>
        </w:rPr>
      </w:pPr>
      <w:r w:rsidRPr="00DD013D">
        <w:rPr>
          <w:rFonts w:ascii="Arial" w:hAnsi="Arial" w:cs="Arial"/>
          <w:b/>
          <w:bCs/>
        </w:rPr>
        <w:t xml:space="preserve">VM </w:t>
      </w:r>
      <w:proofErr w:type="gramStart"/>
      <w:r w:rsidRPr="00DD013D">
        <w:rPr>
          <w:rFonts w:ascii="Arial" w:hAnsi="Arial" w:cs="Arial"/>
          <w:b/>
          <w:bCs/>
        </w:rPr>
        <w:t>Replication:</w:t>
      </w:r>
      <w:proofErr w:type="gramEnd"/>
      <w:r w:rsidRPr="00DD013D">
        <w:rPr>
          <w:rFonts w:ascii="Arial" w:hAnsi="Arial" w:cs="Arial"/>
        </w:rPr>
        <w:t xml:space="preserve"> </w:t>
      </w:r>
      <w:r w:rsidR="00CA6153" w:rsidRPr="00DD013D">
        <w:rPr>
          <w:rFonts w:ascii="Arial" w:hAnsi="Arial" w:cs="Arial"/>
        </w:rPr>
        <w:t>creates and maintains an up-to-date copy of a virtual machine on a separate host or location, ensuring that a secondary VM can quickly take over the workload in the event of a primary VM failure or corruption.</w:t>
      </w:r>
    </w:p>
    <w:p w14:paraId="0DC3F8C0" w14:textId="28CE957C" w:rsidR="001048C7" w:rsidRPr="00DD013D" w:rsidRDefault="001048C7" w:rsidP="00431A2D">
      <w:pPr>
        <w:ind w:left="2160"/>
        <w:rPr>
          <w:rFonts w:ascii="Arial" w:hAnsi="Arial" w:cs="Arial"/>
        </w:rPr>
      </w:pPr>
      <w:r w:rsidRPr="00DD013D">
        <w:rPr>
          <w:rFonts w:ascii="Arial" w:hAnsi="Arial" w:cs="Arial"/>
          <w:b/>
          <w:bCs/>
        </w:rPr>
        <w:t>Journaling</w:t>
      </w:r>
      <w:r w:rsidR="0092336B" w:rsidRPr="00DD013D">
        <w:rPr>
          <w:rFonts w:ascii="Arial" w:hAnsi="Arial" w:cs="Arial"/>
          <w:b/>
          <w:bCs/>
        </w:rPr>
        <w:t>:</w:t>
      </w:r>
      <w:r w:rsidR="0092336B" w:rsidRPr="00DD013D">
        <w:rPr>
          <w:rFonts w:ascii="Arial" w:hAnsi="Arial" w:cs="Arial"/>
        </w:rPr>
        <w:t xml:space="preserve"> </w:t>
      </w:r>
      <w:r w:rsidRPr="00DD013D">
        <w:rPr>
          <w:rFonts w:ascii="Arial" w:hAnsi="Arial" w:cs="Arial"/>
        </w:rPr>
        <w:t>Method used by file systems to record changes not yet made to the file system in an object called a journal.</w:t>
      </w:r>
    </w:p>
    <w:p w14:paraId="7A218C7E" w14:textId="291AA85A" w:rsidR="005678F9" w:rsidRPr="00DD013D" w:rsidRDefault="005678F9" w:rsidP="00003CFC">
      <w:pPr>
        <w:ind w:left="2880"/>
        <w:rPr>
          <w:rFonts w:ascii="Arial" w:hAnsi="Arial" w:cs="Arial"/>
        </w:rPr>
      </w:pPr>
      <w:r w:rsidRPr="00DD013D">
        <w:rPr>
          <w:rFonts w:ascii="Arial" w:hAnsi="Arial" w:cs="Arial"/>
          <w:b/>
          <w:bCs/>
        </w:rPr>
        <w:t>Remote Journaling:</w:t>
      </w:r>
      <w:r w:rsidRPr="00DD013D">
        <w:rPr>
          <w:rFonts w:ascii="Arial" w:hAnsi="Arial" w:cs="Arial"/>
        </w:rPr>
        <w:t xml:space="preserve"> </w:t>
      </w:r>
      <w:r w:rsidR="00003CFC" w:rsidRPr="00DD013D">
        <w:rPr>
          <w:rFonts w:ascii="Arial" w:hAnsi="Arial" w:cs="Arial"/>
        </w:rPr>
        <w:t>creates and maintains a journal of data changes at a separate, remote location, allowing for data recovery and ensuring business continuity in case of local failures, natural disasters, or malicious attacks.</w:t>
      </w:r>
    </w:p>
    <w:p w14:paraId="54B53C17" w14:textId="17AF9B22" w:rsidR="00C81704" w:rsidRPr="00DD013D" w:rsidRDefault="00535363" w:rsidP="00535363">
      <w:pPr>
        <w:ind w:left="1440"/>
        <w:rPr>
          <w:rFonts w:ascii="Arial" w:hAnsi="Arial" w:cs="Arial"/>
          <w:b/>
          <w:bCs/>
          <w:sz w:val="28"/>
          <w:szCs w:val="28"/>
        </w:rPr>
      </w:pPr>
      <w:r w:rsidRPr="00DD013D">
        <w:rPr>
          <w:rFonts w:ascii="Arial" w:hAnsi="Arial" w:cs="Arial"/>
          <w:b/>
          <w:bCs/>
          <w:sz w:val="28"/>
          <w:szCs w:val="28"/>
        </w:rPr>
        <w:t>Encrypting Backups</w:t>
      </w:r>
    </w:p>
    <w:p w14:paraId="76E45665" w14:textId="2EDFE2D2" w:rsidR="00535363" w:rsidRPr="00DD013D" w:rsidRDefault="00264F89" w:rsidP="00535363">
      <w:pPr>
        <w:ind w:left="1440"/>
        <w:rPr>
          <w:rFonts w:ascii="Arial" w:hAnsi="Arial" w:cs="Arial"/>
        </w:rPr>
      </w:pPr>
      <w:r w:rsidRPr="00DD013D">
        <w:rPr>
          <w:rFonts w:ascii="Arial" w:hAnsi="Arial" w:cs="Arial"/>
        </w:rPr>
        <w:t xml:space="preserve">Encryption of backups is essential for various reasons, primarily data security, privacy, and compliance. By encrypting backups, organizations add an extra layer of protection against unauthorized access or theft, </w:t>
      </w:r>
      <w:r w:rsidRPr="00DD013D">
        <w:rPr>
          <w:rFonts w:ascii="Arial" w:hAnsi="Arial" w:cs="Arial"/>
        </w:rPr>
        <w:lastRenderedPageBreak/>
        <w:t>ensuring that sensitive data remains unreadable without the appropriate decryption key.</w:t>
      </w:r>
    </w:p>
    <w:p w14:paraId="74B62A6F" w14:textId="2E540D7D" w:rsidR="00264F89" w:rsidRPr="00DD013D" w:rsidRDefault="003F487E" w:rsidP="003F487E">
      <w:pPr>
        <w:ind w:left="720"/>
        <w:rPr>
          <w:rFonts w:ascii="Arial" w:hAnsi="Arial" w:cs="Arial"/>
          <w:b/>
          <w:bCs/>
          <w:sz w:val="36"/>
          <w:szCs w:val="36"/>
        </w:rPr>
      </w:pPr>
      <w:r w:rsidRPr="00DD013D">
        <w:rPr>
          <w:rFonts w:ascii="Arial" w:hAnsi="Arial" w:cs="Arial"/>
          <w:b/>
          <w:bCs/>
          <w:sz w:val="36"/>
          <w:szCs w:val="36"/>
        </w:rPr>
        <w:t>7.1.5 Secure Data Destruction</w:t>
      </w:r>
    </w:p>
    <w:p w14:paraId="462AE016" w14:textId="7B7EB4E5" w:rsidR="003F487E" w:rsidRPr="00DD013D" w:rsidRDefault="004076F3" w:rsidP="003F487E">
      <w:pPr>
        <w:ind w:left="720"/>
        <w:rPr>
          <w:rFonts w:ascii="Arial" w:hAnsi="Arial" w:cs="Arial"/>
        </w:rPr>
      </w:pPr>
      <w:r w:rsidRPr="00DD013D">
        <w:rPr>
          <w:rFonts w:ascii="Arial" w:hAnsi="Arial" w:cs="Arial"/>
        </w:rPr>
        <w:t>Encryption of backups is essential for various reasons, primarily data security, privacy, and compliance. By encrypting backups, organizations add an extra layer of protection against unauthorized access or theft, ensuring that sensitive data remains unreadable without the appropriate decryption key.</w:t>
      </w:r>
    </w:p>
    <w:p w14:paraId="34560110" w14:textId="708648AA" w:rsidR="004076F3" w:rsidRPr="00DD013D" w:rsidRDefault="00D242EB" w:rsidP="00A41090">
      <w:pPr>
        <w:ind w:left="1440"/>
        <w:rPr>
          <w:rFonts w:ascii="Arial" w:hAnsi="Arial" w:cs="Arial"/>
        </w:rPr>
      </w:pPr>
      <w:r w:rsidRPr="00DD013D">
        <w:rPr>
          <w:rFonts w:ascii="Arial" w:hAnsi="Arial" w:cs="Arial"/>
          <w:b/>
          <w:bCs/>
        </w:rPr>
        <w:t>Hard Disk Drives (HDDs):</w:t>
      </w:r>
      <w:r w:rsidRPr="00DD013D">
        <w:rPr>
          <w:rFonts w:ascii="Arial" w:hAnsi="Arial" w:cs="Arial"/>
        </w:rPr>
        <w:t xml:space="preserve"> </w:t>
      </w:r>
      <w:r w:rsidR="00A41090" w:rsidRPr="00DD013D">
        <w:rPr>
          <w:rFonts w:ascii="Arial" w:hAnsi="Arial" w:cs="Arial"/>
        </w:rPr>
        <w:t>data wiping methods such as overwriting with zeros or multiple patterns can be effective.</w:t>
      </w:r>
    </w:p>
    <w:p w14:paraId="2D7D27FC" w14:textId="4FB295B4" w:rsidR="00D242EB" w:rsidRPr="00DD013D" w:rsidRDefault="00D242EB" w:rsidP="00497CEE">
      <w:pPr>
        <w:ind w:left="1440"/>
        <w:rPr>
          <w:rFonts w:ascii="Arial" w:hAnsi="Arial" w:cs="Arial"/>
        </w:rPr>
      </w:pPr>
      <w:r w:rsidRPr="00DD013D">
        <w:rPr>
          <w:rFonts w:ascii="Arial" w:hAnsi="Arial" w:cs="Arial"/>
          <w:b/>
          <w:bCs/>
        </w:rPr>
        <w:t>Solid-State Drives (SSDs):</w:t>
      </w:r>
      <w:r w:rsidRPr="00DD013D">
        <w:rPr>
          <w:rFonts w:ascii="Arial" w:hAnsi="Arial" w:cs="Arial"/>
        </w:rPr>
        <w:t xml:space="preserve"> </w:t>
      </w:r>
      <w:r w:rsidR="00497CEE" w:rsidRPr="00DD013D">
        <w:rPr>
          <w:rFonts w:ascii="Arial" w:hAnsi="Arial" w:cs="Arial"/>
        </w:rPr>
        <w:t>use commands such as the ATA Secure Erase, which are designed to handle the specific challenges of SSD technology by instructing the drive's firmware to internally sanitize all stored data, including that within inaccessible marked-as-bad memory cells.</w:t>
      </w:r>
    </w:p>
    <w:p w14:paraId="792928A2" w14:textId="557AAA61" w:rsidR="00541A0D" w:rsidRPr="00DD013D" w:rsidRDefault="00541A0D" w:rsidP="00541A0D">
      <w:pPr>
        <w:ind w:left="720"/>
        <w:rPr>
          <w:rFonts w:ascii="Arial" w:hAnsi="Arial" w:cs="Arial"/>
          <w:b/>
          <w:bCs/>
          <w:sz w:val="28"/>
          <w:szCs w:val="28"/>
        </w:rPr>
      </w:pPr>
      <w:r w:rsidRPr="00DD013D">
        <w:rPr>
          <w:rFonts w:ascii="Arial" w:hAnsi="Arial" w:cs="Arial"/>
          <w:b/>
          <w:bCs/>
          <w:sz w:val="28"/>
          <w:szCs w:val="28"/>
        </w:rPr>
        <w:t>Asset Disposal</w:t>
      </w:r>
    </w:p>
    <w:p w14:paraId="28FB8D78" w14:textId="1ED11802" w:rsidR="00485B78" w:rsidRPr="00DD013D" w:rsidRDefault="00485B78" w:rsidP="00541A0D">
      <w:pPr>
        <w:ind w:left="720"/>
        <w:rPr>
          <w:rFonts w:ascii="Arial" w:hAnsi="Arial" w:cs="Arial"/>
        </w:rPr>
      </w:pPr>
      <w:r w:rsidRPr="00DD013D">
        <w:rPr>
          <w:rFonts w:ascii="Arial" w:hAnsi="Arial" w:cs="Arial"/>
          <w:b/>
          <w:bCs/>
        </w:rPr>
        <w:t>Disposal/Decommissioning:</w:t>
      </w:r>
      <w:r w:rsidRPr="00DD013D">
        <w:rPr>
          <w:rFonts w:ascii="Arial" w:hAnsi="Arial" w:cs="Arial"/>
        </w:rPr>
        <w:t xml:space="preserve"> </w:t>
      </w:r>
      <w:r w:rsidR="003743E9" w:rsidRPr="00DD013D">
        <w:rPr>
          <w:rFonts w:ascii="Arial" w:hAnsi="Arial" w:cs="Arial"/>
        </w:rPr>
        <w:t>policies and procedures that govern the removal of devices and software from production networks, and their subsequent disposal through sale, donation, or as waste.</w:t>
      </w:r>
    </w:p>
    <w:p w14:paraId="303246C5" w14:textId="189FE50F" w:rsidR="003743E9" w:rsidRPr="00DD013D" w:rsidRDefault="003743E9" w:rsidP="00541A0D">
      <w:pPr>
        <w:ind w:left="720"/>
        <w:rPr>
          <w:rFonts w:ascii="Arial" w:hAnsi="Arial" w:cs="Arial"/>
        </w:rPr>
      </w:pPr>
      <w:r w:rsidRPr="00DD013D">
        <w:rPr>
          <w:rFonts w:ascii="Arial" w:hAnsi="Arial" w:cs="Arial"/>
          <w:b/>
          <w:bCs/>
        </w:rPr>
        <w:t>Sanitization:</w:t>
      </w:r>
      <w:r w:rsidRPr="00DD013D">
        <w:rPr>
          <w:rFonts w:ascii="Arial" w:hAnsi="Arial" w:cs="Arial"/>
        </w:rPr>
        <w:t xml:space="preserve"> </w:t>
      </w:r>
      <w:r w:rsidR="00931479" w:rsidRPr="00DD013D">
        <w:rPr>
          <w:rFonts w:ascii="Arial" w:hAnsi="Arial" w:cs="Arial"/>
        </w:rPr>
        <w:t>process of thoroughly and completely removing data from a storage medium so that file remnants cannot be recovered.</w:t>
      </w:r>
    </w:p>
    <w:p w14:paraId="670B4BE2" w14:textId="26A02E8A" w:rsidR="00931479" w:rsidRPr="00DD013D" w:rsidRDefault="00931479" w:rsidP="00541A0D">
      <w:pPr>
        <w:ind w:left="720"/>
        <w:rPr>
          <w:rFonts w:ascii="Arial" w:hAnsi="Arial" w:cs="Arial"/>
        </w:rPr>
      </w:pPr>
      <w:r w:rsidRPr="00DD013D">
        <w:rPr>
          <w:rFonts w:ascii="Arial" w:hAnsi="Arial" w:cs="Arial"/>
          <w:b/>
          <w:bCs/>
        </w:rPr>
        <w:t>Destruction:</w:t>
      </w:r>
      <w:r w:rsidRPr="00DD013D">
        <w:rPr>
          <w:rFonts w:ascii="Arial" w:hAnsi="Arial" w:cs="Arial"/>
        </w:rPr>
        <w:t xml:space="preserve"> asset disposal technique that ensures that data remnants are rendered physically inaccessible and irrevocable, through degaussing, shredding, or incineration.</w:t>
      </w:r>
    </w:p>
    <w:p w14:paraId="2519C8FE" w14:textId="6EE328A5" w:rsidR="00931479" w:rsidRPr="00DD013D" w:rsidRDefault="00931479" w:rsidP="00541A0D">
      <w:pPr>
        <w:ind w:left="720"/>
        <w:rPr>
          <w:rFonts w:ascii="Arial" w:hAnsi="Arial" w:cs="Arial"/>
        </w:rPr>
      </w:pPr>
      <w:r w:rsidRPr="00DD013D">
        <w:rPr>
          <w:rFonts w:ascii="Arial" w:hAnsi="Arial" w:cs="Arial"/>
          <w:b/>
          <w:bCs/>
        </w:rPr>
        <w:t>Certification:</w:t>
      </w:r>
      <w:r w:rsidRPr="00DD013D">
        <w:rPr>
          <w:rFonts w:ascii="Arial" w:hAnsi="Arial" w:cs="Arial"/>
        </w:rPr>
        <w:t xml:space="preserve"> </w:t>
      </w:r>
      <w:r w:rsidR="00802079" w:rsidRPr="00DD013D">
        <w:rPr>
          <w:rFonts w:ascii="Arial" w:hAnsi="Arial" w:cs="Arial"/>
        </w:rPr>
        <w:t xml:space="preserve">asset disposal technique that relies on a third party to use sanitization or destruction methods for data remnant </w:t>
      </w:r>
      <w:proofErr w:type="gramStart"/>
      <w:r w:rsidR="00802079" w:rsidRPr="00DD013D">
        <w:rPr>
          <w:rFonts w:ascii="Arial" w:hAnsi="Arial" w:cs="Arial"/>
        </w:rPr>
        <w:t>removal, and</w:t>
      </w:r>
      <w:proofErr w:type="gramEnd"/>
      <w:r w:rsidR="00802079" w:rsidRPr="00DD013D">
        <w:rPr>
          <w:rFonts w:ascii="Arial" w:hAnsi="Arial" w:cs="Arial"/>
        </w:rPr>
        <w:t xml:space="preserve"> provides documentary evidence that the process is complete and successful.</w:t>
      </w:r>
    </w:p>
    <w:p w14:paraId="3DD46959" w14:textId="77777777" w:rsidR="00DD013D" w:rsidRDefault="00DD013D">
      <w:pPr>
        <w:rPr>
          <w:rFonts w:ascii="Arial" w:hAnsi="Arial" w:cs="Arial"/>
          <w:b/>
          <w:bCs/>
          <w:sz w:val="36"/>
          <w:szCs w:val="36"/>
        </w:rPr>
      </w:pPr>
      <w:r>
        <w:rPr>
          <w:rFonts w:ascii="Arial" w:hAnsi="Arial" w:cs="Arial"/>
          <w:b/>
          <w:bCs/>
          <w:sz w:val="36"/>
          <w:szCs w:val="36"/>
        </w:rPr>
        <w:br w:type="page"/>
      </w:r>
    </w:p>
    <w:p w14:paraId="4E739AC4" w14:textId="32B3FBEC" w:rsidR="00655185" w:rsidRPr="00DD013D" w:rsidRDefault="005B5699" w:rsidP="005B5699">
      <w:pPr>
        <w:rPr>
          <w:rFonts w:ascii="Arial" w:hAnsi="Arial" w:cs="Arial"/>
          <w:b/>
          <w:bCs/>
          <w:sz w:val="36"/>
          <w:szCs w:val="36"/>
        </w:rPr>
      </w:pPr>
      <w:r w:rsidRPr="00DD013D">
        <w:rPr>
          <w:rFonts w:ascii="Arial" w:hAnsi="Arial" w:cs="Arial"/>
          <w:b/>
          <w:bCs/>
          <w:sz w:val="36"/>
          <w:szCs w:val="36"/>
        </w:rPr>
        <w:lastRenderedPageBreak/>
        <w:t>7.2 Redundancy Strategies</w:t>
      </w:r>
    </w:p>
    <w:p w14:paraId="09EB58CC" w14:textId="6D6FA1EF" w:rsidR="005B5699" w:rsidRPr="00DD013D" w:rsidRDefault="00020001" w:rsidP="005B5699">
      <w:pPr>
        <w:rPr>
          <w:rFonts w:ascii="Arial" w:hAnsi="Arial" w:cs="Arial"/>
        </w:rPr>
      </w:pPr>
      <w:r w:rsidRPr="00DD013D">
        <w:rPr>
          <w:rFonts w:ascii="Arial" w:hAnsi="Arial" w:cs="Arial"/>
        </w:rPr>
        <w:t xml:space="preserve">Redundancy strategies are essential to an organization's disaster recovery and business continuity planning. These strategies include continuity of operations planning (COOP), which involves developing processes and procedures to ensure critical business functions can continue during and after a disruption. High availability (HA) clustering uses redundant systems that can automatically take over operations in case of </w:t>
      </w:r>
      <w:proofErr w:type="gramStart"/>
      <w:r w:rsidRPr="00DD013D">
        <w:rPr>
          <w:rFonts w:ascii="Arial" w:hAnsi="Arial" w:cs="Arial"/>
        </w:rPr>
        <w:t>a failure</w:t>
      </w:r>
      <w:proofErr w:type="gramEnd"/>
      <w:r w:rsidRPr="00DD013D">
        <w:rPr>
          <w:rFonts w:ascii="Arial" w:hAnsi="Arial" w:cs="Arial"/>
        </w:rPr>
        <w:t>, minimizing downtime. Power redundancy ensures critical infrastructure, such as datacenters, has backup power sources to continue operations during an outage. Vendor diversity and defense in depth involve using multiple vendors and layers of security to reduce the risk of single points of failure and enhance overall redundancy. Regular testing, including tabletop exercises, failover tests, and simulations, is essential to identify vulnerabilities, evaluate response plans, and improve redundancy measures. By incorporating redundancy strategies, organizations can reduce risks, minimize downtime, and ensure the continuity of their critical business functions.</w:t>
      </w:r>
    </w:p>
    <w:p w14:paraId="07BB3C67" w14:textId="1655DE28" w:rsidR="00020001" w:rsidRPr="00DD013D" w:rsidRDefault="00020001" w:rsidP="00020001">
      <w:pPr>
        <w:ind w:firstLine="720"/>
        <w:rPr>
          <w:rFonts w:ascii="Arial" w:hAnsi="Arial" w:cs="Arial"/>
          <w:b/>
          <w:bCs/>
          <w:sz w:val="36"/>
          <w:szCs w:val="36"/>
        </w:rPr>
      </w:pPr>
      <w:r w:rsidRPr="00DD013D">
        <w:rPr>
          <w:rFonts w:ascii="Arial" w:hAnsi="Arial" w:cs="Arial"/>
          <w:b/>
          <w:bCs/>
          <w:sz w:val="36"/>
          <w:szCs w:val="36"/>
        </w:rPr>
        <w:t>7.2.1 Continuity of Operations</w:t>
      </w:r>
    </w:p>
    <w:p w14:paraId="4980A049" w14:textId="042009EA" w:rsidR="00020001" w:rsidRPr="00DD013D" w:rsidRDefault="00833A1D" w:rsidP="00833A1D">
      <w:pPr>
        <w:ind w:left="720"/>
        <w:rPr>
          <w:rFonts w:ascii="Arial" w:hAnsi="Arial" w:cs="Arial"/>
        </w:rPr>
      </w:pPr>
      <w:r w:rsidRPr="00DD013D">
        <w:rPr>
          <w:rFonts w:ascii="Arial" w:hAnsi="Arial" w:cs="Arial"/>
        </w:rPr>
        <w:t>Identifies how business processes should deal with both minor and disaster-level disruption by ensuring that there is processing redundancy supporting the workflow.</w:t>
      </w:r>
    </w:p>
    <w:p w14:paraId="1EA8F6D1" w14:textId="5D405B17" w:rsidR="00833A1D" w:rsidRPr="00DD013D" w:rsidRDefault="00464455" w:rsidP="00833A1D">
      <w:pPr>
        <w:ind w:left="720"/>
        <w:rPr>
          <w:rFonts w:ascii="Arial" w:hAnsi="Arial" w:cs="Arial"/>
        </w:rPr>
      </w:pPr>
      <w:r w:rsidRPr="00DD013D">
        <w:rPr>
          <w:rFonts w:ascii="Arial" w:hAnsi="Arial" w:cs="Arial"/>
        </w:rPr>
        <w:t>Regular testing and updating of continuity of operations plans (COOP) are crucial to ensure the organization can maintain essential functions during and after disruptive events.</w:t>
      </w:r>
    </w:p>
    <w:p w14:paraId="1630F9DB" w14:textId="6DDA0688" w:rsidR="00401A34" w:rsidRPr="00DD013D" w:rsidRDefault="00401A34" w:rsidP="00833A1D">
      <w:pPr>
        <w:ind w:left="720"/>
        <w:rPr>
          <w:rFonts w:ascii="Arial" w:hAnsi="Arial" w:cs="Arial"/>
          <w:b/>
          <w:bCs/>
          <w:sz w:val="28"/>
          <w:szCs w:val="28"/>
        </w:rPr>
      </w:pPr>
      <w:r w:rsidRPr="00DD013D">
        <w:rPr>
          <w:rFonts w:ascii="Arial" w:hAnsi="Arial" w:cs="Arial"/>
          <w:b/>
          <w:bCs/>
          <w:sz w:val="28"/>
          <w:szCs w:val="28"/>
        </w:rPr>
        <w:t>Backups</w:t>
      </w:r>
    </w:p>
    <w:p w14:paraId="18982FCB" w14:textId="5C2E0206" w:rsidR="00401A34" w:rsidRPr="00DD013D" w:rsidRDefault="007878FB" w:rsidP="00833A1D">
      <w:pPr>
        <w:ind w:left="720"/>
        <w:rPr>
          <w:rFonts w:ascii="Arial" w:hAnsi="Arial" w:cs="Arial"/>
        </w:rPr>
      </w:pPr>
      <w:r w:rsidRPr="00DD013D">
        <w:rPr>
          <w:rFonts w:ascii="Arial" w:hAnsi="Arial" w:cs="Arial"/>
        </w:rPr>
        <w:t>Backups play a critical role in the continuity of operations plans (COOP) by safeguarding against data loss and restoring systems and data in the event of disruptions. Regular testing verifies the integrity and effectiveness of backups.</w:t>
      </w:r>
    </w:p>
    <w:p w14:paraId="33B3D73F" w14:textId="05F46473" w:rsidR="007878FB" w:rsidRPr="00DD013D" w:rsidRDefault="00DE556E" w:rsidP="00833A1D">
      <w:pPr>
        <w:ind w:left="720"/>
        <w:rPr>
          <w:rFonts w:ascii="Arial" w:hAnsi="Arial" w:cs="Arial"/>
          <w:b/>
          <w:bCs/>
          <w:sz w:val="28"/>
          <w:szCs w:val="28"/>
        </w:rPr>
      </w:pPr>
      <w:r w:rsidRPr="00DD013D">
        <w:rPr>
          <w:rFonts w:ascii="Arial" w:hAnsi="Arial" w:cs="Arial"/>
          <w:b/>
          <w:bCs/>
          <w:sz w:val="28"/>
          <w:szCs w:val="28"/>
        </w:rPr>
        <w:t>Relationship to Business Continuity</w:t>
      </w:r>
    </w:p>
    <w:p w14:paraId="18711042" w14:textId="5CD50C05" w:rsidR="000C250C" w:rsidRPr="00DD013D" w:rsidRDefault="00223CC6" w:rsidP="00833A1D">
      <w:pPr>
        <w:ind w:left="720"/>
        <w:rPr>
          <w:rFonts w:ascii="Arial" w:hAnsi="Arial" w:cs="Arial"/>
        </w:rPr>
      </w:pPr>
      <w:r w:rsidRPr="00DD013D">
        <w:rPr>
          <w:rFonts w:ascii="Arial" w:hAnsi="Arial" w:cs="Arial"/>
        </w:rPr>
        <w:t>Continuity of operations (COOP) and business continuity (BC) are closely related concepts that both focus on maintaining the ongoing functioning of an organization during and after a disruption, disaster, or crisis. However, they differ slightly in terms of their scope and primary objectives.</w:t>
      </w:r>
    </w:p>
    <w:p w14:paraId="4A24BA88" w14:textId="55220033" w:rsidR="00223CC6" w:rsidRPr="00DD013D" w:rsidRDefault="00844074" w:rsidP="00833A1D">
      <w:pPr>
        <w:ind w:left="720"/>
        <w:rPr>
          <w:rFonts w:ascii="Arial" w:hAnsi="Arial" w:cs="Arial"/>
        </w:rPr>
      </w:pPr>
      <w:r w:rsidRPr="00DD013D">
        <w:rPr>
          <w:rFonts w:ascii="Arial" w:hAnsi="Arial" w:cs="Arial"/>
        </w:rPr>
        <w:t>Continuity of operations primarily addresses the continuity of critical functions and services within an organization during an emergency or disaster.</w:t>
      </w:r>
    </w:p>
    <w:p w14:paraId="332149F4" w14:textId="5CAD8F44" w:rsidR="00844074" w:rsidRPr="00DD013D" w:rsidRDefault="00844074" w:rsidP="00833A1D">
      <w:pPr>
        <w:ind w:left="720"/>
        <w:rPr>
          <w:rFonts w:ascii="Arial" w:hAnsi="Arial" w:cs="Arial"/>
        </w:rPr>
      </w:pPr>
      <w:r w:rsidRPr="00DD013D">
        <w:rPr>
          <w:rFonts w:ascii="Arial" w:hAnsi="Arial" w:cs="Arial"/>
        </w:rPr>
        <w:lastRenderedPageBreak/>
        <w:t>Business continuity, on the other hand, takes a broader approach, considering not only the continuity of critical functions but also the overall resilience and recovery of the entire organization.</w:t>
      </w:r>
    </w:p>
    <w:p w14:paraId="020496BC" w14:textId="1E4FD6CD" w:rsidR="00AD2E4E" w:rsidRPr="00DD013D" w:rsidRDefault="00AD2E4E" w:rsidP="00833A1D">
      <w:pPr>
        <w:ind w:left="720"/>
        <w:rPr>
          <w:rFonts w:ascii="Arial" w:hAnsi="Arial" w:cs="Arial"/>
          <w:b/>
          <w:bCs/>
          <w:sz w:val="28"/>
          <w:szCs w:val="28"/>
        </w:rPr>
      </w:pPr>
      <w:r w:rsidRPr="00DD013D">
        <w:rPr>
          <w:rFonts w:ascii="Arial" w:hAnsi="Arial" w:cs="Arial"/>
          <w:b/>
          <w:bCs/>
          <w:sz w:val="28"/>
          <w:szCs w:val="28"/>
        </w:rPr>
        <w:t>Capacity Planning</w:t>
      </w:r>
    </w:p>
    <w:p w14:paraId="55A84860" w14:textId="1B235D3F" w:rsidR="00AD2E4E" w:rsidRPr="00DD013D" w:rsidRDefault="0066056E" w:rsidP="00833A1D">
      <w:pPr>
        <w:ind w:left="720"/>
        <w:rPr>
          <w:rFonts w:ascii="Arial" w:hAnsi="Arial" w:cs="Arial"/>
        </w:rPr>
      </w:pPr>
      <w:r w:rsidRPr="00DD013D">
        <w:rPr>
          <w:rFonts w:ascii="Arial" w:hAnsi="Arial" w:cs="Arial"/>
        </w:rPr>
        <w:t xml:space="preserve">Practice which involves estimating the personnel, storage, computer hardware, software, and connection infrastructure resources required over some future </w:t>
      </w:r>
      <w:proofErr w:type="gramStart"/>
      <w:r w:rsidRPr="00DD013D">
        <w:rPr>
          <w:rFonts w:ascii="Arial" w:hAnsi="Arial" w:cs="Arial"/>
        </w:rPr>
        <w:t>period of time</w:t>
      </w:r>
      <w:proofErr w:type="gramEnd"/>
      <w:r w:rsidRPr="00DD013D">
        <w:rPr>
          <w:rFonts w:ascii="Arial" w:hAnsi="Arial" w:cs="Arial"/>
        </w:rPr>
        <w:t>.</w:t>
      </w:r>
      <w:r w:rsidR="007377A5" w:rsidRPr="00DD013D">
        <w:rPr>
          <w:rFonts w:ascii="Arial" w:hAnsi="Arial" w:cs="Arial"/>
        </w:rPr>
        <w:t xml:space="preserve"> This process involves evaluating and forecasting the necessary resources in terms of people, technology, and infrastructure to support anticipated growth, changes in demand, or other factors that may impact operations.</w:t>
      </w:r>
    </w:p>
    <w:p w14:paraId="740F0E53" w14:textId="6D90817D" w:rsidR="007377A5" w:rsidRPr="00DD013D" w:rsidRDefault="007377A5" w:rsidP="00833A1D">
      <w:pPr>
        <w:ind w:left="720"/>
        <w:rPr>
          <w:rFonts w:ascii="Arial" w:hAnsi="Arial" w:cs="Arial"/>
          <w:b/>
          <w:bCs/>
          <w:sz w:val="36"/>
          <w:szCs w:val="36"/>
        </w:rPr>
      </w:pPr>
      <w:r w:rsidRPr="00DD013D">
        <w:rPr>
          <w:rFonts w:ascii="Arial" w:hAnsi="Arial" w:cs="Arial"/>
          <w:b/>
          <w:bCs/>
          <w:sz w:val="36"/>
          <w:szCs w:val="36"/>
        </w:rPr>
        <w:t>7.2.2 Capacity Planning Risks</w:t>
      </w:r>
    </w:p>
    <w:p w14:paraId="2061ADE2" w14:textId="5BB84866" w:rsidR="007377A5" w:rsidRPr="00DD013D" w:rsidRDefault="00261F67" w:rsidP="00833A1D">
      <w:pPr>
        <w:ind w:left="720"/>
        <w:rPr>
          <w:rFonts w:ascii="Arial" w:hAnsi="Arial" w:cs="Arial"/>
          <w:b/>
          <w:bCs/>
          <w:sz w:val="28"/>
          <w:szCs w:val="28"/>
        </w:rPr>
      </w:pPr>
      <w:proofErr w:type="gramStart"/>
      <w:r w:rsidRPr="00DD013D">
        <w:rPr>
          <w:rFonts w:ascii="Arial" w:hAnsi="Arial" w:cs="Arial"/>
          <w:b/>
          <w:bCs/>
          <w:sz w:val="28"/>
          <w:szCs w:val="28"/>
        </w:rPr>
        <w:t>People</w:t>
      </w:r>
      <w:proofErr w:type="gramEnd"/>
      <w:r w:rsidRPr="00DD013D">
        <w:rPr>
          <w:rFonts w:ascii="Arial" w:hAnsi="Arial" w:cs="Arial"/>
          <w:b/>
          <w:bCs/>
          <w:sz w:val="28"/>
          <w:szCs w:val="28"/>
        </w:rPr>
        <w:t xml:space="preserve"> Risks Associated with Capacity Planning</w:t>
      </w:r>
    </w:p>
    <w:p w14:paraId="6EFD8ECD" w14:textId="0E53077E" w:rsidR="00261F67" w:rsidRPr="00DD013D" w:rsidRDefault="00FC614F" w:rsidP="00833A1D">
      <w:pPr>
        <w:ind w:left="720"/>
        <w:rPr>
          <w:rFonts w:ascii="Arial" w:hAnsi="Arial" w:cs="Arial"/>
        </w:rPr>
      </w:pPr>
      <w:proofErr w:type="gramStart"/>
      <w:r w:rsidRPr="00DD013D">
        <w:rPr>
          <w:rFonts w:ascii="Arial" w:hAnsi="Arial" w:cs="Arial"/>
        </w:rPr>
        <w:t>People</w:t>
      </w:r>
      <w:proofErr w:type="gramEnd"/>
      <w:r w:rsidRPr="00DD013D">
        <w:rPr>
          <w:rFonts w:ascii="Arial" w:hAnsi="Arial" w:cs="Arial"/>
        </w:rPr>
        <w:t xml:space="preserve"> </w:t>
      </w:r>
      <w:proofErr w:type="gramStart"/>
      <w:r w:rsidRPr="00DD013D">
        <w:rPr>
          <w:rFonts w:ascii="Arial" w:hAnsi="Arial" w:cs="Arial"/>
        </w:rPr>
        <w:t>risks</w:t>
      </w:r>
      <w:proofErr w:type="gramEnd"/>
      <w:r w:rsidRPr="00DD013D">
        <w:rPr>
          <w:rFonts w:ascii="Arial" w:hAnsi="Arial" w:cs="Arial"/>
        </w:rPr>
        <w:t xml:space="preserve"> associated with capacity planning may include insufficient staffing or skills gaps, leading to inadequate resource allocation or ineffective utilization.</w:t>
      </w:r>
    </w:p>
    <w:p w14:paraId="082FACEC" w14:textId="1F3DA20F" w:rsidR="00FC614F" w:rsidRPr="00DD013D" w:rsidRDefault="00FC614F" w:rsidP="00FC614F">
      <w:pPr>
        <w:ind w:left="1440"/>
        <w:rPr>
          <w:rFonts w:ascii="Arial" w:hAnsi="Arial" w:cs="Arial"/>
        </w:rPr>
      </w:pPr>
      <w:r w:rsidRPr="00DD013D">
        <w:rPr>
          <w:rFonts w:ascii="Arial" w:hAnsi="Arial" w:cs="Arial"/>
          <w:b/>
          <w:bCs/>
        </w:rPr>
        <w:t>Cross-Training</w:t>
      </w:r>
      <w:r w:rsidRPr="00DD013D">
        <w:rPr>
          <w:rFonts w:ascii="Arial" w:hAnsi="Arial" w:cs="Arial"/>
        </w:rPr>
        <w:t xml:space="preserve">—Requires employees to develop skills and knowledge outside their primary roles to mitigate the risk of relying heavily on specific individuals or teams. By cross-training employees, organizations can ensure that multiple individuals can perform critical tasks, reducing </w:t>
      </w:r>
      <w:proofErr w:type="gramStart"/>
      <w:r w:rsidRPr="00DD013D">
        <w:rPr>
          <w:rFonts w:ascii="Arial" w:hAnsi="Arial" w:cs="Arial"/>
        </w:rPr>
        <w:t>the</w:t>
      </w:r>
      <w:proofErr w:type="gramEnd"/>
      <w:r w:rsidRPr="00DD013D">
        <w:rPr>
          <w:rFonts w:ascii="Arial" w:hAnsi="Arial" w:cs="Arial"/>
        </w:rPr>
        <w:t xml:space="preserve"> dependence on a single employee or team. </w:t>
      </w:r>
      <w:proofErr w:type="gramStart"/>
      <w:r w:rsidRPr="00DD013D">
        <w:rPr>
          <w:rFonts w:ascii="Arial" w:hAnsi="Arial" w:cs="Arial"/>
        </w:rPr>
        <w:t>Cross-training</w:t>
      </w:r>
      <w:proofErr w:type="gramEnd"/>
      <w:r w:rsidRPr="00DD013D">
        <w:rPr>
          <w:rFonts w:ascii="Arial" w:hAnsi="Arial" w:cs="Arial"/>
        </w:rPr>
        <w:t xml:space="preserve"> promotes flexibility, resilience, and continuity within the workforce.</w:t>
      </w:r>
    </w:p>
    <w:p w14:paraId="28098D5D" w14:textId="1A7ECEBA" w:rsidR="00FC614F" w:rsidRPr="00DD013D" w:rsidRDefault="00FC614F" w:rsidP="00FC614F">
      <w:pPr>
        <w:ind w:left="1440"/>
        <w:rPr>
          <w:rFonts w:ascii="Arial" w:hAnsi="Arial" w:cs="Arial"/>
        </w:rPr>
      </w:pPr>
      <w:r w:rsidRPr="00DD013D">
        <w:rPr>
          <w:rFonts w:ascii="Arial" w:hAnsi="Arial" w:cs="Arial"/>
          <w:b/>
          <w:bCs/>
        </w:rPr>
        <w:t>Remote Work Plans</w:t>
      </w:r>
      <w:r w:rsidRPr="00DD013D">
        <w:rPr>
          <w:rFonts w:ascii="Arial" w:hAnsi="Arial" w:cs="Arial"/>
        </w:rPr>
        <w:t>—Outline strategies for employees to work effectively outside the traditional office environment. Remote work plans define communication channels, technology requirements, and expectations for remote work arrangements. Established remote work plans allow organizations to seamlessly transition to remote operations, ensuring business continuity and minimizing the impact of disruptions.</w:t>
      </w:r>
    </w:p>
    <w:p w14:paraId="01015210" w14:textId="0DCD6EAB" w:rsidR="00FC614F" w:rsidRPr="00DD013D" w:rsidRDefault="00FC614F" w:rsidP="00FC614F">
      <w:pPr>
        <w:ind w:left="1440"/>
        <w:rPr>
          <w:rFonts w:ascii="Arial" w:hAnsi="Arial" w:cs="Arial"/>
        </w:rPr>
      </w:pPr>
      <w:r w:rsidRPr="00DD013D">
        <w:rPr>
          <w:rFonts w:ascii="Arial" w:hAnsi="Arial" w:cs="Arial"/>
          <w:b/>
          <w:bCs/>
        </w:rPr>
        <w:t>Alternative Reporting Structures</w:t>
      </w:r>
      <w:r w:rsidRPr="00DD013D">
        <w:rPr>
          <w:rFonts w:ascii="Arial" w:hAnsi="Arial" w:cs="Arial"/>
        </w:rPr>
        <w:t>—Describe backup or temporary reporting relationships to reduce the risk associated with single points of failure in management or decision-making. Organizations can maintain operations and decision-making even if key personnel are unavailable by identifying interim individuals or teams.</w:t>
      </w:r>
    </w:p>
    <w:p w14:paraId="566C762A" w14:textId="71C73951" w:rsidR="00B16FC3" w:rsidRPr="00DD013D" w:rsidRDefault="00B16FC3" w:rsidP="00466BC3">
      <w:pPr>
        <w:ind w:firstLine="720"/>
        <w:rPr>
          <w:rFonts w:ascii="Arial" w:hAnsi="Arial" w:cs="Arial"/>
          <w:b/>
          <w:bCs/>
          <w:sz w:val="28"/>
          <w:szCs w:val="28"/>
        </w:rPr>
      </w:pPr>
      <w:r w:rsidRPr="00DD013D">
        <w:rPr>
          <w:rFonts w:ascii="Arial" w:hAnsi="Arial" w:cs="Arial"/>
          <w:b/>
          <w:bCs/>
          <w:sz w:val="28"/>
          <w:szCs w:val="28"/>
        </w:rPr>
        <w:t>Changes in Workforce Capacity</w:t>
      </w:r>
    </w:p>
    <w:p w14:paraId="44CDDC15" w14:textId="4A334600" w:rsidR="00A6382E" w:rsidRPr="00DD013D" w:rsidRDefault="00A6382E" w:rsidP="00A6382E">
      <w:pPr>
        <w:ind w:left="720"/>
        <w:rPr>
          <w:rFonts w:ascii="Arial" w:hAnsi="Arial" w:cs="Arial"/>
        </w:rPr>
      </w:pPr>
      <w:r w:rsidRPr="00DD013D">
        <w:rPr>
          <w:rFonts w:ascii="Arial" w:hAnsi="Arial" w:cs="Arial"/>
        </w:rPr>
        <w:t xml:space="preserve">Layoffs can introduce a range of cybersecurity and physical risks to an organization, making it crucial to consider these factors within capacity planning </w:t>
      </w:r>
      <w:r w:rsidRPr="00DD013D">
        <w:rPr>
          <w:rFonts w:ascii="Arial" w:hAnsi="Arial" w:cs="Arial"/>
        </w:rPr>
        <w:lastRenderedPageBreak/>
        <w:t>efforts. Disgruntled employees may pose a significant cybersecurity risk, potentially engaging in unauthorized access or misuse of sensitive data and systems.</w:t>
      </w:r>
      <w:r w:rsidR="00C83EC7" w:rsidRPr="00DD013D">
        <w:rPr>
          <w:rFonts w:ascii="Arial" w:hAnsi="Arial" w:cs="Arial"/>
        </w:rPr>
        <w:t xml:space="preserve"> Capacity planning is essential in managing these risks. It enables organizations to assess resource requirements and make strategic decisions about staffing levels and resource allocation.</w:t>
      </w:r>
    </w:p>
    <w:p w14:paraId="77166820" w14:textId="075CAAA9" w:rsidR="00C83EC7" w:rsidRPr="00DD013D" w:rsidRDefault="00C83EC7" w:rsidP="00A6382E">
      <w:pPr>
        <w:ind w:left="720"/>
        <w:rPr>
          <w:rFonts w:ascii="Arial" w:hAnsi="Arial" w:cs="Arial"/>
          <w:b/>
          <w:bCs/>
          <w:sz w:val="28"/>
          <w:szCs w:val="28"/>
        </w:rPr>
      </w:pPr>
      <w:r w:rsidRPr="00DD013D">
        <w:rPr>
          <w:rFonts w:ascii="Arial" w:hAnsi="Arial" w:cs="Arial"/>
          <w:b/>
          <w:bCs/>
          <w:sz w:val="28"/>
          <w:szCs w:val="28"/>
        </w:rPr>
        <w:t>Other Risks Associated with Poor Capacity Planning</w:t>
      </w:r>
    </w:p>
    <w:p w14:paraId="23A48A81" w14:textId="1398E758" w:rsidR="00C83EC7" w:rsidRPr="00DD013D" w:rsidRDefault="00C14FCF" w:rsidP="00A6382E">
      <w:pPr>
        <w:ind w:left="720"/>
        <w:rPr>
          <w:rFonts w:ascii="Arial" w:hAnsi="Arial" w:cs="Arial"/>
        </w:rPr>
      </w:pPr>
      <w:r w:rsidRPr="00DD013D">
        <w:rPr>
          <w:rFonts w:ascii="Arial" w:hAnsi="Arial" w:cs="Arial"/>
        </w:rPr>
        <w:t>Poor capacity planning regarding technology and infrastructure can have significant consequences for an organization's cybersecurity and physical security.</w:t>
      </w:r>
      <w:r w:rsidR="0055079F" w:rsidRPr="00DD013D">
        <w:rPr>
          <w:rFonts w:ascii="Arial" w:hAnsi="Arial" w:cs="Arial"/>
        </w:rPr>
        <w:t xml:space="preserve"> Inadequate planning for future growth can limit an organization's ability to scale its operations, potentially affecting its responsiveness to security incidents or implementation of new security measures.</w:t>
      </w:r>
    </w:p>
    <w:p w14:paraId="3916AA20" w14:textId="4E2F5F78" w:rsidR="00326D52" w:rsidRPr="00DD013D" w:rsidRDefault="00326D52" w:rsidP="00A6382E">
      <w:pPr>
        <w:ind w:left="720"/>
        <w:rPr>
          <w:rFonts w:ascii="Arial" w:hAnsi="Arial" w:cs="Arial"/>
        </w:rPr>
      </w:pPr>
      <w:r w:rsidRPr="00DD013D">
        <w:rPr>
          <w:rFonts w:ascii="Arial" w:hAnsi="Arial" w:cs="Arial"/>
        </w:rPr>
        <w:t>To avoid these potential problems, organizations must strive for a balanced approach to capacity planning, considering current and future needs while remaining flexible and adaptable to changing circumstances.</w:t>
      </w:r>
    </w:p>
    <w:p w14:paraId="6FC77A7C" w14:textId="09470A95" w:rsidR="00326D52" w:rsidRPr="00DD013D" w:rsidRDefault="00210FEF" w:rsidP="00A6382E">
      <w:pPr>
        <w:ind w:left="720"/>
        <w:rPr>
          <w:rFonts w:ascii="Arial" w:hAnsi="Arial" w:cs="Arial"/>
          <w:b/>
          <w:bCs/>
          <w:sz w:val="36"/>
          <w:szCs w:val="36"/>
        </w:rPr>
      </w:pPr>
      <w:r w:rsidRPr="00DD013D">
        <w:rPr>
          <w:rFonts w:ascii="Arial" w:hAnsi="Arial" w:cs="Arial"/>
          <w:b/>
          <w:bCs/>
          <w:sz w:val="36"/>
          <w:szCs w:val="36"/>
        </w:rPr>
        <w:t>7.2.3 High Availability</w:t>
      </w:r>
    </w:p>
    <w:p w14:paraId="5CED9B83" w14:textId="23C7DB10" w:rsidR="00210FEF" w:rsidRPr="00DD013D" w:rsidRDefault="00C36C40" w:rsidP="00A6382E">
      <w:pPr>
        <w:ind w:left="720"/>
        <w:rPr>
          <w:rFonts w:ascii="Arial" w:hAnsi="Arial" w:cs="Arial"/>
        </w:rPr>
      </w:pPr>
      <w:r w:rsidRPr="00DD013D">
        <w:rPr>
          <w:rFonts w:ascii="Arial" w:hAnsi="Arial" w:cs="Arial"/>
        </w:rPr>
        <w:t>High availability (HA) is crucial in IT infrastructure, ensuring systems remain operational and accessible with minimal downtime. It involves designing and implementing hardware components, servers, networking, datacenters, and physical locations for fault tolerance and redundancy.</w:t>
      </w:r>
    </w:p>
    <w:p w14:paraId="7E92B4B2" w14:textId="6BE78922" w:rsidR="008C1F2F" w:rsidRPr="00DD013D" w:rsidRDefault="008C1F2F" w:rsidP="00A6382E">
      <w:pPr>
        <w:ind w:left="720"/>
        <w:rPr>
          <w:rFonts w:ascii="Arial" w:hAnsi="Arial" w:cs="Arial"/>
        </w:rPr>
      </w:pPr>
      <w:r w:rsidRPr="00DD013D">
        <w:rPr>
          <w:rFonts w:ascii="Arial" w:hAnsi="Arial" w:cs="Arial"/>
        </w:rPr>
        <w:t xml:space="preserve">The concept of "availability" can be measured over a defined period, such as one year. Availability can be measured as an uptime value, or percentage. It can also be calculated as the time or percentage that a system is </w:t>
      </w:r>
      <w:r w:rsidRPr="00DD013D">
        <w:rPr>
          <w:rFonts w:ascii="Arial" w:hAnsi="Arial" w:cs="Arial"/>
          <w:i/>
          <w:iCs/>
        </w:rPr>
        <w:t>unavailable</w:t>
      </w:r>
      <w:r w:rsidRPr="00DD013D">
        <w:rPr>
          <w:rFonts w:ascii="Arial" w:hAnsi="Arial" w:cs="Arial"/>
        </w:rPr>
        <w:t xml:space="preserve"> (downtime). The maximum tolerable downtime (MTD) metric expresses the availability requirement for a particular business function. High availability is usually loosely described as 24x7 (24 hours per day, 7 days per week) or 24x365 (24 hours per day, 365 days per year).</w:t>
      </w:r>
    </w:p>
    <w:p w14:paraId="2E8F50F2" w14:textId="28F71CC7" w:rsidR="00227AE8" w:rsidRPr="00DD013D" w:rsidRDefault="00301850" w:rsidP="00A6382E">
      <w:pPr>
        <w:ind w:left="720"/>
        <w:rPr>
          <w:rFonts w:ascii="Arial" w:hAnsi="Arial" w:cs="Arial"/>
          <w:b/>
          <w:bCs/>
          <w:sz w:val="28"/>
          <w:szCs w:val="28"/>
        </w:rPr>
      </w:pPr>
      <w:r w:rsidRPr="00DD013D">
        <w:rPr>
          <w:rFonts w:ascii="Arial" w:hAnsi="Arial" w:cs="Arial"/>
          <w:b/>
          <w:bCs/>
          <w:sz w:val="28"/>
          <w:szCs w:val="28"/>
        </w:rPr>
        <w:t>Scalability and Elasticity</w:t>
      </w:r>
    </w:p>
    <w:p w14:paraId="48957285" w14:textId="6411FF0A" w:rsidR="00301850" w:rsidRPr="00DD013D" w:rsidRDefault="00301850" w:rsidP="00A6382E">
      <w:pPr>
        <w:ind w:left="720"/>
        <w:rPr>
          <w:rFonts w:ascii="Arial" w:hAnsi="Arial" w:cs="Arial"/>
        </w:rPr>
      </w:pPr>
      <w:r w:rsidRPr="00DD013D">
        <w:rPr>
          <w:rFonts w:ascii="Arial" w:hAnsi="Arial" w:cs="Arial"/>
        </w:rPr>
        <w:t>Scalability is the capacity to increase resources to meet demand within similar cost ratios.</w:t>
      </w:r>
    </w:p>
    <w:p w14:paraId="4306951B" w14:textId="6A3458C4" w:rsidR="00301850" w:rsidRPr="00DD013D" w:rsidRDefault="007C343B" w:rsidP="00A6382E">
      <w:pPr>
        <w:ind w:left="720"/>
        <w:rPr>
          <w:rFonts w:ascii="Arial" w:hAnsi="Arial" w:cs="Arial"/>
        </w:rPr>
      </w:pPr>
      <w:r w:rsidRPr="00DD013D">
        <w:rPr>
          <w:rFonts w:ascii="Arial" w:hAnsi="Arial" w:cs="Arial"/>
        </w:rPr>
        <w:t>Elasticity refers to the system's ability to handle these changes on demand in real time.</w:t>
      </w:r>
    </w:p>
    <w:p w14:paraId="7C0DF92F" w14:textId="5E743BD2" w:rsidR="00CC6FAA" w:rsidRPr="00DD013D" w:rsidRDefault="003443F3" w:rsidP="00A6382E">
      <w:pPr>
        <w:ind w:left="720"/>
        <w:rPr>
          <w:rFonts w:ascii="Arial" w:hAnsi="Arial" w:cs="Arial"/>
          <w:b/>
          <w:bCs/>
          <w:sz w:val="28"/>
          <w:szCs w:val="28"/>
        </w:rPr>
      </w:pPr>
      <w:r w:rsidRPr="00DD013D">
        <w:rPr>
          <w:rFonts w:ascii="Arial" w:hAnsi="Arial" w:cs="Arial"/>
          <w:b/>
          <w:bCs/>
          <w:sz w:val="28"/>
          <w:szCs w:val="28"/>
        </w:rPr>
        <w:t>Fault Tolerance and Redundancy</w:t>
      </w:r>
    </w:p>
    <w:p w14:paraId="0FE8F578" w14:textId="6E10CA47" w:rsidR="003443F3" w:rsidRPr="00DD013D" w:rsidRDefault="00677C5D" w:rsidP="00677C5D">
      <w:pPr>
        <w:ind w:left="720"/>
        <w:rPr>
          <w:rFonts w:ascii="Arial" w:hAnsi="Arial" w:cs="Arial"/>
        </w:rPr>
      </w:pPr>
      <w:r w:rsidRPr="00DD013D">
        <w:rPr>
          <w:rFonts w:ascii="Arial" w:hAnsi="Arial" w:cs="Arial"/>
        </w:rPr>
        <w:t xml:space="preserve">A system that can experience failures and continue to provide the same (or nearly the same) level of service is said to be fault tolerant. Fault tolerance is </w:t>
      </w:r>
      <w:r w:rsidRPr="00DD013D">
        <w:rPr>
          <w:rFonts w:ascii="Arial" w:hAnsi="Arial" w:cs="Arial"/>
        </w:rPr>
        <w:lastRenderedPageBreak/>
        <w:t>often achieved by provisioning</w:t>
      </w:r>
      <w:r w:rsidR="005F6811" w:rsidRPr="00DD013D">
        <w:rPr>
          <w:rFonts w:ascii="Arial" w:hAnsi="Arial" w:cs="Arial"/>
        </w:rPr>
        <w:t xml:space="preserve"> redundancy</w:t>
      </w:r>
      <w:r w:rsidRPr="00DD013D">
        <w:rPr>
          <w:rFonts w:ascii="Arial" w:hAnsi="Arial" w:cs="Arial"/>
        </w:rPr>
        <w:t xml:space="preserve"> for critical components and single points of failure. A redundant component is one that is not essential to the normal function of a system but that allows the system to recover from the failure of another component.</w:t>
      </w:r>
    </w:p>
    <w:p w14:paraId="7AE17E3D" w14:textId="4F25106A" w:rsidR="005F6811" w:rsidRPr="00DD013D" w:rsidRDefault="005F6811" w:rsidP="00677C5D">
      <w:pPr>
        <w:ind w:left="720"/>
        <w:rPr>
          <w:rFonts w:ascii="Arial" w:hAnsi="Arial" w:cs="Arial"/>
          <w:b/>
          <w:bCs/>
          <w:sz w:val="28"/>
          <w:szCs w:val="28"/>
        </w:rPr>
      </w:pPr>
      <w:r w:rsidRPr="00DD013D">
        <w:rPr>
          <w:rFonts w:ascii="Arial" w:hAnsi="Arial" w:cs="Arial"/>
          <w:b/>
          <w:bCs/>
          <w:sz w:val="28"/>
          <w:szCs w:val="28"/>
        </w:rPr>
        <w:t>Site Considerations</w:t>
      </w:r>
    </w:p>
    <w:p w14:paraId="28F76888" w14:textId="5E8A22D4" w:rsidR="005F6811" w:rsidRPr="00DD013D" w:rsidRDefault="00F71DA4" w:rsidP="00677C5D">
      <w:pPr>
        <w:ind w:left="720"/>
        <w:rPr>
          <w:rFonts w:ascii="Arial" w:hAnsi="Arial" w:cs="Arial"/>
        </w:rPr>
      </w:pPr>
      <w:r w:rsidRPr="00DD013D">
        <w:rPr>
          <w:rFonts w:ascii="Arial" w:hAnsi="Arial" w:cs="Arial"/>
        </w:rPr>
        <w:t xml:space="preserve">Enterprise environments often </w:t>
      </w:r>
      <w:proofErr w:type="gramStart"/>
      <w:r w:rsidRPr="00DD013D">
        <w:rPr>
          <w:rFonts w:ascii="Arial" w:hAnsi="Arial" w:cs="Arial"/>
        </w:rPr>
        <w:t>provision</w:t>
      </w:r>
      <w:proofErr w:type="gramEnd"/>
      <w:r w:rsidRPr="00DD013D">
        <w:rPr>
          <w:rFonts w:ascii="Arial" w:hAnsi="Arial" w:cs="Arial"/>
        </w:rPr>
        <w:t xml:space="preserve"> resiliency at the site level. An alternate processing or recovery site is a location that can provide the same (or similar) level of service.</w:t>
      </w:r>
    </w:p>
    <w:p w14:paraId="49D8E550" w14:textId="4CF3609C" w:rsidR="00BA2DDD" w:rsidRPr="00DD013D" w:rsidRDefault="00BA2DDD" w:rsidP="00BA2DDD">
      <w:pPr>
        <w:ind w:left="720"/>
        <w:rPr>
          <w:rFonts w:ascii="Arial" w:hAnsi="Arial" w:cs="Arial"/>
        </w:rPr>
      </w:pPr>
      <w:r w:rsidRPr="00DD013D">
        <w:rPr>
          <w:rFonts w:ascii="Arial" w:hAnsi="Arial" w:cs="Arial"/>
        </w:rPr>
        <w:t>Site resiliency is described as hot, warm, or cold:</w:t>
      </w:r>
    </w:p>
    <w:p w14:paraId="1C52C3B4" w14:textId="696C6C2A" w:rsidR="00BA2DDD" w:rsidRPr="00DD013D" w:rsidRDefault="00BA2DDD" w:rsidP="00BA2DDD">
      <w:pPr>
        <w:ind w:left="1440"/>
        <w:rPr>
          <w:rFonts w:ascii="Arial" w:hAnsi="Arial" w:cs="Arial"/>
        </w:rPr>
      </w:pPr>
      <w:r w:rsidRPr="00DD013D">
        <w:rPr>
          <w:rFonts w:ascii="Arial" w:hAnsi="Arial" w:cs="Arial"/>
        </w:rPr>
        <w:t xml:space="preserve">A </w:t>
      </w:r>
      <w:r w:rsidRPr="00DD013D">
        <w:rPr>
          <w:rFonts w:ascii="Arial" w:hAnsi="Arial" w:cs="Arial"/>
          <w:b/>
          <w:bCs/>
        </w:rPr>
        <w:t>hot site</w:t>
      </w:r>
      <w:r w:rsidRPr="00DD013D">
        <w:rPr>
          <w:rFonts w:ascii="Arial" w:hAnsi="Arial" w:cs="Arial"/>
        </w:rPr>
        <w:t xml:space="preserve"> can </w:t>
      </w:r>
      <w:proofErr w:type="gramStart"/>
      <w:r w:rsidRPr="00DD013D">
        <w:rPr>
          <w:rFonts w:ascii="Arial" w:hAnsi="Arial" w:cs="Arial"/>
        </w:rPr>
        <w:t>failover</w:t>
      </w:r>
      <w:proofErr w:type="gramEnd"/>
      <w:r w:rsidRPr="00DD013D">
        <w:rPr>
          <w:rFonts w:ascii="Arial" w:hAnsi="Arial" w:cs="Arial"/>
        </w:rPr>
        <w:t xml:space="preserve"> almost immediately. It generally means the site is within the organization's ownership and ready to deploy. For example, a hot site could consist of a building with operational computer equipment kept updated with a live data set.</w:t>
      </w:r>
    </w:p>
    <w:p w14:paraId="2E2A82E5" w14:textId="371A659D" w:rsidR="00BA2DDD" w:rsidRPr="00DD013D" w:rsidRDefault="00BA2DDD" w:rsidP="00BA2DDD">
      <w:pPr>
        <w:ind w:left="1440"/>
        <w:rPr>
          <w:rFonts w:ascii="Arial" w:hAnsi="Arial" w:cs="Arial"/>
        </w:rPr>
      </w:pPr>
      <w:r w:rsidRPr="00DD013D">
        <w:rPr>
          <w:rFonts w:ascii="Arial" w:hAnsi="Arial" w:cs="Arial"/>
        </w:rPr>
        <w:t xml:space="preserve">A </w:t>
      </w:r>
      <w:r w:rsidRPr="00DD013D">
        <w:rPr>
          <w:rFonts w:ascii="Arial" w:hAnsi="Arial" w:cs="Arial"/>
          <w:b/>
          <w:bCs/>
        </w:rPr>
        <w:t xml:space="preserve">warm </w:t>
      </w:r>
      <w:r w:rsidRPr="00DD013D">
        <w:rPr>
          <w:rFonts w:ascii="Arial" w:hAnsi="Arial" w:cs="Arial"/>
        </w:rPr>
        <w:t>site could be similar, but with the requirement that the latest data set needs to be loaded.</w:t>
      </w:r>
    </w:p>
    <w:p w14:paraId="2EF26963" w14:textId="05A5EE7C" w:rsidR="00F71DA4" w:rsidRPr="00DD013D" w:rsidRDefault="00BA2DDD" w:rsidP="00BA2DDD">
      <w:pPr>
        <w:ind w:left="1440"/>
        <w:rPr>
          <w:rFonts w:ascii="Arial" w:hAnsi="Arial" w:cs="Arial"/>
        </w:rPr>
      </w:pPr>
      <w:r w:rsidRPr="00DD013D">
        <w:rPr>
          <w:rFonts w:ascii="Arial" w:hAnsi="Arial" w:cs="Arial"/>
        </w:rPr>
        <w:t xml:space="preserve">A </w:t>
      </w:r>
      <w:r w:rsidRPr="00DD013D">
        <w:rPr>
          <w:rFonts w:ascii="Arial" w:hAnsi="Arial" w:cs="Arial"/>
          <w:b/>
          <w:bCs/>
        </w:rPr>
        <w:t>cold site</w:t>
      </w:r>
      <w:r w:rsidRPr="00DD013D">
        <w:rPr>
          <w:rFonts w:ascii="Arial" w:hAnsi="Arial" w:cs="Arial"/>
        </w:rPr>
        <w:t xml:space="preserve"> takes longer to set up. A cold site may be an empty building with a lease agreement in place to install whatever equipment is required when necessary.</w:t>
      </w:r>
    </w:p>
    <w:p w14:paraId="2F793968" w14:textId="27BCC67E" w:rsidR="00407FA1" w:rsidRPr="00DD013D" w:rsidRDefault="00407FA1" w:rsidP="00407FA1">
      <w:pPr>
        <w:ind w:left="720"/>
        <w:rPr>
          <w:rFonts w:ascii="Arial" w:hAnsi="Arial" w:cs="Arial"/>
        </w:rPr>
      </w:pPr>
      <w:r w:rsidRPr="00DD013D">
        <w:rPr>
          <w:rFonts w:ascii="Arial" w:hAnsi="Arial" w:cs="Arial"/>
          <w:b/>
          <w:bCs/>
        </w:rPr>
        <w:t>Geographic Dispersion:</w:t>
      </w:r>
      <w:r w:rsidRPr="00DD013D">
        <w:rPr>
          <w:rFonts w:ascii="Arial" w:hAnsi="Arial" w:cs="Arial"/>
        </w:rPr>
        <w:t xml:space="preserve"> resiliency mechanism where processing and data storage resources are replicated between physically distant sites.</w:t>
      </w:r>
      <w:r w:rsidR="00BB6EA1" w:rsidRPr="00DD013D">
        <w:rPr>
          <w:rFonts w:ascii="Arial" w:hAnsi="Arial" w:cs="Arial"/>
        </w:rPr>
        <w:t xml:space="preserve"> The concept aims to ensure that recovery sites are located far enough apart to minimize the impact of regional disasters, such as natural calamities or localized incidents.</w:t>
      </w:r>
    </w:p>
    <w:p w14:paraId="5F3C1F95" w14:textId="36B36561" w:rsidR="009E663D" w:rsidRPr="00DD013D" w:rsidRDefault="00393BAF" w:rsidP="00407FA1">
      <w:pPr>
        <w:ind w:left="720"/>
        <w:rPr>
          <w:rFonts w:ascii="Arial" w:hAnsi="Arial" w:cs="Arial"/>
          <w:b/>
          <w:bCs/>
          <w:sz w:val="28"/>
          <w:szCs w:val="28"/>
        </w:rPr>
      </w:pPr>
      <w:r w:rsidRPr="00DD013D">
        <w:rPr>
          <w:rFonts w:ascii="Arial" w:hAnsi="Arial" w:cs="Arial"/>
          <w:b/>
          <w:bCs/>
          <w:sz w:val="28"/>
          <w:szCs w:val="28"/>
        </w:rPr>
        <w:t>Cloud as Disaster Recovery (DR)</w:t>
      </w:r>
    </w:p>
    <w:p w14:paraId="4548279E" w14:textId="4324272E" w:rsidR="00393BAF" w:rsidRPr="00DD013D" w:rsidRDefault="00A455CF" w:rsidP="00407FA1">
      <w:pPr>
        <w:ind w:left="720"/>
        <w:rPr>
          <w:rFonts w:ascii="Arial" w:hAnsi="Arial" w:cs="Arial"/>
        </w:rPr>
      </w:pPr>
      <w:r w:rsidRPr="00DD013D">
        <w:rPr>
          <w:rFonts w:ascii="Arial" w:hAnsi="Arial" w:cs="Arial"/>
        </w:rPr>
        <w:t>Several factors drive organizations to use cloud services for datacenter or site redundancy. Cost efficiency plays a significant role, as cloud providers offer more affordable redundancy and backup options due to their economies of scale.</w:t>
      </w:r>
    </w:p>
    <w:p w14:paraId="4B050C59" w14:textId="489C5B1F" w:rsidR="002E77E4" w:rsidRPr="00DD013D" w:rsidRDefault="002E77E4" w:rsidP="002E77E4">
      <w:pPr>
        <w:ind w:left="1440"/>
        <w:rPr>
          <w:rFonts w:ascii="Arial" w:hAnsi="Arial" w:cs="Arial"/>
          <w:sz w:val="20"/>
          <w:szCs w:val="20"/>
        </w:rPr>
      </w:pPr>
      <w:r w:rsidRPr="00DD013D">
        <w:rPr>
          <w:rFonts w:ascii="Arial" w:hAnsi="Arial" w:cs="Arial"/>
          <w:sz w:val="20"/>
          <w:szCs w:val="20"/>
        </w:rPr>
        <w:t>"Economies of scale" is a concept that refers to the cost advantages that businesses can achieve when they increase production and output. Essentially, the more a company produces, the cheaper it becomes to deliver those products.</w:t>
      </w:r>
    </w:p>
    <w:p w14:paraId="102D2EFD" w14:textId="1C51EBF8" w:rsidR="002E77E4" w:rsidRPr="00DD013D" w:rsidRDefault="002E77E4" w:rsidP="002E77E4">
      <w:pPr>
        <w:ind w:left="720"/>
        <w:rPr>
          <w:rFonts w:ascii="Arial" w:hAnsi="Arial" w:cs="Arial"/>
          <w:b/>
          <w:bCs/>
          <w:sz w:val="28"/>
          <w:szCs w:val="28"/>
        </w:rPr>
      </w:pPr>
      <w:r w:rsidRPr="00DD013D">
        <w:rPr>
          <w:rFonts w:ascii="Arial" w:hAnsi="Arial" w:cs="Arial"/>
          <w:b/>
          <w:bCs/>
          <w:sz w:val="28"/>
          <w:szCs w:val="28"/>
        </w:rPr>
        <w:t>Testing Redundancy and High Availability</w:t>
      </w:r>
    </w:p>
    <w:p w14:paraId="319109DE" w14:textId="77777777" w:rsidR="0006647E" w:rsidRPr="00DD013D" w:rsidRDefault="0006647E" w:rsidP="0006647E">
      <w:pPr>
        <w:ind w:left="720"/>
        <w:rPr>
          <w:rFonts w:ascii="Arial" w:hAnsi="Arial" w:cs="Arial"/>
        </w:rPr>
      </w:pPr>
      <w:r w:rsidRPr="00DD013D">
        <w:rPr>
          <w:rFonts w:ascii="Arial" w:hAnsi="Arial" w:cs="Arial"/>
        </w:rPr>
        <w:t>Testing high availability, load balancing, and failover technologies is critical and is designed to assess the ability to remain operational during heavy workloads, component failures, or scheduled maintenance.</w:t>
      </w:r>
    </w:p>
    <w:p w14:paraId="04D19284" w14:textId="3773DD51" w:rsidR="0006647E" w:rsidRPr="00DD013D" w:rsidRDefault="0006647E" w:rsidP="0006647E">
      <w:pPr>
        <w:ind w:left="1440"/>
        <w:rPr>
          <w:rFonts w:ascii="Arial" w:hAnsi="Arial" w:cs="Arial"/>
        </w:rPr>
      </w:pPr>
      <w:r w:rsidRPr="00DD013D">
        <w:rPr>
          <w:rFonts w:ascii="Arial" w:hAnsi="Arial" w:cs="Arial"/>
          <w:b/>
          <w:bCs/>
        </w:rPr>
        <w:lastRenderedPageBreak/>
        <w:t>Load testing</w:t>
      </w:r>
      <w:r w:rsidRPr="00DD013D">
        <w:rPr>
          <w:rFonts w:ascii="Arial" w:hAnsi="Arial" w:cs="Arial"/>
        </w:rPr>
        <w:t xml:space="preserve"> incorporates specialized software tools to validate a system's performance under expected or peak loads and identify bottlenecks or scalability issues.</w:t>
      </w:r>
    </w:p>
    <w:p w14:paraId="76EE7444" w14:textId="72FE340E" w:rsidR="0006647E" w:rsidRPr="00DD013D" w:rsidRDefault="0006647E" w:rsidP="0006647E">
      <w:pPr>
        <w:ind w:left="1440"/>
        <w:rPr>
          <w:rFonts w:ascii="Arial" w:hAnsi="Arial" w:cs="Arial"/>
        </w:rPr>
      </w:pPr>
      <w:r w:rsidRPr="00DD013D">
        <w:rPr>
          <w:rFonts w:ascii="Arial" w:hAnsi="Arial" w:cs="Arial"/>
          <w:b/>
          <w:bCs/>
        </w:rPr>
        <w:t>Failover testing</w:t>
      </w:r>
      <w:r w:rsidRPr="00DD013D">
        <w:rPr>
          <w:rFonts w:ascii="Arial" w:hAnsi="Arial" w:cs="Arial"/>
        </w:rPr>
        <w:t xml:space="preserve"> focuses on validating failover processes to ensure a seamless transition between primary and secondary infrastructure.</w:t>
      </w:r>
    </w:p>
    <w:p w14:paraId="34EF5C40" w14:textId="1D1FEFCE" w:rsidR="0006647E" w:rsidRPr="00DD013D" w:rsidRDefault="0006647E" w:rsidP="0006647E">
      <w:pPr>
        <w:ind w:left="1440"/>
        <w:rPr>
          <w:rFonts w:ascii="Arial" w:hAnsi="Arial" w:cs="Arial"/>
        </w:rPr>
      </w:pPr>
      <w:r w:rsidRPr="00DD013D">
        <w:rPr>
          <w:rFonts w:ascii="Arial" w:hAnsi="Arial" w:cs="Arial"/>
          <w:b/>
          <w:bCs/>
        </w:rPr>
        <w:t>Testing monitoring</w:t>
      </w:r>
      <w:r w:rsidRPr="00DD013D">
        <w:rPr>
          <w:rFonts w:ascii="Arial" w:hAnsi="Arial" w:cs="Arial"/>
        </w:rPr>
        <w:t xml:space="preserve"> systems validate effective detection and response to failures and performance issues.</w:t>
      </w:r>
    </w:p>
    <w:p w14:paraId="720ED9FB" w14:textId="2F7CE830" w:rsidR="002E77E4" w:rsidRPr="00DD013D" w:rsidRDefault="0006647E" w:rsidP="0006647E">
      <w:pPr>
        <w:ind w:left="720"/>
        <w:rPr>
          <w:rFonts w:ascii="Arial" w:hAnsi="Arial" w:cs="Arial"/>
        </w:rPr>
      </w:pPr>
      <w:r w:rsidRPr="00DD013D">
        <w:rPr>
          <w:rFonts w:ascii="Arial" w:hAnsi="Arial" w:cs="Arial"/>
        </w:rPr>
        <w:t xml:space="preserve">Robust testing practices allow organizations to ensure that high availability, load </w:t>
      </w:r>
      <w:proofErr w:type="gramStart"/>
      <w:r w:rsidRPr="00DD013D">
        <w:rPr>
          <w:rFonts w:ascii="Arial" w:hAnsi="Arial" w:cs="Arial"/>
        </w:rPr>
        <w:t>balancing</w:t>
      </w:r>
      <w:proofErr w:type="gramEnd"/>
      <w:r w:rsidRPr="00DD013D">
        <w:rPr>
          <w:rFonts w:ascii="Arial" w:hAnsi="Arial" w:cs="Arial"/>
        </w:rPr>
        <w:t>, and failover technologies effectively fulfill their purpose to minimize unexpected outages and maximize performance.</w:t>
      </w:r>
    </w:p>
    <w:p w14:paraId="5C1DD03D" w14:textId="6770F5C4" w:rsidR="00FF1FC4" w:rsidRPr="00DD013D" w:rsidRDefault="00FF1FC4" w:rsidP="00FF1FC4">
      <w:pPr>
        <w:ind w:left="720"/>
        <w:rPr>
          <w:rFonts w:ascii="Arial" w:hAnsi="Arial" w:cs="Arial"/>
          <w:b/>
          <w:bCs/>
          <w:sz w:val="36"/>
          <w:szCs w:val="36"/>
        </w:rPr>
      </w:pPr>
      <w:r w:rsidRPr="00DD013D">
        <w:rPr>
          <w:rFonts w:ascii="Arial" w:hAnsi="Arial" w:cs="Arial"/>
          <w:b/>
          <w:bCs/>
          <w:sz w:val="36"/>
          <w:szCs w:val="36"/>
        </w:rPr>
        <w:t>7.2.4 Clustering</w:t>
      </w:r>
    </w:p>
    <w:p w14:paraId="25F68376" w14:textId="4B1B2D81" w:rsidR="00FF1FC4" w:rsidRPr="00DD013D" w:rsidRDefault="00FA671B" w:rsidP="00FF1FC4">
      <w:pPr>
        <w:ind w:left="720"/>
        <w:rPr>
          <w:rFonts w:ascii="Arial" w:hAnsi="Arial" w:cs="Arial"/>
        </w:rPr>
      </w:pPr>
      <w:r w:rsidRPr="00DD013D">
        <w:rPr>
          <w:rFonts w:ascii="Arial" w:hAnsi="Arial" w:cs="Arial"/>
        </w:rPr>
        <w:t xml:space="preserve">Load balancing </w:t>
      </w:r>
      <w:proofErr w:type="gramStart"/>
      <w:r w:rsidRPr="00DD013D">
        <w:rPr>
          <w:rFonts w:ascii="Arial" w:hAnsi="Arial" w:cs="Arial"/>
        </w:rPr>
        <w:t>technique</w:t>
      </w:r>
      <w:proofErr w:type="gramEnd"/>
      <w:r w:rsidRPr="00DD013D">
        <w:rPr>
          <w:rFonts w:ascii="Arial" w:hAnsi="Arial" w:cs="Arial"/>
        </w:rPr>
        <w:t xml:space="preserve"> where a group of servers are configured as a unit and work together to provide network services.</w:t>
      </w:r>
    </w:p>
    <w:p w14:paraId="5A60DD5C" w14:textId="564C8092" w:rsidR="00FA671B" w:rsidRPr="00DD013D" w:rsidRDefault="00FA671B" w:rsidP="00FF1FC4">
      <w:pPr>
        <w:ind w:left="720"/>
        <w:rPr>
          <w:rFonts w:ascii="Arial" w:hAnsi="Arial" w:cs="Arial"/>
        </w:rPr>
      </w:pPr>
      <w:r w:rsidRPr="00DD013D">
        <w:rPr>
          <w:rFonts w:ascii="Arial" w:hAnsi="Arial" w:cs="Arial"/>
          <w:b/>
          <w:bCs/>
        </w:rPr>
        <w:t>Failover:</w:t>
      </w:r>
      <w:r w:rsidRPr="00DD013D">
        <w:rPr>
          <w:rFonts w:ascii="Arial" w:hAnsi="Arial" w:cs="Arial"/>
        </w:rPr>
        <w:t xml:space="preserve"> technique that ensures a redundant component, device, or application can quickly and efficiently take over the functionality of an asset that has failed.</w:t>
      </w:r>
    </w:p>
    <w:p w14:paraId="30FBE69D" w14:textId="01E5C197" w:rsidR="00672C5B" w:rsidRPr="00DD013D" w:rsidRDefault="00672C5B" w:rsidP="00FF1FC4">
      <w:pPr>
        <w:ind w:left="720"/>
        <w:rPr>
          <w:rFonts w:ascii="Arial" w:hAnsi="Arial" w:cs="Arial"/>
        </w:rPr>
      </w:pPr>
      <w:r w:rsidRPr="00DD013D">
        <w:rPr>
          <w:rFonts w:ascii="Arial" w:hAnsi="Arial" w:cs="Arial"/>
        </w:rPr>
        <w:t xml:space="preserve">To clients, the cluster appears to be a single server. A load balancer distributes client requests across available server nodes in a farm or pool and is generally associated with managing web traffic whereas clusters are used to provide redundancy and </w:t>
      </w:r>
      <w:proofErr w:type="gramStart"/>
      <w:r w:rsidRPr="00DD013D">
        <w:rPr>
          <w:rFonts w:ascii="Arial" w:hAnsi="Arial" w:cs="Arial"/>
        </w:rPr>
        <w:t>high-availability</w:t>
      </w:r>
      <w:proofErr w:type="gramEnd"/>
      <w:r w:rsidRPr="00DD013D">
        <w:rPr>
          <w:rFonts w:ascii="Arial" w:hAnsi="Arial" w:cs="Arial"/>
        </w:rPr>
        <w:t xml:space="preserve"> for systems such as databases, file servers and others.</w:t>
      </w:r>
    </w:p>
    <w:p w14:paraId="63C01DBD" w14:textId="329CE123" w:rsidR="00672C5B" w:rsidRPr="00DD013D" w:rsidRDefault="00672C5B" w:rsidP="00FF1FC4">
      <w:pPr>
        <w:ind w:left="720"/>
        <w:rPr>
          <w:rFonts w:ascii="Arial" w:hAnsi="Arial" w:cs="Arial"/>
          <w:b/>
          <w:bCs/>
          <w:sz w:val="28"/>
          <w:szCs w:val="28"/>
        </w:rPr>
      </w:pPr>
      <w:r w:rsidRPr="00DD013D">
        <w:rPr>
          <w:rFonts w:ascii="Arial" w:hAnsi="Arial" w:cs="Arial"/>
          <w:b/>
          <w:bCs/>
          <w:sz w:val="28"/>
          <w:szCs w:val="28"/>
        </w:rPr>
        <w:t>Virtual IP</w:t>
      </w:r>
    </w:p>
    <w:p w14:paraId="0CB14FBB" w14:textId="2BDD7E52" w:rsidR="00672C5B" w:rsidRPr="00DD013D" w:rsidRDefault="00C57B95" w:rsidP="00FF1FC4">
      <w:pPr>
        <w:ind w:left="720"/>
        <w:rPr>
          <w:rFonts w:ascii="Arial" w:hAnsi="Arial" w:cs="Arial"/>
        </w:rPr>
      </w:pPr>
      <w:r w:rsidRPr="00DD013D">
        <w:rPr>
          <w:rFonts w:ascii="Arial" w:hAnsi="Arial" w:cs="Arial"/>
        </w:rPr>
        <w:t>Unlike load balancing with a single appliance, the public IP used to access the service is shared between the two instances in the cluster. This arrangement is referred to as a virtual IP or shared or floating address. The instances are configured with a private connection, on which each is identified by its "real" IP address. This connection runs a redundancy protocol, such as Common Address Redundancy Protocol (CARP), enabling the active node to "own" the virtual IP and respond to connections.</w:t>
      </w:r>
    </w:p>
    <w:p w14:paraId="62AD327C" w14:textId="3C596400" w:rsidR="00C57B95" w:rsidRPr="00DD013D" w:rsidRDefault="00F46862" w:rsidP="00FF1FC4">
      <w:pPr>
        <w:ind w:left="720"/>
        <w:rPr>
          <w:rFonts w:ascii="Arial" w:hAnsi="Arial" w:cs="Arial"/>
          <w:b/>
          <w:bCs/>
          <w:sz w:val="28"/>
          <w:szCs w:val="28"/>
        </w:rPr>
      </w:pPr>
      <w:r w:rsidRPr="00DD013D">
        <w:rPr>
          <w:rFonts w:ascii="Arial" w:hAnsi="Arial" w:cs="Arial"/>
          <w:b/>
          <w:bCs/>
          <w:sz w:val="28"/>
          <w:szCs w:val="28"/>
        </w:rPr>
        <w:t>Active/Passive (A/P) and Active/Active (A/A) Clustering</w:t>
      </w:r>
    </w:p>
    <w:p w14:paraId="51CF9CC5" w14:textId="1AAB94F8" w:rsidR="00F46862" w:rsidRPr="00DD013D" w:rsidRDefault="00AC3DFA" w:rsidP="00FF1FC4">
      <w:pPr>
        <w:ind w:left="720"/>
        <w:rPr>
          <w:rFonts w:ascii="Arial" w:hAnsi="Arial" w:cs="Arial"/>
        </w:rPr>
      </w:pPr>
      <w:r w:rsidRPr="00DD013D">
        <w:rPr>
          <w:rFonts w:ascii="Arial" w:hAnsi="Arial" w:cs="Arial"/>
        </w:rPr>
        <w:t xml:space="preserve">The biggest advantage of active/passive configurations is that performance is not adversely affected during </w:t>
      </w:r>
      <w:proofErr w:type="gramStart"/>
      <w:r w:rsidRPr="00DD013D">
        <w:rPr>
          <w:rFonts w:ascii="Arial" w:hAnsi="Arial" w:cs="Arial"/>
        </w:rPr>
        <w:t>failover</w:t>
      </w:r>
      <w:proofErr w:type="gramEnd"/>
      <w:r w:rsidRPr="00DD013D">
        <w:rPr>
          <w:rFonts w:ascii="Arial" w:hAnsi="Arial" w:cs="Arial"/>
        </w:rPr>
        <w:t>. However, there are higher hardware and operating system costs because of the unused capacity.</w:t>
      </w:r>
    </w:p>
    <w:p w14:paraId="06111E8B" w14:textId="4B7D3B33" w:rsidR="00AC3DFA" w:rsidRPr="00DD013D" w:rsidRDefault="00AC3DFA" w:rsidP="00FF1FC4">
      <w:pPr>
        <w:ind w:left="720"/>
        <w:rPr>
          <w:rFonts w:ascii="Arial" w:hAnsi="Arial" w:cs="Arial"/>
        </w:rPr>
      </w:pPr>
      <w:r w:rsidRPr="00DD013D">
        <w:rPr>
          <w:rFonts w:ascii="Arial" w:hAnsi="Arial" w:cs="Arial"/>
        </w:rPr>
        <w:lastRenderedPageBreak/>
        <w:t>An active/active cluster means that both nodes are processing connections concurrently. This allows the administrator to use the maximum capacity from the available hardware while all nodes are functional. In the event of a failover, the workload of the failed node is immediately and transparently shifted onto the remaining node.</w:t>
      </w:r>
    </w:p>
    <w:p w14:paraId="0E232EB2" w14:textId="77777777" w:rsidR="00AC3DFA" w:rsidRPr="00DD013D" w:rsidRDefault="00AC3DFA" w:rsidP="00AC3DFA">
      <w:pPr>
        <w:ind w:left="720"/>
        <w:rPr>
          <w:rFonts w:ascii="Arial" w:hAnsi="Arial" w:cs="Arial"/>
        </w:rPr>
      </w:pPr>
      <w:r w:rsidRPr="00DD013D">
        <w:rPr>
          <w:rFonts w:ascii="Arial" w:hAnsi="Arial" w:cs="Arial"/>
          <w:b/>
          <w:bCs/>
        </w:rPr>
        <w:t>N+1 and N+M Configurations:</w:t>
      </w:r>
      <w:r w:rsidRPr="00DD013D">
        <w:rPr>
          <w:rFonts w:ascii="Arial" w:hAnsi="Arial" w:cs="Arial"/>
        </w:rPr>
        <w:t xml:space="preserve"> In a standard active/passive configuration, each active node must be matched by a passive node. To reduce the costs associated with passive nodes, N+1 and N+M configurations are used:</w:t>
      </w:r>
    </w:p>
    <w:p w14:paraId="76C32D5D" w14:textId="77777777" w:rsidR="00AC3DFA" w:rsidRPr="00DD013D" w:rsidRDefault="00AC3DFA" w:rsidP="00AC3DFA">
      <w:pPr>
        <w:ind w:left="720"/>
        <w:rPr>
          <w:rFonts w:ascii="Arial" w:hAnsi="Arial" w:cs="Arial"/>
        </w:rPr>
      </w:pPr>
    </w:p>
    <w:p w14:paraId="38B04CA9" w14:textId="5CB9B936" w:rsidR="00AC3DFA" w:rsidRPr="00DD013D" w:rsidRDefault="00AC3DFA" w:rsidP="00796BEB">
      <w:pPr>
        <w:ind w:left="1440"/>
        <w:rPr>
          <w:rFonts w:ascii="Arial" w:hAnsi="Arial" w:cs="Arial"/>
        </w:rPr>
      </w:pPr>
      <w:r w:rsidRPr="00DD013D">
        <w:rPr>
          <w:rFonts w:ascii="Arial" w:hAnsi="Arial" w:cs="Arial"/>
          <w:b/>
          <w:bCs/>
        </w:rPr>
        <w:t>N+1 Configuration:</w:t>
      </w:r>
      <w:r w:rsidRPr="00DD013D">
        <w:rPr>
          <w:rFonts w:ascii="Arial" w:hAnsi="Arial" w:cs="Arial"/>
        </w:rPr>
        <w:t xml:space="preserve"> Here, a single passive node is shared among multiple active nodes. For example, with five active nodes, instead of having five passive nodes, only one passive node is provisioned to take over for any of the active nodes that might fail. This setup significantly reduces the number of passive nodes needed.</w:t>
      </w:r>
    </w:p>
    <w:p w14:paraId="5E79BD3E" w14:textId="5C0334D7" w:rsidR="00AC3DFA" w:rsidRPr="00DD013D" w:rsidRDefault="00AC3DFA" w:rsidP="00796BEB">
      <w:pPr>
        <w:ind w:left="1440"/>
        <w:rPr>
          <w:rFonts w:ascii="Arial" w:hAnsi="Arial" w:cs="Arial"/>
        </w:rPr>
      </w:pPr>
      <w:r w:rsidRPr="00DD013D">
        <w:rPr>
          <w:rFonts w:ascii="Arial" w:hAnsi="Arial" w:cs="Arial"/>
          <w:b/>
          <w:bCs/>
        </w:rPr>
        <w:t>N+M Configuration:</w:t>
      </w:r>
      <w:r w:rsidRPr="00DD013D">
        <w:rPr>
          <w:rFonts w:ascii="Arial" w:hAnsi="Arial" w:cs="Arial"/>
        </w:rPr>
        <w:t xml:space="preserve"> In this setup, multiple passive nodes are shared among multiple active nodes. For instance, with ten active nodes, there might be two or three passive nodes available. These passive nodes can take over in case of failures, offering a balance between redundancy and cost-efficiency.</w:t>
      </w:r>
    </w:p>
    <w:p w14:paraId="4CA5B968" w14:textId="0BC803E4" w:rsidR="00E068F2" w:rsidRPr="00DD013D" w:rsidRDefault="00796BEB" w:rsidP="00E068F2">
      <w:pPr>
        <w:ind w:left="720"/>
        <w:rPr>
          <w:rFonts w:ascii="Arial" w:hAnsi="Arial" w:cs="Arial"/>
          <w:b/>
          <w:bCs/>
          <w:sz w:val="28"/>
          <w:szCs w:val="28"/>
        </w:rPr>
      </w:pPr>
      <w:r w:rsidRPr="00DD013D">
        <w:rPr>
          <w:rFonts w:ascii="Arial" w:hAnsi="Arial" w:cs="Arial"/>
          <w:b/>
          <w:bCs/>
          <w:sz w:val="28"/>
          <w:szCs w:val="28"/>
        </w:rPr>
        <w:t>Application Clustering</w:t>
      </w:r>
    </w:p>
    <w:p w14:paraId="15E49390" w14:textId="68B291F8" w:rsidR="00E068F2" w:rsidRPr="00DD013D" w:rsidRDefault="00EB1CB1" w:rsidP="00E068F2">
      <w:pPr>
        <w:ind w:left="720"/>
        <w:rPr>
          <w:rFonts w:ascii="Arial" w:hAnsi="Arial" w:cs="Arial"/>
        </w:rPr>
      </w:pPr>
      <w:r w:rsidRPr="00DD013D">
        <w:rPr>
          <w:rFonts w:ascii="Arial" w:hAnsi="Arial" w:cs="Arial"/>
        </w:rPr>
        <w:t xml:space="preserve">Clustering is also very commonly used to </w:t>
      </w:r>
      <w:proofErr w:type="gramStart"/>
      <w:r w:rsidRPr="00DD013D">
        <w:rPr>
          <w:rFonts w:ascii="Arial" w:hAnsi="Arial" w:cs="Arial"/>
        </w:rPr>
        <w:t>provision</w:t>
      </w:r>
      <w:proofErr w:type="gramEnd"/>
      <w:r w:rsidRPr="00DD013D">
        <w:rPr>
          <w:rFonts w:ascii="Arial" w:hAnsi="Arial" w:cs="Arial"/>
        </w:rPr>
        <w:t xml:space="preserve"> fault-tolerant application services. If an application server suffers a fault in the middle of a session, the session state data will be lost. Application clustering allows servers in the cluster to communicate session information to one another.</w:t>
      </w:r>
    </w:p>
    <w:p w14:paraId="24EC7C7F" w14:textId="12D4CBF0" w:rsidR="00C001B4" w:rsidRPr="00DD013D" w:rsidRDefault="00C001B4" w:rsidP="00E068F2">
      <w:pPr>
        <w:ind w:left="720"/>
        <w:rPr>
          <w:rFonts w:ascii="Arial" w:hAnsi="Arial" w:cs="Arial"/>
          <w:b/>
          <w:bCs/>
          <w:sz w:val="36"/>
          <w:szCs w:val="36"/>
        </w:rPr>
      </w:pPr>
      <w:r w:rsidRPr="00DD013D">
        <w:rPr>
          <w:rFonts w:ascii="Arial" w:hAnsi="Arial" w:cs="Arial"/>
          <w:b/>
          <w:bCs/>
          <w:sz w:val="36"/>
          <w:szCs w:val="36"/>
        </w:rPr>
        <w:t>7.2.5 Power Redundancy</w:t>
      </w:r>
    </w:p>
    <w:p w14:paraId="0EA05DCF" w14:textId="6A396DC5" w:rsidR="00C001B4" w:rsidRPr="00DD013D" w:rsidRDefault="00C001B4" w:rsidP="00E068F2">
      <w:pPr>
        <w:ind w:left="720"/>
        <w:rPr>
          <w:rFonts w:ascii="Arial" w:hAnsi="Arial" w:cs="Arial"/>
          <w:b/>
          <w:bCs/>
          <w:sz w:val="28"/>
          <w:szCs w:val="28"/>
        </w:rPr>
      </w:pPr>
      <w:r w:rsidRPr="00DD013D">
        <w:rPr>
          <w:rFonts w:ascii="Arial" w:hAnsi="Arial" w:cs="Arial"/>
          <w:b/>
          <w:bCs/>
          <w:sz w:val="28"/>
          <w:szCs w:val="28"/>
        </w:rPr>
        <w:t>Dual Power Supplies</w:t>
      </w:r>
    </w:p>
    <w:p w14:paraId="78D9B644" w14:textId="560051E5" w:rsidR="00371322" w:rsidRPr="00DD013D" w:rsidRDefault="008E4C73" w:rsidP="00E068F2">
      <w:pPr>
        <w:ind w:left="720"/>
        <w:rPr>
          <w:rFonts w:ascii="Arial" w:hAnsi="Arial" w:cs="Arial"/>
        </w:rPr>
      </w:pPr>
      <w:r w:rsidRPr="00DD013D">
        <w:rPr>
          <w:rFonts w:ascii="Arial" w:hAnsi="Arial" w:cs="Arial"/>
        </w:rPr>
        <w:t>An enterprise-class server or appliance enclosure is likely to feature two or more power supply units (PSUs) for redundancy. A hot plug PSU can be replaced (in the event of failure) without powering down the system.</w:t>
      </w:r>
    </w:p>
    <w:p w14:paraId="1444BE79" w14:textId="48CDBDBD" w:rsidR="00D47FAF" w:rsidRPr="00DD013D" w:rsidRDefault="00D47FAF" w:rsidP="00E068F2">
      <w:pPr>
        <w:ind w:left="720"/>
        <w:rPr>
          <w:rFonts w:ascii="Arial" w:hAnsi="Arial" w:cs="Arial"/>
          <w:b/>
          <w:bCs/>
          <w:sz w:val="28"/>
          <w:szCs w:val="28"/>
        </w:rPr>
      </w:pPr>
      <w:r w:rsidRPr="00DD013D">
        <w:rPr>
          <w:rFonts w:ascii="Arial" w:hAnsi="Arial" w:cs="Arial"/>
          <w:b/>
          <w:bCs/>
          <w:sz w:val="28"/>
          <w:szCs w:val="28"/>
        </w:rPr>
        <w:t>Managed Power Distribution Units (PDUs)</w:t>
      </w:r>
    </w:p>
    <w:p w14:paraId="279556D4" w14:textId="3BD2BFEA" w:rsidR="00D47FAF" w:rsidRPr="00DD013D" w:rsidRDefault="000138C7" w:rsidP="00E068F2">
      <w:pPr>
        <w:ind w:left="720"/>
        <w:rPr>
          <w:rFonts w:ascii="Arial" w:hAnsi="Arial" w:cs="Arial"/>
        </w:rPr>
      </w:pPr>
      <w:r w:rsidRPr="00DD013D">
        <w:rPr>
          <w:rFonts w:ascii="Arial" w:hAnsi="Arial" w:cs="Arial"/>
        </w:rPr>
        <w:t>Advanced strip socket that provides filtered output voltage. A managed unit supports remote administration.</w:t>
      </w:r>
    </w:p>
    <w:p w14:paraId="63132E63" w14:textId="0B41D62E" w:rsidR="009D3868" w:rsidRPr="00DD013D" w:rsidRDefault="009D3868" w:rsidP="00E068F2">
      <w:pPr>
        <w:ind w:left="720"/>
        <w:rPr>
          <w:rFonts w:ascii="Arial" w:hAnsi="Arial" w:cs="Arial"/>
          <w:b/>
          <w:bCs/>
          <w:sz w:val="28"/>
          <w:szCs w:val="28"/>
        </w:rPr>
      </w:pPr>
      <w:r w:rsidRPr="00DD013D">
        <w:rPr>
          <w:rFonts w:ascii="Arial" w:hAnsi="Arial" w:cs="Arial"/>
          <w:b/>
          <w:bCs/>
          <w:sz w:val="28"/>
          <w:szCs w:val="28"/>
        </w:rPr>
        <w:t>Battery Backups and Uninterruptible Power Supplies</w:t>
      </w:r>
    </w:p>
    <w:p w14:paraId="7382D75A" w14:textId="1FE88D62" w:rsidR="009D3868" w:rsidRPr="00DD013D" w:rsidRDefault="008F5800" w:rsidP="00E068F2">
      <w:pPr>
        <w:ind w:left="720"/>
        <w:rPr>
          <w:rFonts w:ascii="Arial" w:hAnsi="Arial" w:cs="Arial"/>
        </w:rPr>
      </w:pPr>
      <w:r w:rsidRPr="00DD013D">
        <w:rPr>
          <w:rFonts w:ascii="Arial" w:hAnsi="Arial" w:cs="Arial"/>
        </w:rPr>
        <w:lastRenderedPageBreak/>
        <w:t xml:space="preserve">If there is a loss of power, system operation can be sustained for a few minutes or hours (depending on load) using a battery backup. A battery backup can be provisioned at the component level for disk drives and RAID arrays. The battery protects any read or write operations </w:t>
      </w:r>
      <w:proofErr w:type="gramStart"/>
      <w:r w:rsidRPr="00DD013D">
        <w:rPr>
          <w:rFonts w:ascii="Arial" w:hAnsi="Arial" w:cs="Arial"/>
        </w:rPr>
        <w:t>cached</w:t>
      </w:r>
      <w:proofErr w:type="gramEnd"/>
      <w:r w:rsidRPr="00DD013D">
        <w:rPr>
          <w:rFonts w:ascii="Arial" w:hAnsi="Arial" w:cs="Arial"/>
        </w:rPr>
        <w:t xml:space="preserve"> at the time of power loss.</w:t>
      </w:r>
    </w:p>
    <w:p w14:paraId="59332CEB" w14:textId="75FC1258" w:rsidR="008F5800" w:rsidRPr="00DD013D" w:rsidRDefault="008F5800" w:rsidP="00E068F2">
      <w:pPr>
        <w:ind w:left="720"/>
        <w:rPr>
          <w:rFonts w:ascii="Arial" w:hAnsi="Arial" w:cs="Arial"/>
        </w:rPr>
      </w:pPr>
      <w:r w:rsidRPr="00DD013D">
        <w:rPr>
          <w:rFonts w:ascii="Arial" w:hAnsi="Arial" w:cs="Arial"/>
          <w:b/>
          <w:bCs/>
        </w:rPr>
        <w:t>Uninterruptible Power Supply (UPS):</w:t>
      </w:r>
      <w:r w:rsidRPr="00DD013D">
        <w:rPr>
          <w:rFonts w:ascii="Arial" w:hAnsi="Arial" w:cs="Arial"/>
        </w:rPr>
        <w:t xml:space="preserve"> </w:t>
      </w:r>
      <w:r w:rsidR="00764C61" w:rsidRPr="00DD013D">
        <w:rPr>
          <w:rFonts w:ascii="Arial" w:hAnsi="Arial" w:cs="Arial"/>
        </w:rPr>
        <w:t>battery-powered device that supplies AC power that an electronic device can use in the event of power failure.</w:t>
      </w:r>
    </w:p>
    <w:p w14:paraId="5AC96006" w14:textId="135E5E3C" w:rsidR="00C31BB9" w:rsidRPr="00DD013D" w:rsidRDefault="00C31BB9" w:rsidP="00E068F2">
      <w:pPr>
        <w:ind w:left="720"/>
        <w:rPr>
          <w:rFonts w:ascii="Arial" w:hAnsi="Arial" w:cs="Arial"/>
          <w:b/>
          <w:bCs/>
          <w:sz w:val="28"/>
          <w:szCs w:val="28"/>
        </w:rPr>
      </w:pPr>
      <w:r w:rsidRPr="00DD013D">
        <w:rPr>
          <w:rFonts w:ascii="Arial" w:hAnsi="Arial" w:cs="Arial"/>
          <w:b/>
          <w:bCs/>
          <w:sz w:val="28"/>
          <w:szCs w:val="28"/>
        </w:rPr>
        <w:t>Generators</w:t>
      </w:r>
    </w:p>
    <w:p w14:paraId="0AC54456" w14:textId="4018592E" w:rsidR="00C31BB9" w:rsidRPr="00DD013D" w:rsidRDefault="00C31BB9" w:rsidP="00E068F2">
      <w:pPr>
        <w:ind w:left="720"/>
        <w:rPr>
          <w:rFonts w:ascii="Arial" w:hAnsi="Arial" w:cs="Arial"/>
        </w:rPr>
      </w:pPr>
      <w:r w:rsidRPr="00DD013D">
        <w:rPr>
          <w:rFonts w:ascii="Arial" w:hAnsi="Arial" w:cs="Arial"/>
          <w:b/>
          <w:bCs/>
        </w:rPr>
        <w:t>Backup Power Generator:</w:t>
      </w:r>
      <w:r w:rsidRPr="00DD013D">
        <w:rPr>
          <w:rFonts w:ascii="Arial" w:hAnsi="Arial" w:cs="Arial"/>
        </w:rPr>
        <w:t xml:space="preserve"> standby power supply fueled by diesel or propane. In the event of a power outage, </w:t>
      </w:r>
      <w:proofErr w:type="gramStart"/>
      <w:r w:rsidRPr="00DD013D">
        <w:rPr>
          <w:rFonts w:ascii="Arial" w:hAnsi="Arial" w:cs="Arial"/>
        </w:rPr>
        <w:t>a UPS</w:t>
      </w:r>
      <w:proofErr w:type="gramEnd"/>
      <w:r w:rsidRPr="00DD013D">
        <w:rPr>
          <w:rFonts w:ascii="Arial" w:hAnsi="Arial" w:cs="Arial"/>
        </w:rPr>
        <w:t xml:space="preserve"> must provide transitionary power, as a backup generator cannot be cut in fast enough.</w:t>
      </w:r>
    </w:p>
    <w:p w14:paraId="46EC8E26" w14:textId="722675CD" w:rsidR="00C31BB9" w:rsidRPr="00DD013D" w:rsidRDefault="00881E0E" w:rsidP="00E068F2">
      <w:pPr>
        <w:ind w:left="720"/>
        <w:rPr>
          <w:rFonts w:ascii="Arial" w:hAnsi="Arial" w:cs="Arial"/>
          <w:b/>
          <w:bCs/>
          <w:sz w:val="36"/>
          <w:szCs w:val="36"/>
        </w:rPr>
      </w:pPr>
      <w:r w:rsidRPr="00DD013D">
        <w:rPr>
          <w:rFonts w:ascii="Arial" w:hAnsi="Arial" w:cs="Arial"/>
          <w:b/>
          <w:bCs/>
          <w:sz w:val="36"/>
          <w:szCs w:val="36"/>
        </w:rPr>
        <w:t>7.2.6 Diversity and Defense in Depth</w:t>
      </w:r>
    </w:p>
    <w:p w14:paraId="4405D4F6" w14:textId="5DB351BB" w:rsidR="00881E0E" w:rsidRPr="00DD013D" w:rsidRDefault="00881E0E" w:rsidP="00E068F2">
      <w:pPr>
        <w:ind w:left="720"/>
        <w:rPr>
          <w:rFonts w:ascii="Arial" w:hAnsi="Arial" w:cs="Arial"/>
        </w:rPr>
      </w:pPr>
      <w:r w:rsidRPr="00DD013D">
        <w:rPr>
          <w:rFonts w:ascii="Arial" w:hAnsi="Arial" w:cs="Arial"/>
          <w:b/>
          <w:bCs/>
        </w:rPr>
        <w:t>Platform Diversity:</w:t>
      </w:r>
      <w:r w:rsidRPr="00DD013D">
        <w:rPr>
          <w:rFonts w:ascii="Arial" w:hAnsi="Arial" w:cs="Arial"/>
        </w:rPr>
        <w:t xml:space="preserve"> </w:t>
      </w:r>
      <w:r w:rsidR="004A7A04" w:rsidRPr="00DD013D">
        <w:rPr>
          <w:rFonts w:ascii="Arial" w:hAnsi="Arial" w:cs="Arial"/>
        </w:rPr>
        <w:t>Cybersecurity resilience strategy that increases attack costs by provisioning multiple types of controls, technologies, vendors, and crypto implementations.</w:t>
      </w:r>
    </w:p>
    <w:p w14:paraId="2CC74BC8" w14:textId="45E2C906" w:rsidR="004A7A04" w:rsidRPr="00DD013D" w:rsidRDefault="004A7A04" w:rsidP="00E068F2">
      <w:pPr>
        <w:ind w:left="720"/>
        <w:rPr>
          <w:rFonts w:ascii="Arial" w:hAnsi="Arial" w:cs="Arial"/>
          <w:b/>
          <w:bCs/>
          <w:sz w:val="28"/>
          <w:szCs w:val="28"/>
        </w:rPr>
      </w:pPr>
      <w:r w:rsidRPr="00DD013D">
        <w:rPr>
          <w:rFonts w:ascii="Arial" w:hAnsi="Arial" w:cs="Arial"/>
          <w:b/>
          <w:bCs/>
          <w:sz w:val="28"/>
          <w:szCs w:val="28"/>
        </w:rPr>
        <w:t>Defense in Depth</w:t>
      </w:r>
    </w:p>
    <w:p w14:paraId="407F45C7" w14:textId="0258FC0B" w:rsidR="004A7A04" w:rsidRPr="00DD013D" w:rsidRDefault="004D1490" w:rsidP="00E068F2">
      <w:pPr>
        <w:ind w:left="720"/>
        <w:rPr>
          <w:rFonts w:ascii="Arial" w:hAnsi="Arial" w:cs="Arial"/>
        </w:rPr>
      </w:pPr>
      <w:r w:rsidRPr="00DD013D">
        <w:rPr>
          <w:rFonts w:ascii="Arial" w:hAnsi="Arial" w:cs="Arial"/>
        </w:rPr>
        <w:t>Defense in depth is a comprehensive cybersecurity strategy that emphasizes the implementation of multiple layers of protection to safeguard an organization's information and infrastructure. This approach is based on the principle that no single security measure can completely protect against all threats.</w:t>
      </w:r>
    </w:p>
    <w:p w14:paraId="249B53B4" w14:textId="0BC964BD" w:rsidR="004D1490" w:rsidRPr="00DD013D" w:rsidRDefault="004D1490" w:rsidP="00E068F2">
      <w:pPr>
        <w:ind w:left="720"/>
        <w:rPr>
          <w:rFonts w:ascii="Arial" w:hAnsi="Arial" w:cs="Arial"/>
          <w:b/>
          <w:bCs/>
          <w:sz w:val="28"/>
          <w:szCs w:val="28"/>
        </w:rPr>
      </w:pPr>
      <w:r w:rsidRPr="00DD013D">
        <w:rPr>
          <w:rFonts w:ascii="Arial" w:hAnsi="Arial" w:cs="Arial"/>
          <w:b/>
          <w:bCs/>
          <w:sz w:val="28"/>
          <w:szCs w:val="28"/>
        </w:rPr>
        <w:t>Vendor Diversity</w:t>
      </w:r>
    </w:p>
    <w:p w14:paraId="5AB7B86A" w14:textId="77777777" w:rsidR="00E519E3" w:rsidRPr="00DD013D" w:rsidRDefault="00E519E3" w:rsidP="00E519E3">
      <w:pPr>
        <w:ind w:left="720"/>
        <w:rPr>
          <w:rFonts w:ascii="Arial" w:hAnsi="Arial" w:cs="Arial"/>
        </w:rPr>
      </w:pPr>
      <w:r w:rsidRPr="00DD013D">
        <w:rPr>
          <w:rFonts w:ascii="Arial" w:hAnsi="Arial" w:cs="Arial"/>
        </w:rPr>
        <w:t>Vendor diversity is essential for several reasons, offering benefits not only in terms of cybersecurity but also in business resilience, innovation, and competition:</w:t>
      </w:r>
    </w:p>
    <w:p w14:paraId="61FF18A9" w14:textId="07D910DD" w:rsidR="00E519E3" w:rsidRPr="00DD013D" w:rsidRDefault="00E519E3" w:rsidP="00E519E3">
      <w:pPr>
        <w:ind w:left="1440"/>
        <w:rPr>
          <w:rFonts w:ascii="Arial" w:hAnsi="Arial" w:cs="Arial"/>
        </w:rPr>
      </w:pPr>
      <w:r w:rsidRPr="00DD013D">
        <w:rPr>
          <w:rFonts w:ascii="Arial" w:hAnsi="Arial" w:cs="Arial"/>
          <w:b/>
          <w:bCs/>
        </w:rPr>
        <w:t>Cybersecurity</w:t>
      </w:r>
      <w:r w:rsidRPr="00DD013D">
        <w:rPr>
          <w:rFonts w:ascii="Arial" w:hAnsi="Arial" w:cs="Arial"/>
        </w:rPr>
        <w:t>—Relying on a single vendor for all software and hardware solutions can create a single point of failure. The entire infrastructure may be at risk if a vulnerability is discovered in that vendor's products. Vendor diversity introduces multiple technologies, reducing the impact of a single vulnerability and making it more difficult for attackers to exploit the entire system.</w:t>
      </w:r>
    </w:p>
    <w:p w14:paraId="1261F259" w14:textId="2D689E64" w:rsidR="00E519E3" w:rsidRPr="00DD013D" w:rsidRDefault="00E519E3" w:rsidP="00E519E3">
      <w:pPr>
        <w:ind w:left="1440"/>
        <w:rPr>
          <w:rFonts w:ascii="Arial" w:hAnsi="Arial" w:cs="Arial"/>
        </w:rPr>
      </w:pPr>
      <w:r w:rsidRPr="00DD013D">
        <w:rPr>
          <w:rFonts w:ascii="Arial" w:hAnsi="Arial" w:cs="Arial"/>
          <w:b/>
          <w:bCs/>
        </w:rPr>
        <w:t>Business Resilience</w:t>
      </w:r>
      <w:r w:rsidRPr="00DD013D">
        <w:rPr>
          <w:rFonts w:ascii="Arial" w:hAnsi="Arial" w:cs="Arial"/>
        </w:rPr>
        <w:t>—Vendor diversity mitigates the risk associated with vendor lock-in and ensures that an organization's operations are not solely reliant on one vendor's products or services. If a vendor stops doing business, goes bankrupt, or experiences a significant disruption, having alternatives helps maintain business continuity.</w:t>
      </w:r>
    </w:p>
    <w:p w14:paraId="529B09D6" w14:textId="21912D55" w:rsidR="00E519E3" w:rsidRPr="00DD013D" w:rsidRDefault="00E519E3" w:rsidP="00E519E3">
      <w:pPr>
        <w:ind w:left="1440"/>
        <w:rPr>
          <w:rFonts w:ascii="Arial" w:hAnsi="Arial" w:cs="Arial"/>
        </w:rPr>
      </w:pPr>
      <w:r w:rsidRPr="00DD013D">
        <w:rPr>
          <w:rFonts w:ascii="Arial" w:hAnsi="Arial" w:cs="Arial"/>
          <w:b/>
          <w:bCs/>
        </w:rPr>
        <w:lastRenderedPageBreak/>
        <w:t>Innovation</w:t>
      </w:r>
      <w:r w:rsidRPr="00DD013D">
        <w:rPr>
          <w:rFonts w:ascii="Arial" w:hAnsi="Arial" w:cs="Arial"/>
        </w:rPr>
        <w:t>—Diverse vendors bring different perspectives, ideas, and technologies. Leveraging solutions from multiple vendors can lead to a more innovative and agile IT infrastructure, better positioning an organization to adapt to emerging trends and technologies.</w:t>
      </w:r>
    </w:p>
    <w:p w14:paraId="20D537DA" w14:textId="6A227D56" w:rsidR="00E519E3" w:rsidRPr="00DD013D" w:rsidRDefault="00E519E3" w:rsidP="00E519E3">
      <w:pPr>
        <w:ind w:left="1440"/>
        <w:rPr>
          <w:rFonts w:ascii="Arial" w:hAnsi="Arial" w:cs="Arial"/>
        </w:rPr>
      </w:pPr>
      <w:r w:rsidRPr="00DD013D">
        <w:rPr>
          <w:rFonts w:ascii="Arial" w:hAnsi="Arial" w:cs="Arial"/>
          <w:b/>
          <w:bCs/>
        </w:rPr>
        <w:t>Competition</w:t>
      </w:r>
      <w:r w:rsidRPr="00DD013D">
        <w:rPr>
          <w:rFonts w:ascii="Arial" w:hAnsi="Arial" w:cs="Arial"/>
        </w:rPr>
        <w:t>—Vendor diversity promotes healthy competition in the market, which can lead to better pricing, improved product features, and higher-quality customer support. By engaging multiple vendors, organizations can encourage continuous improvement and obtain better value for their investments.</w:t>
      </w:r>
    </w:p>
    <w:p w14:paraId="2ECC6942" w14:textId="5AE7A348" w:rsidR="00E519E3" w:rsidRPr="00DD013D" w:rsidRDefault="00E519E3" w:rsidP="00E519E3">
      <w:pPr>
        <w:ind w:left="1440"/>
        <w:rPr>
          <w:rFonts w:ascii="Arial" w:hAnsi="Arial" w:cs="Arial"/>
        </w:rPr>
      </w:pPr>
      <w:r w:rsidRPr="00DD013D">
        <w:rPr>
          <w:rFonts w:ascii="Arial" w:hAnsi="Arial" w:cs="Arial"/>
          <w:b/>
          <w:bCs/>
        </w:rPr>
        <w:t>Customization and Flexibility</w:t>
      </w:r>
      <w:r w:rsidRPr="00DD013D">
        <w:rPr>
          <w:rFonts w:ascii="Arial" w:hAnsi="Arial" w:cs="Arial"/>
        </w:rPr>
        <w:t>—Different vendors offer unique solutions that cater to specific needs, and having a diverse vendor ecosystem allows organizations to choose the best fit for their requirements. This flexibility can result in a more tailored and effective IT infrastructure.</w:t>
      </w:r>
    </w:p>
    <w:p w14:paraId="72EED241" w14:textId="036FF84C" w:rsidR="00E519E3" w:rsidRPr="00DD013D" w:rsidRDefault="00E519E3" w:rsidP="00E519E3">
      <w:pPr>
        <w:ind w:left="1440"/>
        <w:rPr>
          <w:rFonts w:ascii="Arial" w:hAnsi="Arial" w:cs="Arial"/>
        </w:rPr>
      </w:pPr>
      <w:r w:rsidRPr="00DD013D">
        <w:rPr>
          <w:rFonts w:ascii="Arial" w:hAnsi="Arial" w:cs="Arial"/>
          <w:b/>
          <w:bCs/>
        </w:rPr>
        <w:t>Risk Management</w:t>
      </w:r>
      <w:r w:rsidRPr="00DD013D">
        <w:rPr>
          <w:rFonts w:ascii="Arial" w:hAnsi="Arial" w:cs="Arial"/>
        </w:rPr>
        <w:t>—Vendor diversity helps spread the risk associated with potential product or service failures, security breaches, and other issues. Organizations can better manage and mitigate risks by not trusting a single solution provider or supplier.</w:t>
      </w:r>
    </w:p>
    <w:p w14:paraId="1F239C1C" w14:textId="799527BD" w:rsidR="004D1490" w:rsidRPr="00DD013D" w:rsidRDefault="00E519E3" w:rsidP="00E519E3">
      <w:pPr>
        <w:ind w:left="1440"/>
        <w:rPr>
          <w:rFonts w:ascii="Arial" w:hAnsi="Arial" w:cs="Arial"/>
        </w:rPr>
      </w:pPr>
      <w:r w:rsidRPr="00DD013D">
        <w:rPr>
          <w:rFonts w:ascii="Arial" w:hAnsi="Arial" w:cs="Arial"/>
          <w:b/>
          <w:bCs/>
        </w:rPr>
        <w:t>Compliance</w:t>
      </w:r>
      <w:r w:rsidRPr="00DD013D">
        <w:rPr>
          <w:rFonts w:ascii="Arial" w:hAnsi="Arial" w:cs="Arial"/>
        </w:rPr>
        <w:t>—In some industries, regulations or industry standards may require organizations to maintain vendor diversity to ensure compliance and reduce the risk of supply chain disruptions or security breaches.</w:t>
      </w:r>
    </w:p>
    <w:p w14:paraId="5D3F277F" w14:textId="253BB35F" w:rsidR="00E519E3" w:rsidRPr="00DD013D" w:rsidRDefault="00D54F15" w:rsidP="00D54F15">
      <w:pPr>
        <w:ind w:left="720"/>
        <w:rPr>
          <w:rFonts w:ascii="Arial" w:hAnsi="Arial" w:cs="Arial"/>
          <w:b/>
          <w:bCs/>
          <w:sz w:val="28"/>
          <w:szCs w:val="28"/>
        </w:rPr>
      </w:pPr>
      <w:r w:rsidRPr="00DD013D">
        <w:rPr>
          <w:rFonts w:ascii="Arial" w:hAnsi="Arial" w:cs="Arial"/>
          <w:b/>
          <w:bCs/>
          <w:sz w:val="28"/>
          <w:szCs w:val="28"/>
        </w:rPr>
        <w:t>Multi-Cloud Strategies</w:t>
      </w:r>
    </w:p>
    <w:p w14:paraId="4FFD73C3" w14:textId="08B312FF" w:rsidR="00D54F15" w:rsidRPr="00DD013D" w:rsidRDefault="00F77212" w:rsidP="00D54F15">
      <w:pPr>
        <w:ind w:left="720"/>
        <w:rPr>
          <w:rFonts w:ascii="Arial" w:hAnsi="Arial" w:cs="Arial"/>
        </w:rPr>
      </w:pPr>
      <w:r w:rsidRPr="00DD013D">
        <w:rPr>
          <w:rFonts w:ascii="Arial" w:hAnsi="Arial" w:cs="Arial"/>
        </w:rPr>
        <w:t>A multi-cloud strategy offers several benefits for both cybersecurity operations and business needs by leveraging the strengths of multiple cloud service providers. This approach enhances cybersecurity by diversifying the risk associated with a single point of failure, as vulnerabilities or breaches in one cloud provider's environment are less likely to compromise the entire infrastructure. Additionally, a multi-cloud strategy can improve security posture by implementing unique security features and services offered by different cloud providers.</w:t>
      </w:r>
    </w:p>
    <w:p w14:paraId="241FC220" w14:textId="54505570" w:rsidR="00D5295B" w:rsidRPr="00DD013D" w:rsidRDefault="00D5295B" w:rsidP="00D54F15">
      <w:pPr>
        <w:ind w:left="720"/>
        <w:rPr>
          <w:rFonts w:ascii="Arial" w:hAnsi="Arial" w:cs="Arial"/>
          <w:b/>
          <w:bCs/>
          <w:sz w:val="36"/>
          <w:szCs w:val="36"/>
        </w:rPr>
      </w:pPr>
      <w:r w:rsidRPr="00DD013D">
        <w:rPr>
          <w:rFonts w:ascii="Arial" w:hAnsi="Arial" w:cs="Arial"/>
          <w:b/>
          <w:bCs/>
          <w:sz w:val="36"/>
          <w:szCs w:val="36"/>
        </w:rPr>
        <w:t>7.2.7</w:t>
      </w:r>
      <w:r w:rsidR="007C1057" w:rsidRPr="00DD013D">
        <w:rPr>
          <w:rFonts w:ascii="Arial" w:hAnsi="Arial" w:cs="Arial"/>
          <w:b/>
          <w:bCs/>
          <w:sz w:val="36"/>
          <w:szCs w:val="36"/>
        </w:rPr>
        <w:t xml:space="preserve"> Deception Technologies</w:t>
      </w:r>
    </w:p>
    <w:p w14:paraId="48152018" w14:textId="434D7BAC" w:rsidR="007C1057" w:rsidRPr="00DD013D" w:rsidRDefault="0078527E" w:rsidP="00D54F15">
      <w:pPr>
        <w:ind w:left="720"/>
        <w:rPr>
          <w:rFonts w:ascii="Arial" w:hAnsi="Arial" w:cs="Arial"/>
        </w:rPr>
      </w:pPr>
      <w:r w:rsidRPr="00DD013D">
        <w:rPr>
          <w:rFonts w:ascii="Arial" w:hAnsi="Arial" w:cs="Arial"/>
          <w:b/>
          <w:bCs/>
        </w:rPr>
        <w:t>Deception and Disruption Technologies:</w:t>
      </w:r>
      <w:r w:rsidRPr="00DD013D">
        <w:rPr>
          <w:rFonts w:ascii="Arial" w:hAnsi="Arial" w:cs="Arial"/>
        </w:rPr>
        <w:t xml:space="preserve"> Cybersecurity resilience tools and techniques to increase the cost of attack planning for the threat actor.</w:t>
      </w:r>
    </w:p>
    <w:p w14:paraId="4B60E78D" w14:textId="07BDD8B6" w:rsidR="0022367F" w:rsidRPr="00DD013D" w:rsidRDefault="0022367F" w:rsidP="00D54F15">
      <w:pPr>
        <w:ind w:left="720"/>
        <w:rPr>
          <w:rFonts w:ascii="Arial" w:hAnsi="Arial" w:cs="Arial"/>
        </w:rPr>
      </w:pPr>
      <w:r w:rsidRPr="00DD013D">
        <w:rPr>
          <w:rFonts w:ascii="Arial" w:hAnsi="Arial" w:cs="Arial"/>
          <w:b/>
          <w:bCs/>
        </w:rPr>
        <w:t xml:space="preserve">Honeypots (aka Honeynets, </w:t>
      </w:r>
      <w:proofErr w:type="spellStart"/>
      <w:r w:rsidRPr="00DD013D">
        <w:rPr>
          <w:rFonts w:ascii="Arial" w:hAnsi="Arial" w:cs="Arial"/>
          <w:b/>
          <w:bCs/>
        </w:rPr>
        <w:t>Honeyflies</w:t>
      </w:r>
      <w:proofErr w:type="spellEnd"/>
      <w:r w:rsidRPr="00DD013D">
        <w:rPr>
          <w:rFonts w:ascii="Arial" w:hAnsi="Arial" w:cs="Arial"/>
          <w:b/>
          <w:bCs/>
        </w:rPr>
        <w:t>, and Honeytokens):</w:t>
      </w:r>
      <w:r w:rsidR="00767D52" w:rsidRPr="00DD013D">
        <w:rPr>
          <w:rFonts w:ascii="Arial" w:hAnsi="Arial" w:cs="Arial"/>
        </w:rPr>
        <w:t xml:space="preserve"> A host (honeypot), network (honeynet), file (</w:t>
      </w:r>
      <w:proofErr w:type="spellStart"/>
      <w:r w:rsidR="00767D52" w:rsidRPr="00DD013D">
        <w:rPr>
          <w:rFonts w:ascii="Arial" w:hAnsi="Arial" w:cs="Arial"/>
        </w:rPr>
        <w:t>honeyfile</w:t>
      </w:r>
      <w:proofErr w:type="spellEnd"/>
      <w:r w:rsidR="00767D52" w:rsidRPr="00DD013D">
        <w:rPr>
          <w:rFonts w:ascii="Arial" w:hAnsi="Arial" w:cs="Arial"/>
        </w:rPr>
        <w:t xml:space="preserve">), or credential/token (honeytoken) set up with the purpose of luring attackers away from assets of actual value </w:t>
      </w:r>
      <w:r w:rsidR="00767D52" w:rsidRPr="00DD013D">
        <w:rPr>
          <w:rFonts w:ascii="Arial" w:hAnsi="Arial" w:cs="Arial"/>
        </w:rPr>
        <w:lastRenderedPageBreak/>
        <w:t>and/or discovering attack strategies and weaknesses in the security configuration.</w:t>
      </w:r>
    </w:p>
    <w:p w14:paraId="6BBB3204" w14:textId="4091ACBE" w:rsidR="00314AAE" w:rsidRPr="00DD013D" w:rsidRDefault="00314AAE" w:rsidP="00D54F15">
      <w:pPr>
        <w:ind w:left="720"/>
        <w:rPr>
          <w:rFonts w:ascii="Arial" w:hAnsi="Arial" w:cs="Arial"/>
          <w:b/>
          <w:bCs/>
          <w:sz w:val="28"/>
          <w:szCs w:val="28"/>
        </w:rPr>
      </w:pPr>
      <w:r w:rsidRPr="00DD013D">
        <w:rPr>
          <w:rFonts w:ascii="Arial" w:hAnsi="Arial" w:cs="Arial"/>
          <w:b/>
          <w:bCs/>
          <w:sz w:val="28"/>
          <w:szCs w:val="28"/>
        </w:rPr>
        <w:t>Disruption Strategies</w:t>
      </w:r>
    </w:p>
    <w:p w14:paraId="7C7C3DA6" w14:textId="77777777" w:rsidR="00F412BD" w:rsidRPr="00DD013D" w:rsidRDefault="009E258C" w:rsidP="00F412BD">
      <w:pPr>
        <w:ind w:left="720"/>
        <w:rPr>
          <w:rFonts w:ascii="Arial" w:hAnsi="Arial" w:cs="Arial"/>
        </w:rPr>
      </w:pPr>
      <w:r w:rsidRPr="00DD013D">
        <w:rPr>
          <w:rFonts w:ascii="Arial" w:hAnsi="Arial" w:cs="Arial"/>
        </w:rPr>
        <w:t xml:space="preserve">Type of active defense that </w:t>
      </w:r>
      <w:proofErr w:type="gramStart"/>
      <w:r w:rsidRPr="00DD013D">
        <w:rPr>
          <w:rFonts w:ascii="Arial" w:hAnsi="Arial" w:cs="Arial"/>
        </w:rPr>
        <w:t>adopt</w:t>
      </w:r>
      <w:proofErr w:type="gramEnd"/>
      <w:r w:rsidRPr="00DD013D">
        <w:rPr>
          <w:rFonts w:ascii="Arial" w:hAnsi="Arial" w:cs="Arial"/>
        </w:rPr>
        <w:t xml:space="preserve"> some of the obfuscation strategies used by malicious actors.</w:t>
      </w:r>
      <w:r w:rsidR="00F412BD" w:rsidRPr="00DD013D">
        <w:rPr>
          <w:rFonts w:ascii="Arial" w:hAnsi="Arial" w:cs="Arial"/>
        </w:rPr>
        <w:t xml:space="preserve"> Some examples of disruption strategies include the following:</w:t>
      </w:r>
    </w:p>
    <w:p w14:paraId="0E8CCB03" w14:textId="67C22E27" w:rsidR="00F412BD" w:rsidRPr="00DD013D" w:rsidRDefault="00F412BD" w:rsidP="00F412BD">
      <w:pPr>
        <w:ind w:left="720" w:firstLine="720"/>
        <w:rPr>
          <w:rFonts w:ascii="Arial" w:hAnsi="Arial" w:cs="Arial"/>
        </w:rPr>
      </w:pPr>
      <w:r w:rsidRPr="00DD013D">
        <w:rPr>
          <w:rFonts w:ascii="Arial" w:hAnsi="Arial" w:cs="Arial"/>
        </w:rPr>
        <w:t>Using bogus DNS entries to list multiple hosts that do not exist.</w:t>
      </w:r>
    </w:p>
    <w:p w14:paraId="4A54E8CA" w14:textId="1F717D84" w:rsidR="00F412BD" w:rsidRPr="00DD013D" w:rsidRDefault="00F412BD" w:rsidP="00F412BD">
      <w:pPr>
        <w:ind w:left="1440"/>
        <w:rPr>
          <w:rFonts w:ascii="Arial" w:hAnsi="Arial" w:cs="Arial"/>
        </w:rPr>
      </w:pPr>
      <w:r w:rsidRPr="00DD013D">
        <w:rPr>
          <w:rFonts w:ascii="Arial" w:hAnsi="Arial" w:cs="Arial"/>
        </w:rPr>
        <w:t>Configuring a web server with multiple decoy directories or dynamically generated pages to slow down scanning.</w:t>
      </w:r>
    </w:p>
    <w:p w14:paraId="367357CA" w14:textId="5D4E3F5A" w:rsidR="00F412BD" w:rsidRPr="00DD013D" w:rsidRDefault="00F412BD" w:rsidP="00F412BD">
      <w:pPr>
        <w:ind w:left="1440"/>
        <w:rPr>
          <w:rFonts w:ascii="Arial" w:hAnsi="Arial" w:cs="Arial"/>
        </w:rPr>
      </w:pPr>
      <w:r w:rsidRPr="00DD013D">
        <w:rPr>
          <w:rFonts w:ascii="Arial" w:hAnsi="Arial" w:cs="Arial"/>
        </w:rPr>
        <w:t xml:space="preserve">Using port triggering or spoofing to return </w:t>
      </w:r>
      <w:r w:rsidRPr="00DD013D">
        <w:rPr>
          <w:rFonts w:ascii="Arial" w:hAnsi="Arial" w:cs="Arial"/>
          <w:b/>
          <w:bCs/>
        </w:rPr>
        <w:t>fake telemetry</w:t>
      </w:r>
      <w:r w:rsidRPr="00DD013D">
        <w:rPr>
          <w:rFonts w:ascii="Arial" w:hAnsi="Arial" w:cs="Arial"/>
        </w:rPr>
        <w:t xml:space="preserve"> data when a host detects port scanning activity. This will result in multiple ports being falsely reported as open and slow down the scan. Telemetry can refer to any type of measurement or data returned by remote scanning. Similar fake telemetry could be used to report IP addresses as up when they are not, for instance.</w:t>
      </w:r>
      <w:r w:rsidR="001A6FFA" w:rsidRPr="00DD013D">
        <w:rPr>
          <w:rFonts w:ascii="Arial" w:hAnsi="Arial" w:cs="Arial"/>
        </w:rPr>
        <w:t xml:space="preserve"> </w:t>
      </w:r>
      <w:r w:rsidR="001A6FFA" w:rsidRPr="00DD013D">
        <w:rPr>
          <w:rFonts w:ascii="Arial" w:hAnsi="Arial" w:cs="Arial"/>
          <w:b/>
          <w:bCs/>
        </w:rPr>
        <w:t>Fake Telemetry</w:t>
      </w:r>
      <w:r w:rsidR="00C14D71" w:rsidRPr="00DD013D">
        <w:rPr>
          <w:rFonts w:ascii="Arial" w:hAnsi="Arial" w:cs="Arial"/>
          <w:b/>
          <w:bCs/>
        </w:rPr>
        <w:t>:</w:t>
      </w:r>
      <w:r w:rsidR="00C14D71" w:rsidRPr="00DD013D">
        <w:rPr>
          <w:rFonts w:ascii="Arial" w:hAnsi="Arial" w:cs="Arial"/>
        </w:rPr>
        <w:t xml:space="preserve"> deception strategy that returns spoofed data in response to network probes.</w:t>
      </w:r>
    </w:p>
    <w:p w14:paraId="62506077" w14:textId="3BD246DD" w:rsidR="00314AAE" w:rsidRPr="00DD013D" w:rsidRDefault="00F412BD" w:rsidP="00F412BD">
      <w:pPr>
        <w:ind w:left="1440"/>
        <w:rPr>
          <w:rFonts w:ascii="Arial" w:hAnsi="Arial" w:cs="Arial"/>
        </w:rPr>
      </w:pPr>
      <w:r w:rsidRPr="00DD013D">
        <w:rPr>
          <w:rFonts w:ascii="Arial" w:hAnsi="Arial" w:cs="Arial"/>
        </w:rPr>
        <w:t xml:space="preserve">Using a </w:t>
      </w:r>
      <w:r w:rsidRPr="00DD013D">
        <w:rPr>
          <w:rFonts w:ascii="Arial" w:hAnsi="Arial" w:cs="Arial"/>
          <w:b/>
          <w:bCs/>
        </w:rPr>
        <w:t>DNS Sinkhole</w:t>
      </w:r>
      <w:r w:rsidRPr="00DD013D">
        <w:rPr>
          <w:rFonts w:ascii="Arial" w:hAnsi="Arial" w:cs="Arial"/>
        </w:rPr>
        <w:t xml:space="preserve"> to route suspect traffic to a different network, such as a honeynet, where it can be analyzed.</w:t>
      </w:r>
      <w:r w:rsidR="00C14D71" w:rsidRPr="00DD013D">
        <w:rPr>
          <w:rFonts w:ascii="Arial" w:hAnsi="Arial" w:cs="Arial"/>
        </w:rPr>
        <w:t xml:space="preserve"> </w:t>
      </w:r>
      <w:r w:rsidR="00C14D71" w:rsidRPr="00DD013D">
        <w:rPr>
          <w:rFonts w:ascii="Arial" w:hAnsi="Arial" w:cs="Arial"/>
          <w:b/>
          <w:bCs/>
        </w:rPr>
        <w:t>DNS Sinkhole:</w:t>
      </w:r>
      <w:r w:rsidR="00C14D71" w:rsidRPr="00DD013D">
        <w:rPr>
          <w:rFonts w:ascii="Arial" w:hAnsi="Arial" w:cs="Arial"/>
        </w:rPr>
        <w:t xml:space="preserve"> temporary DNS record that redirects malicious traffic to a controlled IP address.</w:t>
      </w:r>
    </w:p>
    <w:p w14:paraId="317B6EEE" w14:textId="4EC0A804" w:rsidR="00153831" w:rsidRPr="00DD013D" w:rsidRDefault="000D0DA5" w:rsidP="00D54F15">
      <w:pPr>
        <w:ind w:left="720"/>
        <w:rPr>
          <w:rFonts w:ascii="Arial" w:hAnsi="Arial" w:cs="Arial"/>
          <w:b/>
          <w:bCs/>
          <w:sz w:val="36"/>
          <w:szCs w:val="36"/>
        </w:rPr>
      </w:pPr>
      <w:r w:rsidRPr="00DD013D">
        <w:rPr>
          <w:rFonts w:ascii="Arial" w:hAnsi="Arial" w:cs="Arial"/>
          <w:b/>
          <w:bCs/>
          <w:sz w:val="36"/>
          <w:szCs w:val="36"/>
        </w:rPr>
        <w:t>7.2.8 Testing Resilience</w:t>
      </w:r>
    </w:p>
    <w:p w14:paraId="0B43F10D" w14:textId="77777777" w:rsidR="00B960BE" w:rsidRPr="00DD013D" w:rsidRDefault="00B960BE" w:rsidP="00B960BE">
      <w:pPr>
        <w:ind w:left="720"/>
        <w:rPr>
          <w:rFonts w:ascii="Arial" w:hAnsi="Arial" w:cs="Arial"/>
        </w:rPr>
      </w:pPr>
      <w:r w:rsidRPr="00DD013D">
        <w:rPr>
          <w:rFonts w:ascii="Arial" w:hAnsi="Arial" w:cs="Arial"/>
        </w:rPr>
        <w:t>Testing system resilience and incident response effectiveness are crucial for organizations to recover from disruptions and maintain business continuity. By conducting various tests, organizations can identify potential vulnerabilities, evaluate the efficiency of their recovery strategies, and improve their overall preparedness for real-life incidents.</w:t>
      </w:r>
    </w:p>
    <w:p w14:paraId="488345A1" w14:textId="77777777" w:rsidR="00B960BE" w:rsidRPr="00DD013D" w:rsidRDefault="00B960BE" w:rsidP="00B960BE">
      <w:pPr>
        <w:ind w:left="720"/>
        <w:rPr>
          <w:rFonts w:ascii="Arial" w:hAnsi="Arial" w:cs="Arial"/>
        </w:rPr>
      </w:pPr>
    </w:p>
    <w:p w14:paraId="6F131D62" w14:textId="4BA7B8C5" w:rsidR="00B960BE" w:rsidRPr="00DD013D" w:rsidRDefault="00B960BE" w:rsidP="00B960BE">
      <w:pPr>
        <w:ind w:left="1440"/>
        <w:rPr>
          <w:rFonts w:ascii="Arial" w:hAnsi="Arial" w:cs="Arial"/>
        </w:rPr>
      </w:pPr>
      <w:r w:rsidRPr="00DD013D">
        <w:rPr>
          <w:rFonts w:ascii="Arial" w:hAnsi="Arial" w:cs="Arial"/>
          <w:b/>
          <w:bCs/>
        </w:rPr>
        <w:t xml:space="preserve">Tabletop exercises </w:t>
      </w:r>
      <w:r w:rsidRPr="00DD013D">
        <w:rPr>
          <w:rFonts w:ascii="Arial" w:hAnsi="Arial" w:cs="Arial"/>
        </w:rPr>
        <w:t>involve teams discussing and working through hypothetical scenarios to assess their response plans and decision-making processes. These exercises help identify knowledge, communication, and coordination gaps, ultimately strengthening the organization's incident response capabilities. For example, a tabletop exercise might simulate a ransomware attack to test how well the organization's IT and management teams collaborate to mitigate the threat and restore operations.</w:t>
      </w:r>
      <w:r w:rsidR="000D2B58" w:rsidRPr="00DD013D">
        <w:rPr>
          <w:rFonts w:ascii="Arial" w:hAnsi="Arial" w:cs="Arial"/>
        </w:rPr>
        <w:t xml:space="preserve"> </w:t>
      </w:r>
      <w:r w:rsidR="000D2B58" w:rsidRPr="00DD013D">
        <w:rPr>
          <w:rFonts w:ascii="Arial" w:hAnsi="Arial" w:cs="Arial"/>
          <w:b/>
          <w:bCs/>
        </w:rPr>
        <w:t>Tabletop Exercises:</w:t>
      </w:r>
      <w:r w:rsidR="00E3191E" w:rsidRPr="00DD013D">
        <w:rPr>
          <w:rFonts w:ascii="Arial" w:hAnsi="Arial" w:cs="Arial"/>
        </w:rPr>
        <w:t xml:space="preserve"> discussion of simulated emergency situations and security incidents.</w:t>
      </w:r>
    </w:p>
    <w:p w14:paraId="4B5B2805" w14:textId="699D9274" w:rsidR="00B960BE" w:rsidRPr="00DD013D" w:rsidRDefault="00B960BE" w:rsidP="00B960BE">
      <w:pPr>
        <w:ind w:left="1440"/>
        <w:rPr>
          <w:rFonts w:ascii="Arial" w:hAnsi="Arial" w:cs="Arial"/>
        </w:rPr>
      </w:pPr>
      <w:r w:rsidRPr="00DD013D">
        <w:rPr>
          <w:rFonts w:ascii="Arial" w:hAnsi="Arial" w:cs="Arial"/>
          <w:b/>
          <w:bCs/>
        </w:rPr>
        <w:lastRenderedPageBreak/>
        <w:t>Failover Tests</w:t>
      </w:r>
      <w:r w:rsidRPr="00DD013D">
        <w:rPr>
          <w:rFonts w:ascii="Arial" w:hAnsi="Arial" w:cs="Arial"/>
        </w:rPr>
        <w:t xml:space="preserve"> involve intentionally causing the failure of a primary system or component to evaluate the automatic transfer of operations to a secondary, redundant system. These tests ensure backup systems can seamlessly take over during an actual incident, minimizing downtime and data loss. For example, a failover test could involve simulating the failure of a primary database server to verify that a standby server can successfully assume its role and maintain service continuity.</w:t>
      </w:r>
    </w:p>
    <w:p w14:paraId="031B258E" w14:textId="6F3831AD" w:rsidR="00B960BE" w:rsidRPr="00DD013D" w:rsidRDefault="00B960BE" w:rsidP="00B960BE">
      <w:pPr>
        <w:ind w:left="1440"/>
        <w:rPr>
          <w:rFonts w:ascii="Arial" w:hAnsi="Arial" w:cs="Arial"/>
        </w:rPr>
      </w:pPr>
      <w:r w:rsidRPr="00DD013D">
        <w:rPr>
          <w:rFonts w:ascii="Arial" w:hAnsi="Arial" w:cs="Arial"/>
          <w:b/>
          <w:bCs/>
        </w:rPr>
        <w:t>Simulations</w:t>
      </w:r>
      <w:r w:rsidR="000D2B58" w:rsidRPr="00DD013D">
        <w:rPr>
          <w:rFonts w:ascii="Arial" w:hAnsi="Arial" w:cs="Arial"/>
        </w:rPr>
        <w:t xml:space="preserve"> </w:t>
      </w:r>
      <w:r w:rsidRPr="00DD013D">
        <w:rPr>
          <w:rFonts w:ascii="Arial" w:hAnsi="Arial" w:cs="Arial"/>
        </w:rPr>
        <w:t>are controlled experiments replicating real-world scenarios, allowing organizations to assess their incident response processes and system resilience under realistic conditions. These tests can reveal potential bottlenecks, inefficiencies, or vulnerabilities that might not be apparent in less complex tests. For instance, a simulation might involve a cyberattack targeting the organization's network infrastructure to evaluate the effectiveness of security measures and the ability to detect, contain, and remediate the threat.</w:t>
      </w:r>
      <w:r w:rsidR="00E3191E" w:rsidRPr="00DD013D">
        <w:rPr>
          <w:rFonts w:ascii="Arial" w:hAnsi="Arial" w:cs="Arial"/>
        </w:rPr>
        <w:t xml:space="preserve"> </w:t>
      </w:r>
      <w:r w:rsidR="00E3191E" w:rsidRPr="00DD013D">
        <w:rPr>
          <w:rFonts w:ascii="Arial" w:hAnsi="Arial" w:cs="Arial"/>
          <w:b/>
          <w:bCs/>
        </w:rPr>
        <w:t>Simulations:</w:t>
      </w:r>
      <w:r w:rsidR="00E3191E" w:rsidRPr="00DD013D">
        <w:rPr>
          <w:rFonts w:ascii="Arial" w:hAnsi="Arial" w:cs="Arial"/>
        </w:rPr>
        <w:t xml:space="preserve"> </w:t>
      </w:r>
      <w:r w:rsidR="00820718" w:rsidRPr="00DD013D">
        <w:rPr>
          <w:rFonts w:ascii="Arial" w:hAnsi="Arial" w:cs="Arial"/>
        </w:rPr>
        <w:t>testing technique that replicates the conditions of a real-world disaster scenario or security incident.</w:t>
      </w:r>
    </w:p>
    <w:p w14:paraId="00546D6C" w14:textId="065D7A86" w:rsidR="000D0DA5" w:rsidRPr="00DD013D" w:rsidRDefault="000D2B58" w:rsidP="000D2B58">
      <w:pPr>
        <w:ind w:left="1440"/>
        <w:rPr>
          <w:rFonts w:ascii="Arial" w:hAnsi="Arial" w:cs="Arial"/>
        </w:rPr>
      </w:pPr>
      <w:r w:rsidRPr="00DD013D">
        <w:rPr>
          <w:rFonts w:ascii="Arial" w:hAnsi="Arial" w:cs="Arial"/>
          <w:b/>
          <w:bCs/>
        </w:rPr>
        <w:t>Parallel Processing Tests</w:t>
      </w:r>
      <w:r w:rsidRPr="00DD013D">
        <w:rPr>
          <w:rFonts w:ascii="Arial" w:hAnsi="Arial" w:cs="Arial"/>
        </w:rPr>
        <w:t xml:space="preserve"> </w:t>
      </w:r>
      <w:r w:rsidR="00B960BE" w:rsidRPr="00DD013D">
        <w:rPr>
          <w:rFonts w:ascii="Arial" w:hAnsi="Arial" w:cs="Arial"/>
        </w:rPr>
        <w:t>involve running primary and backup systems simultaneously to validate the functionality and performance of backup systems without disrupting normal operations. These tests help organizations ensure their backup systems can handle the same workload as primary systems during an incident. For example, an organization might run parallel processing tests to verify that a backup datacenter can manage the same traffic and processing demand as the primary datacenter in an outage.</w:t>
      </w:r>
      <w:r w:rsidR="00820718" w:rsidRPr="00DD013D">
        <w:rPr>
          <w:rFonts w:ascii="Arial" w:hAnsi="Arial" w:cs="Arial"/>
        </w:rPr>
        <w:t xml:space="preserve"> </w:t>
      </w:r>
      <w:r w:rsidR="00820718" w:rsidRPr="00DD013D">
        <w:rPr>
          <w:rFonts w:ascii="Arial" w:hAnsi="Arial" w:cs="Arial"/>
          <w:b/>
          <w:bCs/>
        </w:rPr>
        <w:t>Parallel Processing Tests:</w:t>
      </w:r>
      <w:r w:rsidR="00820718" w:rsidRPr="00DD013D">
        <w:rPr>
          <w:rFonts w:ascii="Arial" w:hAnsi="Arial" w:cs="Arial"/>
        </w:rPr>
        <w:t xml:space="preserve"> Running primary and backup systems simultaneously to validate the functionality and performance of backup systems without disrupting normal operations.</w:t>
      </w:r>
    </w:p>
    <w:p w14:paraId="1CF5A320" w14:textId="00D745DD" w:rsidR="00F142FC" w:rsidRPr="00DD013D" w:rsidRDefault="00F142FC" w:rsidP="000D2B58">
      <w:pPr>
        <w:ind w:left="1440"/>
        <w:rPr>
          <w:rFonts w:ascii="Arial" w:hAnsi="Arial" w:cs="Arial"/>
          <w:b/>
          <w:bCs/>
          <w:sz w:val="28"/>
          <w:szCs w:val="28"/>
        </w:rPr>
      </w:pPr>
      <w:r w:rsidRPr="00DD013D">
        <w:rPr>
          <w:rFonts w:ascii="Arial" w:hAnsi="Arial" w:cs="Arial"/>
          <w:b/>
          <w:bCs/>
          <w:sz w:val="28"/>
          <w:szCs w:val="28"/>
        </w:rPr>
        <w:t>Documentation</w:t>
      </w:r>
    </w:p>
    <w:p w14:paraId="5769BFEE" w14:textId="57DF6581" w:rsidR="00F142FC" w:rsidRPr="00DD013D" w:rsidRDefault="00F142FC" w:rsidP="000D2B58">
      <w:pPr>
        <w:ind w:left="1440"/>
        <w:rPr>
          <w:rFonts w:ascii="Arial" w:hAnsi="Arial" w:cs="Arial"/>
        </w:rPr>
      </w:pPr>
      <w:r w:rsidRPr="00DD013D">
        <w:rPr>
          <w:rFonts w:ascii="Arial" w:hAnsi="Arial" w:cs="Arial"/>
        </w:rPr>
        <w:t>Business continuity documentation practices cover planning, implementation, and evaluation. Documentation supports the testing process. Documentation includes test plans outlining the objectives, scope, and methods of tests and the roles and responsibilities of individuals involved.</w:t>
      </w:r>
    </w:p>
    <w:p w14:paraId="02AEB0C3" w14:textId="77777777" w:rsidR="00B62C75" w:rsidRPr="00DD013D" w:rsidRDefault="00B62C75">
      <w:pPr>
        <w:rPr>
          <w:rFonts w:ascii="Arial" w:hAnsi="Arial" w:cs="Arial"/>
          <w:b/>
          <w:bCs/>
          <w:sz w:val="36"/>
          <w:szCs w:val="36"/>
        </w:rPr>
      </w:pPr>
      <w:r w:rsidRPr="00DD013D">
        <w:rPr>
          <w:rFonts w:ascii="Arial" w:hAnsi="Arial" w:cs="Arial"/>
          <w:b/>
          <w:bCs/>
          <w:sz w:val="36"/>
          <w:szCs w:val="36"/>
        </w:rPr>
        <w:br w:type="page"/>
      </w:r>
    </w:p>
    <w:p w14:paraId="2E07A257" w14:textId="608FAB62" w:rsidR="000A5FCA" w:rsidRPr="00DD013D" w:rsidRDefault="000A5FCA" w:rsidP="000A5FCA">
      <w:pPr>
        <w:rPr>
          <w:rFonts w:ascii="Arial" w:hAnsi="Arial" w:cs="Arial"/>
          <w:b/>
          <w:bCs/>
          <w:sz w:val="36"/>
          <w:szCs w:val="36"/>
        </w:rPr>
      </w:pPr>
      <w:r w:rsidRPr="00DD013D">
        <w:rPr>
          <w:rFonts w:ascii="Arial" w:hAnsi="Arial" w:cs="Arial"/>
          <w:b/>
          <w:bCs/>
          <w:sz w:val="36"/>
          <w:szCs w:val="36"/>
        </w:rPr>
        <w:lastRenderedPageBreak/>
        <w:t>7.3 Physical Security</w:t>
      </w:r>
    </w:p>
    <w:p w14:paraId="6A509DC6" w14:textId="6FA2207C" w:rsidR="00B62C75" w:rsidRPr="00DD013D" w:rsidRDefault="00B62C75" w:rsidP="000A5FCA">
      <w:pPr>
        <w:rPr>
          <w:rFonts w:ascii="Arial" w:hAnsi="Arial" w:cs="Arial"/>
        </w:rPr>
      </w:pPr>
      <w:r w:rsidRPr="00DD013D">
        <w:rPr>
          <w:rFonts w:ascii="Arial" w:hAnsi="Arial" w:cs="Arial"/>
        </w:rPr>
        <w:t>Physical security concepts are a critical component of cybersecurity. Physical security measures, such as access control, video surveillance, and environmental controls, help protect an organization's physical assets, including servers, datacenters, and other critical infrastructure, from unauthorized access, theft, or damage. Effective physical security practices help prevent unauthorized physical access to sensitive data or systems and reduce the risk of insider threats. Organizations must integrate physical security practices into their cybersecurity strategies to provide a layered approach to security and protect against cyber threats that exploit physical vulnerabilities.</w:t>
      </w:r>
    </w:p>
    <w:p w14:paraId="15292477" w14:textId="6E482379" w:rsidR="00B62C75" w:rsidRPr="00DD013D" w:rsidRDefault="00B62C75" w:rsidP="00B62C75">
      <w:pPr>
        <w:ind w:firstLine="720"/>
        <w:rPr>
          <w:rFonts w:ascii="Arial" w:hAnsi="Arial" w:cs="Arial"/>
          <w:b/>
          <w:bCs/>
          <w:sz w:val="36"/>
          <w:szCs w:val="36"/>
        </w:rPr>
      </w:pPr>
      <w:r w:rsidRPr="00DD013D">
        <w:rPr>
          <w:rFonts w:ascii="Arial" w:hAnsi="Arial" w:cs="Arial"/>
          <w:b/>
          <w:bCs/>
          <w:sz w:val="36"/>
          <w:szCs w:val="36"/>
        </w:rPr>
        <w:t>7.3.1 Physical Security Controls</w:t>
      </w:r>
    </w:p>
    <w:p w14:paraId="0875FC67" w14:textId="64E8362E" w:rsidR="00B62C75" w:rsidRPr="00DD013D" w:rsidRDefault="00A050BB" w:rsidP="00A050BB">
      <w:pPr>
        <w:ind w:left="720"/>
        <w:rPr>
          <w:rFonts w:ascii="Arial" w:hAnsi="Arial" w:cs="Arial"/>
        </w:rPr>
      </w:pPr>
      <w:r w:rsidRPr="00DD013D">
        <w:rPr>
          <w:rFonts w:ascii="Arial" w:hAnsi="Arial" w:cs="Arial"/>
        </w:rPr>
        <w:t>Physical security is critical to cybersecurity operations because it provides the first line of defense against physical access to an organization's critical assets. Cybersecurity is about securing digital assets and protecting the physical components that house those assets, such as servers, datacenters, and other critical infrastructure.</w:t>
      </w:r>
    </w:p>
    <w:p w14:paraId="3DAE962D" w14:textId="77777777" w:rsidR="007A6C17" w:rsidRPr="00DD013D" w:rsidRDefault="007A6C17" w:rsidP="007A6C17">
      <w:pPr>
        <w:ind w:left="720"/>
        <w:rPr>
          <w:rFonts w:ascii="Arial" w:hAnsi="Arial" w:cs="Arial"/>
        </w:rPr>
      </w:pPr>
      <w:r w:rsidRPr="00DD013D">
        <w:rPr>
          <w:rFonts w:ascii="Arial" w:hAnsi="Arial" w:cs="Arial"/>
        </w:rPr>
        <w:t>Physical access controls depend on the same access control fundamentals as technical system security:</w:t>
      </w:r>
    </w:p>
    <w:p w14:paraId="18BEC827" w14:textId="07355BA4" w:rsidR="007A6C17" w:rsidRPr="00DD013D" w:rsidRDefault="007A6C17" w:rsidP="007A6C17">
      <w:pPr>
        <w:ind w:left="1440"/>
        <w:rPr>
          <w:rFonts w:ascii="Arial" w:hAnsi="Arial" w:cs="Arial"/>
        </w:rPr>
      </w:pPr>
      <w:r w:rsidRPr="00DD013D">
        <w:rPr>
          <w:rFonts w:ascii="Arial" w:hAnsi="Arial" w:cs="Arial"/>
          <w:b/>
          <w:bCs/>
        </w:rPr>
        <w:t>Authentication</w:t>
      </w:r>
      <w:r w:rsidRPr="00DD013D">
        <w:rPr>
          <w:rFonts w:ascii="Arial" w:hAnsi="Arial" w:cs="Arial"/>
        </w:rPr>
        <w:t>—Creates access lists and identifies mechanisms to allow approved persons through the barriers.</w:t>
      </w:r>
    </w:p>
    <w:p w14:paraId="6A113D88" w14:textId="250956BB" w:rsidR="007A6C17" w:rsidRPr="00DD013D" w:rsidRDefault="007A6C17" w:rsidP="007A6C17">
      <w:pPr>
        <w:ind w:left="1440"/>
        <w:rPr>
          <w:rFonts w:ascii="Arial" w:hAnsi="Arial" w:cs="Arial"/>
        </w:rPr>
      </w:pPr>
      <w:r w:rsidRPr="00DD013D">
        <w:rPr>
          <w:rFonts w:ascii="Arial" w:hAnsi="Arial" w:cs="Arial"/>
          <w:b/>
          <w:bCs/>
        </w:rPr>
        <w:t>Authorization</w:t>
      </w:r>
      <w:r w:rsidRPr="00DD013D">
        <w:rPr>
          <w:rFonts w:ascii="Arial" w:hAnsi="Arial" w:cs="Arial"/>
        </w:rPr>
        <w:t>—Creates barriers around a resource to control access through defined entry and exit points.</w:t>
      </w:r>
    </w:p>
    <w:p w14:paraId="229C87B9" w14:textId="72510797" w:rsidR="007A6C17" w:rsidRPr="00DD013D" w:rsidRDefault="007A6C17" w:rsidP="007A6C17">
      <w:pPr>
        <w:ind w:left="1440"/>
        <w:rPr>
          <w:rFonts w:ascii="Arial" w:hAnsi="Arial" w:cs="Arial"/>
        </w:rPr>
      </w:pPr>
      <w:r w:rsidRPr="00DD013D">
        <w:rPr>
          <w:rFonts w:ascii="Arial" w:hAnsi="Arial" w:cs="Arial"/>
          <w:b/>
          <w:bCs/>
        </w:rPr>
        <w:t>Accounting</w:t>
      </w:r>
      <w:r w:rsidRPr="00DD013D">
        <w:rPr>
          <w:rFonts w:ascii="Arial" w:hAnsi="Arial" w:cs="Arial"/>
        </w:rPr>
        <w:t>—Records when entry/exit points are used and detects security breaches.</w:t>
      </w:r>
    </w:p>
    <w:p w14:paraId="0DCFABDA" w14:textId="3A190776" w:rsidR="007A6C17" w:rsidRPr="00DD013D" w:rsidRDefault="007A6C17" w:rsidP="007A6C17">
      <w:pPr>
        <w:ind w:left="720"/>
        <w:rPr>
          <w:rFonts w:ascii="Arial" w:hAnsi="Arial" w:cs="Arial"/>
          <w:b/>
          <w:bCs/>
          <w:sz w:val="36"/>
          <w:szCs w:val="36"/>
        </w:rPr>
      </w:pPr>
      <w:r w:rsidRPr="00DD013D">
        <w:rPr>
          <w:rFonts w:ascii="Arial" w:hAnsi="Arial" w:cs="Arial"/>
          <w:b/>
          <w:bCs/>
          <w:sz w:val="36"/>
          <w:szCs w:val="36"/>
        </w:rPr>
        <w:t>7.3.2 Site Layout, Fencing, and Lighting</w:t>
      </w:r>
    </w:p>
    <w:p w14:paraId="4B0ABD6A" w14:textId="5D731656" w:rsidR="007A6C17" w:rsidRPr="00DD013D" w:rsidRDefault="00254335" w:rsidP="007A6C17">
      <w:pPr>
        <w:ind w:left="720"/>
        <w:rPr>
          <w:rFonts w:ascii="Arial" w:hAnsi="Arial" w:cs="Arial"/>
          <w:b/>
          <w:bCs/>
          <w:sz w:val="28"/>
          <w:szCs w:val="28"/>
        </w:rPr>
      </w:pPr>
      <w:r w:rsidRPr="00DD013D">
        <w:rPr>
          <w:rFonts w:ascii="Arial" w:hAnsi="Arial" w:cs="Arial"/>
          <w:b/>
          <w:bCs/>
          <w:sz w:val="28"/>
          <w:szCs w:val="28"/>
        </w:rPr>
        <w:t>Physical Security Through Environmental Design</w:t>
      </w:r>
    </w:p>
    <w:p w14:paraId="0A3C5653" w14:textId="3CF22F98" w:rsidR="00254335" w:rsidRPr="00DD013D" w:rsidRDefault="00DD013D" w:rsidP="007A6C17">
      <w:pPr>
        <w:ind w:left="720"/>
        <w:rPr>
          <w:rFonts w:ascii="Arial" w:hAnsi="Arial" w:cs="Arial"/>
        </w:rPr>
      </w:pPr>
      <w:r w:rsidRPr="00DD013D">
        <w:rPr>
          <w:rFonts w:ascii="Arial" w:hAnsi="Arial" w:cs="Arial"/>
        </w:rPr>
        <w:t>Physical security through environmental design is an approach to security that uses the built environment to enhance security and prevent crime. This approach designs physical spaces, buildings, and landscapes to promote nonobvious security features.</w:t>
      </w:r>
    </w:p>
    <w:p w14:paraId="131FB446" w14:textId="10D4C754" w:rsidR="00DD013D" w:rsidRPr="00DD013D" w:rsidRDefault="00DD013D" w:rsidP="007A6C17">
      <w:pPr>
        <w:ind w:left="720"/>
        <w:rPr>
          <w:rFonts w:ascii="Arial" w:hAnsi="Arial" w:cs="Arial"/>
          <w:b/>
          <w:bCs/>
          <w:sz w:val="28"/>
          <w:szCs w:val="28"/>
        </w:rPr>
      </w:pPr>
      <w:r w:rsidRPr="00DD013D">
        <w:rPr>
          <w:rFonts w:ascii="Arial" w:hAnsi="Arial" w:cs="Arial"/>
          <w:b/>
          <w:bCs/>
          <w:sz w:val="28"/>
          <w:szCs w:val="28"/>
        </w:rPr>
        <w:t>Barricades and Entry/Exit Points</w:t>
      </w:r>
    </w:p>
    <w:p w14:paraId="7A3F50EF" w14:textId="32C34F1A" w:rsidR="00DD013D" w:rsidRDefault="00806D51" w:rsidP="007A6C17">
      <w:pPr>
        <w:ind w:left="720"/>
        <w:rPr>
          <w:rFonts w:ascii="Arial" w:hAnsi="Arial" w:cs="Arial"/>
        </w:rPr>
      </w:pPr>
      <w:r w:rsidRPr="00806D51">
        <w:rPr>
          <w:rFonts w:ascii="Arial" w:hAnsi="Arial" w:cs="Arial"/>
        </w:rPr>
        <w:t xml:space="preserve">A barricade is something that prevents access. As with any security system, no barricade is completely effective; a wall may be climbed, or a lock may be picked. </w:t>
      </w:r>
      <w:r w:rsidRPr="00806D51">
        <w:rPr>
          <w:rFonts w:ascii="Arial" w:hAnsi="Arial" w:cs="Arial"/>
        </w:rPr>
        <w:lastRenderedPageBreak/>
        <w:t xml:space="preserve">The purpose of barricades is to channel people through defined entry and exit points. Each entry point should have an authentication mechanism so that only authorized </w:t>
      </w:r>
      <w:proofErr w:type="gramStart"/>
      <w:r w:rsidRPr="00806D51">
        <w:rPr>
          <w:rFonts w:ascii="Arial" w:hAnsi="Arial" w:cs="Arial"/>
        </w:rPr>
        <w:t>persons</w:t>
      </w:r>
      <w:proofErr w:type="gramEnd"/>
      <w:r w:rsidRPr="00806D51">
        <w:rPr>
          <w:rFonts w:ascii="Arial" w:hAnsi="Arial" w:cs="Arial"/>
        </w:rPr>
        <w:t xml:space="preserve"> are allowed through. Effective surveillance mechanisms ensure the detection of attempts to penetrate a barricade by other means.</w:t>
      </w:r>
    </w:p>
    <w:p w14:paraId="329836D4" w14:textId="6CE0CEBA" w:rsidR="00806D51" w:rsidRPr="00806D51" w:rsidRDefault="00806D51" w:rsidP="007A6C17">
      <w:pPr>
        <w:ind w:left="720"/>
        <w:rPr>
          <w:rFonts w:ascii="Arial" w:hAnsi="Arial" w:cs="Arial"/>
          <w:b/>
          <w:bCs/>
          <w:sz w:val="28"/>
          <w:szCs w:val="28"/>
        </w:rPr>
      </w:pPr>
      <w:r w:rsidRPr="00806D51">
        <w:rPr>
          <w:rFonts w:ascii="Arial" w:hAnsi="Arial" w:cs="Arial"/>
          <w:b/>
          <w:bCs/>
          <w:sz w:val="28"/>
          <w:szCs w:val="28"/>
        </w:rPr>
        <w:t>Fencing</w:t>
      </w:r>
    </w:p>
    <w:p w14:paraId="2EA45679" w14:textId="132F0498" w:rsidR="00806D51" w:rsidRDefault="00AC0DD4" w:rsidP="007A6C17">
      <w:pPr>
        <w:ind w:left="720"/>
        <w:rPr>
          <w:rFonts w:ascii="Arial" w:hAnsi="Arial" w:cs="Arial"/>
        </w:rPr>
      </w:pPr>
      <w:r w:rsidRPr="00AC0DD4">
        <w:rPr>
          <w:rFonts w:ascii="Arial" w:hAnsi="Arial" w:cs="Arial"/>
        </w:rPr>
        <w:t>Security fencing needs to be transparent (so guards can see any attempt to penetrate it), robust (so that it is difficult to cut), and secure against climbing (which is generally achieved by making it tall and possibly by using razor wire). Fencing is generally effective, but the drawback is that it gives a building an intimidating appearance. Buildings that are used by companies to welcome customers or the public may use more discreet security methods.</w:t>
      </w:r>
    </w:p>
    <w:p w14:paraId="4CCB209A" w14:textId="298CB4CE" w:rsidR="00AC0DD4" w:rsidRPr="00AC0DD4" w:rsidRDefault="00AC0DD4" w:rsidP="007A6C17">
      <w:pPr>
        <w:ind w:left="720"/>
        <w:rPr>
          <w:rFonts w:ascii="Arial" w:hAnsi="Arial" w:cs="Arial"/>
          <w:b/>
          <w:bCs/>
          <w:sz w:val="28"/>
          <w:szCs w:val="28"/>
        </w:rPr>
      </w:pPr>
      <w:r w:rsidRPr="00AC0DD4">
        <w:rPr>
          <w:rFonts w:ascii="Arial" w:hAnsi="Arial" w:cs="Arial"/>
          <w:b/>
          <w:bCs/>
          <w:sz w:val="28"/>
          <w:szCs w:val="28"/>
        </w:rPr>
        <w:t>Lighting</w:t>
      </w:r>
    </w:p>
    <w:p w14:paraId="43A78B2B" w14:textId="1AEB05E6" w:rsidR="00AC0DD4" w:rsidRDefault="00C836DA" w:rsidP="007A6C17">
      <w:pPr>
        <w:ind w:left="720"/>
        <w:rPr>
          <w:rFonts w:ascii="Arial" w:hAnsi="Arial" w:cs="Arial"/>
        </w:rPr>
      </w:pPr>
      <w:r w:rsidRPr="00C836DA">
        <w:rPr>
          <w:rFonts w:ascii="Arial" w:hAnsi="Arial" w:cs="Arial"/>
        </w:rPr>
        <w:t xml:space="preserve">Well-designed lighting helps to make people feel safe, especially in public areas or enclosed spaces, such as parking garages. Security lighting also acts as a deterrent by making intrusion more difficult and surveillance (whether by camera or guard) easier. The lighting design needs to account for overall light levels, the lighting of </w:t>
      </w:r>
      <w:proofErr w:type="gramStart"/>
      <w:r w:rsidRPr="00C836DA">
        <w:rPr>
          <w:rFonts w:ascii="Arial" w:hAnsi="Arial" w:cs="Arial"/>
        </w:rPr>
        <w:t>particular surfaces</w:t>
      </w:r>
      <w:proofErr w:type="gramEnd"/>
      <w:r w:rsidRPr="00C836DA">
        <w:rPr>
          <w:rFonts w:ascii="Arial" w:hAnsi="Arial" w:cs="Arial"/>
        </w:rPr>
        <w:t xml:space="preserve"> or areas (allowing cameras to perform facial recognition, for instance), and avoid areas of shadow and glare.</w:t>
      </w:r>
    </w:p>
    <w:p w14:paraId="382223B2" w14:textId="543CE763" w:rsidR="00C836DA" w:rsidRPr="00C836DA" w:rsidRDefault="00C836DA" w:rsidP="007A6C17">
      <w:pPr>
        <w:ind w:left="720"/>
        <w:rPr>
          <w:rFonts w:ascii="Arial" w:hAnsi="Arial" w:cs="Arial"/>
          <w:b/>
          <w:bCs/>
          <w:sz w:val="28"/>
          <w:szCs w:val="28"/>
        </w:rPr>
      </w:pPr>
      <w:r w:rsidRPr="00C836DA">
        <w:rPr>
          <w:rFonts w:ascii="Arial" w:hAnsi="Arial" w:cs="Arial"/>
          <w:b/>
          <w:bCs/>
          <w:sz w:val="28"/>
          <w:szCs w:val="28"/>
        </w:rPr>
        <w:t>Bollards</w:t>
      </w:r>
    </w:p>
    <w:p w14:paraId="025D105A" w14:textId="26244CBE" w:rsidR="00C836DA" w:rsidRDefault="00575166" w:rsidP="007A6C17">
      <w:pPr>
        <w:ind w:left="720"/>
        <w:rPr>
          <w:rFonts w:ascii="Arial" w:hAnsi="Arial" w:cs="Arial"/>
        </w:rPr>
      </w:pPr>
      <w:r>
        <w:rPr>
          <w:rFonts w:ascii="Arial" w:hAnsi="Arial" w:cs="Arial"/>
        </w:rPr>
        <w:t>G</w:t>
      </w:r>
      <w:r w:rsidRPr="00575166">
        <w:rPr>
          <w:rFonts w:ascii="Arial" w:hAnsi="Arial" w:cs="Arial"/>
        </w:rPr>
        <w:t>enerally short vertical posts made of steel, concrete, or other similarly durable materials and installed at intervals around a perimeter or entrance. Sometimes bollards are nonobvious and appear as sculptures or as building design elements. They can be fixed or retractable, and some models can be raised or lowered remotely.</w:t>
      </w:r>
    </w:p>
    <w:p w14:paraId="1E3D6555" w14:textId="4E846A05" w:rsidR="009734EE" w:rsidRPr="009734EE" w:rsidRDefault="009734EE" w:rsidP="007A6C17">
      <w:pPr>
        <w:ind w:left="720"/>
        <w:rPr>
          <w:rFonts w:ascii="Arial" w:hAnsi="Arial" w:cs="Arial"/>
          <w:b/>
          <w:bCs/>
          <w:sz w:val="28"/>
          <w:szCs w:val="28"/>
        </w:rPr>
      </w:pPr>
      <w:r w:rsidRPr="009734EE">
        <w:rPr>
          <w:rFonts w:ascii="Arial" w:hAnsi="Arial" w:cs="Arial"/>
          <w:b/>
          <w:bCs/>
          <w:sz w:val="28"/>
          <w:szCs w:val="28"/>
        </w:rPr>
        <w:t>Existing Structures</w:t>
      </w:r>
    </w:p>
    <w:p w14:paraId="163F8EC0" w14:textId="77777777" w:rsidR="00103917" w:rsidRPr="00103917" w:rsidRDefault="00103917" w:rsidP="00103917">
      <w:pPr>
        <w:ind w:left="720"/>
        <w:rPr>
          <w:rFonts w:ascii="Arial" w:hAnsi="Arial" w:cs="Arial"/>
        </w:rPr>
      </w:pPr>
      <w:r w:rsidRPr="00103917">
        <w:rPr>
          <w:rFonts w:ascii="Arial" w:hAnsi="Arial" w:cs="Arial"/>
        </w:rPr>
        <w:t>There may be a few options to adjust the site layout in existing premises. When faced with cost constraints and the need to reuse existing infrastructure, incorporating the following principles can be helpful:</w:t>
      </w:r>
    </w:p>
    <w:p w14:paraId="7A768C19" w14:textId="4CFA5474" w:rsidR="00103917" w:rsidRPr="00103917" w:rsidRDefault="00103917" w:rsidP="00103917">
      <w:pPr>
        <w:ind w:left="1440"/>
        <w:rPr>
          <w:rFonts w:ascii="Arial" w:hAnsi="Arial" w:cs="Arial"/>
        </w:rPr>
      </w:pPr>
      <w:r w:rsidRPr="00103917">
        <w:rPr>
          <w:rFonts w:ascii="Arial" w:hAnsi="Arial" w:cs="Arial"/>
        </w:rPr>
        <w:t xml:space="preserve">Locate secure zones, such as equipment rooms, </w:t>
      </w:r>
      <w:proofErr w:type="gramStart"/>
      <w:r w:rsidRPr="00103917">
        <w:rPr>
          <w:rFonts w:ascii="Arial" w:hAnsi="Arial" w:cs="Arial"/>
        </w:rPr>
        <w:t>as</w:t>
      </w:r>
      <w:proofErr w:type="gramEnd"/>
      <w:r w:rsidRPr="00103917">
        <w:rPr>
          <w:rFonts w:ascii="Arial" w:hAnsi="Arial" w:cs="Arial"/>
        </w:rPr>
        <w:t xml:space="preserve"> deep within the building as possible, avoiding external walls, doors, and windows.</w:t>
      </w:r>
    </w:p>
    <w:p w14:paraId="30E98435" w14:textId="3A86CB4B" w:rsidR="00103917" w:rsidRPr="00103917" w:rsidRDefault="00103917" w:rsidP="00103917">
      <w:pPr>
        <w:ind w:left="1440"/>
        <w:rPr>
          <w:rFonts w:ascii="Arial" w:hAnsi="Arial" w:cs="Arial"/>
        </w:rPr>
      </w:pPr>
      <w:r w:rsidRPr="00103917">
        <w:rPr>
          <w:rFonts w:ascii="Arial" w:hAnsi="Arial" w:cs="Arial"/>
        </w:rPr>
        <w:t xml:space="preserve">Use a demilitarized zone design for </w:t>
      </w:r>
      <w:proofErr w:type="gramStart"/>
      <w:r w:rsidRPr="00103917">
        <w:rPr>
          <w:rFonts w:ascii="Arial" w:hAnsi="Arial" w:cs="Arial"/>
        </w:rPr>
        <w:t>the physical</w:t>
      </w:r>
      <w:proofErr w:type="gramEnd"/>
      <w:r w:rsidRPr="00103917">
        <w:rPr>
          <w:rFonts w:ascii="Arial" w:hAnsi="Arial" w:cs="Arial"/>
        </w:rPr>
        <w:t xml:space="preserve"> space. Position public access areas so that guests do not pass near secure zones. Security mechanisms in public areas should be highly visible to increase deterrence.</w:t>
      </w:r>
    </w:p>
    <w:p w14:paraId="0981B91A" w14:textId="6031DE53" w:rsidR="00103917" w:rsidRPr="00103917" w:rsidRDefault="00103917" w:rsidP="00103917">
      <w:pPr>
        <w:ind w:left="1440"/>
        <w:rPr>
          <w:rFonts w:ascii="Arial" w:hAnsi="Arial" w:cs="Arial"/>
        </w:rPr>
      </w:pPr>
      <w:r w:rsidRPr="00103917">
        <w:rPr>
          <w:rFonts w:ascii="Arial" w:hAnsi="Arial" w:cs="Arial"/>
        </w:rPr>
        <w:lastRenderedPageBreak/>
        <w:t>Use signage and warnings to enforce the idea that security is tightly controlled. Beyond basic "no trespassing" signs, some homes and offices also display signs from the security companies whose services they are using. These may convince intruders to stay away.</w:t>
      </w:r>
    </w:p>
    <w:p w14:paraId="50A6D7BC" w14:textId="26AF79FB" w:rsidR="00103917" w:rsidRPr="00D1055F" w:rsidRDefault="00103917" w:rsidP="00103917">
      <w:pPr>
        <w:ind w:left="1440"/>
        <w:rPr>
          <w:rFonts w:ascii="Arial" w:hAnsi="Arial" w:cs="Arial"/>
        </w:rPr>
      </w:pPr>
      <w:r w:rsidRPr="00103917">
        <w:rPr>
          <w:rFonts w:ascii="Arial" w:hAnsi="Arial" w:cs="Arial"/>
        </w:rPr>
        <w:t>Conversely, entry points to secure zones should be discreet. Do not allow an intruder the opportunity to inspect security mechanisms protecting such zones (or even to know where they are). Use</w:t>
      </w:r>
      <w:r w:rsidR="00D1055F">
        <w:rPr>
          <w:rFonts w:ascii="Arial" w:hAnsi="Arial" w:cs="Arial"/>
        </w:rPr>
        <w:t xml:space="preserve"> </w:t>
      </w:r>
      <w:r w:rsidR="00D1055F" w:rsidRPr="00D1055F">
        <w:rPr>
          <w:rFonts w:ascii="Arial" w:hAnsi="Arial" w:cs="Arial"/>
          <w:b/>
          <w:bCs/>
        </w:rPr>
        <w:t>industrial camouflage</w:t>
      </w:r>
      <w:r w:rsidRPr="00103917">
        <w:rPr>
          <w:rFonts w:ascii="Arial" w:hAnsi="Arial" w:cs="Arial"/>
        </w:rPr>
        <w:t xml:space="preserve"> to make buildings and gateways protecting high-value assets unobtrusive or create high-visibility decoy areas to draw out potential threat actors.</w:t>
      </w:r>
      <w:r w:rsidR="00D1055F">
        <w:rPr>
          <w:rFonts w:ascii="Arial" w:hAnsi="Arial" w:cs="Arial"/>
        </w:rPr>
        <w:t xml:space="preserve"> </w:t>
      </w:r>
      <w:r w:rsidR="00D1055F">
        <w:rPr>
          <w:rFonts w:ascii="Arial" w:hAnsi="Arial" w:cs="Arial"/>
          <w:b/>
          <w:bCs/>
        </w:rPr>
        <w:t>I</w:t>
      </w:r>
      <w:r w:rsidR="00D1055F" w:rsidRPr="00D1055F">
        <w:rPr>
          <w:rFonts w:ascii="Arial" w:hAnsi="Arial" w:cs="Arial"/>
          <w:b/>
          <w:bCs/>
        </w:rPr>
        <w:t xml:space="preserve">ndustrial </w:t>
      </w:r>
      <w:r w:rsidR="00D1055F">
        <w:rPr>
          <w:rFonts w:ascii="Arial" w:hAnsi="Arial" w:cs="Arial"/>
          <w:b/>
          <w:bCs/>
        </w:rPr>
        <w:t>C</w:t>
      </w:r>
      <w:r w:rsidR="00D1055F" w:rsidRPr="00D1055F">
        <w:rPr>
          <w:rFonts w:ascii="Arial" w:hAnsi="Arial" w:cs="Arial"/>
          <w:b/>
          <w:bCs/>
        </w:rPr>
        <w:t>amouflage</w:t>
      </w:r>
      <w:r w:rsidR="00D1055F">
        <w:rPr>
          <w:rFonts w:ascii="Arial" w:hAnsi="Arial" w:cs="Arial"/>
          <w:b/>
          <w:bCs/>
        </w:rPr>
        <w:t>:</w:t>
      </w:r>
      <w:r w:rsidR="00D1055F">
        <w:rPr>
          <w:rFonts w:ascii="Arial" w:hAnsi="Arial" w:cs="Arial"/>
        </w:rPr>
        <w:t xml:space="preserve"> </w:t>
      </w:r>
      <w:r w:rsidR="00FA7DA0" w:rsidRPr="00FA7DA0">
        <w:rPr>
          <w:rFonts w:ascii="Arial" w:hAnsi="Arial" w:cs="Arial"/>
        </w:rPr>
        <w:t xml:space="preserve">disguising </w:t>
      </w:r>
      <w:proofErr w:type="gramStart"/>
      <w:r w:rsidR="00FA7DA0" w:rsidRPr="00FA7DA0">
        <w:rPr>
          <w:rFonts w:ascii="Arial" w:hAnsi="Arial" w:cs="Arial"/>
        </w:rPr>
        <w:t>the nature</w:t>
      </w:r>
      <w:proofErr w:type="gramEnd"/>
      <w:r w:rsidR="00FA7DA0" w:rsidRPr="00FA7DA0">
        <w:rPr>
          <w:rFonts w:ascii="Arial" w:hAnsi="Arial" w:cs="Arial"/>
        </w:rPr>
        <w:t xml:space="preserve"> and purpose of buildings or parts of buildings.</w:t>
      </w:r>
    </w:p>
    <w:p w14:paraId="2BAF3777" w14:textId="32AF621F" w:rsidR="00103917" w:rsidRPr="00103917" w:rsidRDefault="00103917" w:rsidP="00103917">
      <w:pPr>
        <w:ind w:left="1440"/>
        <w:rPr>
          <w:rFonts w:ascii="Arial" w:hAnsi="Arial" w:cs="Arial"/>
        </w:rPr>
      </w:pPr>
      <w:r w:rsidRPr="00103917">
        <w:rPr>
          <w:rFonts w:ascii="Arial" w:hAnsi="Arial" w:cs="Arial"/>
        </w:rPr>
        <w:t>Try to minimize traffic passing between zones. The flow of people should be "in and out" rather than "across and between."</w:t>
      </w:r>
    </w:p>
    <w:p w14:paraId="7BEFA6D8" w14:textId="0D54106A" w:rsidR="00103917" w:rsidRPr="00103917" w:rsidRDefault="00103917" w:rsidP="00103917">
      <w:pPr>
        <w:ind w:left="1440"/>
        <w:rPr>
          <w:rFonts w:ascii="Arial" w:hAnsi="Arial" w:cs="Arial"/>
        </w:rPr>
      </w:pPr>
      <w:r w:rsidRPr="00103917">
        <w:rPr>
          <w:rFonts w:ascii="Arial" w:hAnsi="Arial" w:cs="Arial"/>
        </w:rPr>
        <w:t>Give high-traffic public areas high visibility to hinder the covert use of gateways, network access ports, and computer equipment, and simplify surveillance.</w:t>
      </w:r>
    </w:p>
    <w:p w14:paraId="711178B1" w14:textId="6D065B1E" w:rsidR="009734EE" w:rsidRDefault="00103917" w:rsidP="00103917">
      <w:pPr>
        <w:ind w:left="1440"/>
        <w:rPr>
          <w:rFonts w:ascii="Arial" w:hAnsi="Arial" w:cs="Arial"/>
        </w:rPr>
      </w:pPr>
      <w:r w:rsidRPr="00103917">
        <w:rPr>
          <w:rFonts w:ascii="Arial" w:hAnsi="Arial" w:cs="Arial"/>
        </w:rPr>
        <w:t>In secure zones, position display screens or input devices away from pathways or windows. Use one-way glass only visible from the inside out so no one can look in through windows.</w:t>
      </w:r>
    </w:p>
    <w:p w14:paraId="4F1B66FC" w14:textId="402F2A18" w:rsidR="00FA7DA0" w:rsidRPr="00FA7DA0" w:rsidRDefault="00FA7DA0" w:rsidP="00FA7DA0">
      <w:pPr>
        <w:ind w:firstLine="720"/>
        <w:rPr>
          <w:rFonts w:ascii="Arial" w:hAnsi="Arial" w:cs="Arial"/>
          <w:b/>
          <w:bCs/>
          <w:sz w:val="36"/>
          <w:szCs w:val="36"/>
        </w:rPr>
      </w:pPr>
      <w:r w:rsidRPr="00FA7DA0">
        <w:rPr>
          <w:rFonts w:ascii="Arial" w:hAnsi="Arial" w:cs="Arial"/>
          <w:b/>
          <w:bCs/>
          <w:sz w:val="36"/>
          <w:szCs w:val="36"/>
        </w:rPr>
        <w:t>7.3.3 Gateway and Locks</w:t>
      </w:r>
    </w:p>
    <w:p w14:paraId="3A99ED7E" w14:textId="77777777" w:rsidR="004D59E9" w:rsidRPr="004D59E9" w:rsidRDefault="004D59E9" w:rsidP="004D59E9">
      <w:pPr>
        <w:ind w:left="720"/>
        <w:rPr>
          <w:rFonts w:ascii="Arial" w:hAnsi="Arial" w:cs="Arial"/>
        </w:rPr>
      </w:pPr>
      <w:r w:rsidRPr="004D59E9">
        <w:rPr>
          <w:rFonts w:ascii="Arial" w:hAnsi="Arial" w:cs="Arial"/>
        </w:rPr>
        <w:t>To secure a gateway it must be fitted with a lock. A secure gateway will normally be self-closing and self-locking rather than dependent on the user to close and lock it. Lock types can be categorized as follows:</w:t>
      </w:r>
    </w:p>
    <w:p w14:paraId="218FA742" w14:textId="29BD5C84" w:rsidR="004D59E9" w:rsidRPr="004D59E9" w:rsidRDefault="004D59E9" w:rsidP="004D59E9">
      <w:pPr>
        <w:ind w:left="1440"/>
        <w:rPr>
          <w:rFonts w:ascii="Arial" w:hAnsi="Arial" w:cs="Arial"/>
        </w:rPr>
      </w:pPr>
      <w:r w:rsidRPr="004D59E9">
        <w:rPr>
          <w:rFonts w:ascii="Arial" w:hAnsi="Arial" w:cs="Arial"/>
          <w:b/>
          <w:bCs/>
        </w:rPr>
        <w:t>Physical</w:t>
      </w:r>
      <w:r w:rsidRPr="004D59E9">
        <w:rPr>
          <w:rFonts w:ascii="Arial" w:hAnsi="Arial" w:cs="Arial"/>
        </w:rPr>
        <w:t>—are conventional locks that prevent the door handle from being operated without using a key. More expensive types offer greater resistance against lock picking.</w:t>
      </w:r>
    </w:p>
    <w:p w14:paraId="6DF7D03F" w14:textId="6092F1FE" w:rsidR="00FA7DA0" w:rsidRDefault="004D59E9" w:rsidP="004D59E9">
      <w:pPr>
        <w:ind w:left="1440"/>
        <w:rPr>
          <w:rFonts w:ascii="Arial" w:hAnsi="Arial" w:cs="Arial"/>
        </w:rPr>
      </w:pPr>
      <w:r w:rsidRPr="004D59E9">
        <w:rPr>
          <w:rFonts w:ascii="Arial" w:hAnsi="Arial" w:cs="Arial"/>
          <w:b/>
          <w:bCs/>
        </w:rPr>
        <w:t>Electronic</w:t>
      </w:r>
      <w:r w:rsidRPr="004D59E9">
        <w:rPr>
          <w:rFonts w:ascii="Arial" w:hAnsi="Arial" w:cs="Arial"/>
        </w:rPr>
        <w:t xml:space="preserve">—are locks, rather than a key, that operate by entering a PIN on an electronic keypad. This type of lock is also referred to as cipher, combination, or keyless. A smart lock may be opened using a magnetic swipe card or </w:t>
      </w:r>
      <w:proofErr w:type="gramStart"/>
      <w:r w:rsidRPr="004D59E9">
        <w:rPr>
          <w:rFonts w:ascii="Arial" w:hAnsi="Arial" w:cs="Arial"/>
        </w:rPr>
        <w:t>feature a</w:t>
      </w:r>
      <w:proofErr w:type="gramEnd"/>
      <w:r w:rsidRPr="004D59E9">
        <w:rPr>
          <w:rFonts w:ascii="Arial" w:hAnsi="Arial" w:cs="Arial"/>
        </w:rPr>
        <w:t xml:space="preserve"> to detect the presence of a physical token, such as a wireless key fob or </w:t>
      </w:r>
      <w:proofErr w:type="gramStart"/>
      <w:r w:rsidRPr="004D59E9">
        <w:rPr>
          <w:rFonts w:ascii="Arial" w:hAnsi="Arial" w:cs="Arial"/>
        </w:rPr>
        <w:t>smart-card</w:t>
      </w:r>
      <w:proofErr w:type="gramEnd"/>
      <w:r w:rsidRPr="004D59E9">
        <w:rPr>
          <w:rFonts w:ascii="Arial" w:hAnsi="Arial" w:cs="Arial"/>
        </w:rPr>
        <w:t>.</w:t>
      </w:r>
    </w:p>
    <w:p w14:paraId="2BE2CAD3" w14:textId="0C1A2BC6" w:rsidR="004D59E9" w:rsidRDefault="0039225B" w:rsidP="004D59E9">
      <w:pPr>
        <w:ind w:left="1440"/>
        <w:rPr>
          <w:rFonts w:ascii="Arial" w:hAnsi="Arial" w:cs="Arial"/>
        </w:rPr>
      </w:pPr>
      <w:r w:rsidRPr="0039225B">
        <w:rPr>
          <w:rFonts w:ascii="Arial" w:hAnsi="Arial" w:cs="Arial"/>
          <w:b/>
          <w:bCs/>
        </w:rPr>
        <w:t>Biometric</w:t>
      </w:r>
      <w:r w:rsidRPr="0039225B">
        <w:rPr>
          <w:rFonts w:ascii="Arial" w:hAnsi="Arial" w:cs="Arial"/>
        </w:rPr>
        <w:t>—is a lock integrated with a biometric scanner.</w:t>
      </w:r>
    </w:p>
    <w:p w14:paraId="0CDE321C" w14:textId="77777777" w:rsidR="00E618B0" w:rsidRDefault="00E618B0">
      <w:pPr>
        <w:rPr>
          <w:rFonts w:ascii="Arial" w:hAnsi="Arial" w:cs="Arial"/>
          <w:b/>
          <w:bCs/>
          <w:sz w:val="28"/>
          <w:szCs w:val="28"/>
        </w:rPr>
      </w:pPr>
      <w:r>
        <w:rPr>
          <w:rFonts w:ascii="Arial" w:hAnsi="Arial" w:cs="Arial"/>
          <w:b/>
          <w:bCs/>
          <w:sz w:val="28"/>
          <w:szCs w:val="28"/>
        </w:rPr>
        <w:br w:type="page"/>
      </w:r>
    </w:p>
    <w:p w14:paraId="325789C3" w14:textId="667E0DA4" w:rsidR="0039225B" w:rsidRPr="00E618B0" w:rsidRDefault="0039225B" w:rsidP="0039225B">
      <w:pPr>
        <w:ind w:left="720"/>
        <w:rPr>
          <w:rFonts w:ascii="Arial" w:hAnsi="Arial" w:cs="Arial"/>
          <w:b/>
          <w:bCs/>
          <w:sz w:val="28"/>
          <w:szCs w:val="28"/>
        </w:rPr>
      </w:pPr>
      <w:r w:rsidRPr="00E618B0">
        <w:rPr>
          <w:rFonts w:ascii="Arial" w:hAnsi="Arial" w:cs="Arial"/>
          <w:b/>
          <w:bCs/>
          <w:sz w:val="28"/>
          <w:szCs w:val="28"/>
        </w:rPr>
        <w:lastRenderedPageBreak/>
        <w:t>Access Control Vestibule (Mantrap)</w:t>
      </w:r>
    </w:p>
    <w:p w14:paraId="79AE199F" w14:textId="665B3CD4" w:rsidR="00E618B0" w:rsidRDefault="00E618B0" w:rsidP="0039225B">
      <w:pPr>
        <w:ind w:left="720"/>
        <w:rPr>
          <w:rFonts w:ascii="Arial" w:hAnsi="Arial" w:cs="Arial"/>
        </w:rPr>
      </w:pPr>
      <w:r>
        <w:rPr>
          <w:rFonts w:ascii="Arial" w:hAnsi="Arial" w:cs="Arial"/>
        </w:rPr>
        <w:t xml:space="preserve">A </w:t>
      </w:r>
      <w:r w:rsidRPr="00E618B0">
        <w:rPr>
          <w:rFonts w:ascii="Arial" w:hAnsi="Arial" w:cs="Arial"/>
        </w:rPr>
        <w:t>secure entry system with two gateways, only one of which is open at any one time.</w:t>
      </w:r>
    </w:p>
    <w:p w14:paraId="5C7BBE74" w14:textId="2969EBFE" w:rsidR="00472009" w:rsidRPr="00472009" w:rsidRDefault="00472009" w:rsidP="0039225B">
      <w:pPr>
        <w:ind w:left="720"/>
        <w:rPr>
          <w:rFonts w:ascii="Arial" w:hAnsi="Arial" w:cs="Arial"/>
          <w:b/>
          <w:bCs/>
          <w:sz w:val="28"/>
          <w:szCs w:val="28"/>
        </w:rPr>
      </w:pPr>
      <w:r w:rsidRPr="00472009">
        <w:rPr>
          <w:rFonts w:ascii="Arial" w:hAnsi="Arial" w:cs="Arial"/>
          <w:b/>
          <w:bCs/>
          <w:sz w:val="28"/>
          <w:szCs w:val="28"/>
        </w:rPr>
        <w:t>Cable Locks</w:t>
      </w:r>
    </w:p>
    <w:p w14:paraId="1190ED49" w14:textId="5EE8CB54" w:rsidR="00472009" w:rsidRDefault="00472009" w:rsidP="0039225B">
      <w:pPr>
        <w:ind w:left="720"/>
        <w:rPr>
          <w:rFonts w:ascii="Arial" w:hAnsi="Arial" w:cs="Arial"/>
        </w:rPr>
      </w:pPr>
      <w:r w:rsidRPr="00472009">
        <w:rPr>
          <w:rFonts w:ascii="Arial" w:hAnsi="Arial" w:cs="Arial"/>
        </w:rPr>
        <w:t>Devices can be physically secured against theft using cable ties and padlocks. Some systems also feature lockable faceplates, preventing access to the power switch and removable drives</w:t>
      </w:r>
      <w:r>
        <w:rPr>
          <w:rFonts w:ascii="Arial" w:hAnsi="Arial" w:cs="Arial"/>
        </w:rPr>
        <w:t>.</w:t>
      </w:r>
    </w:p>
    <w:p w14:paraId="12CF3A06" w14:textId="4D54E428" w:rsidR="00472009" w:rsidRPr="001526EA" w:rsidRDefault="001526EA" w:rsidP="0039225B">
      <w:pPr>
        <w:ind w:left="720"/>
        <w:rPr>
          <w:rFonts w:ascii="Arial" w:hAnsi="Arial" w:cs="Arial"/>
          <w:b/>
          <w:bCs/>
          <w:sz w:val="28"/>
          <w:szCs w:val="28"/>
        </w:rPr>
      </w:pPr>
      <w:r w:rsidRPr="001526EA">
        <w:rPr>
          <w:rFonts w:ascii="Arial" w:hAnsi="Arial" w:cs="Arial"/>
          <w:b/>
          <w:bCs/>
          <w:sz w:val="28"/>
          <w:szCs w:val="28"/>
        </w:rPr>
        <w:t>Access Badges</w:t>
      </w:r>
    </w:p>
    <w:p w14:paraId="3CFE8A2F" w14:textId="58F3222D" w:rsidR="001526EA" w:rsidRDefault="001526EA" w:rsidP="0039225B">
      <w:pPr>
        <w:ind w:left="720"/>
        <w:rPr>
          <w:rFonts w:ascii="Arial" w:hAnsi="Arial" w:cs="Arial"/>
        </w:rPr>
      </w:pPr>
      <w:r w:rsidRPr="001526EA">
        <w:rPr>
          <w:rFonts w:ascii="Arial" w:hAnsi="Arial" w:cs="Arial"/>
        </w:rPr>
        <w:t>An authentication mechanism that allows a user to present a smart card to operate an entry system.</w:t>
      </w:r>
      <w:r w:rsidR="00D41077">
        <w:rPr>
          <w:rFonts w:ascii="Arial" w:hAnsi="Arial" w:cs="Arial"/>
        </w:rPr>
        <w:t xml:space="preserve"> </w:t>
      </w:r>
      <w:r w:rsidR="00D41077" w:rsidRPr="00D41077">
        <w:rPr>
          <w:rFonts w:ascii="Arial" w:hAnsi="Arial" w:cs="Arial"/>
        </w:rPr>
        <w:t>Plastic cards embedded with magnetic strips, radio frequency identification (RFID) chips, or near-field communication (NFC) technology are issued to authorized individuals, such as employees, contractors, or visitors instead of physical keys.</w:t>
      </w:r>
    </w:p>
    <w:p w14:paraId="17B6B052" w14:textId="4254DF99" w:rsidR="00D41077" w:rsidRDefault="008B05D0" w:rsidP="008B05D0">
      <w:pPr>
        <w:ind w:left="1440"/>
        <w:rPr>
          <w:rFonts w:ascii="Arial" w:hAnsi="Arial" w:cs="Arial"/>
          <w:sz w:val="18"/>
          <w:szCs w:val="18"/>
        </w:rPr>
      </w:pPr>
      <w:r w:rsidRPr="008B05D0">
        <w:rPr>
          <w:rFonts w:ascii="Arial" w:hAnsi="Arial" w:cs="Arial"/>
          <w:sz w:val="18"/>
          <w:szCs w:val="18"/>
        </w:rPr>
        <w:t>A physical access control system (PACS) is a critical component in managing and maintaining security within a facility. It is a system designed to control who can access specific locations within a building or site. The PACS operates through a combination of hardware and software, including access cards or badges, card readers, access control panels, and a centralized control network. The PACS system provides valuable badge access activity logging capabilities.</w:t>
      </w:r>
    </w:p>
    <w:p w14:paraId="475004C3" w14:textId="634FDF21" w:rsidR="008B05D0" w:rsidRPr="0040457B" w:rsidRDefault="0040457B" w:rsidP="0040457B">
      <w:pPr>
        <w:ind w:firstLine="720"/>
        <w:rPr>
          <w:rFonts w:ascii="Arial" w:hAnsi="Arial" w:cs="Arial"/>
          <w:b/>
          <w:bCs/>
          <w:sz w:val="28"/>
          <w:szCs w:val="28"/>
        </w:rPr>
      </w:pPr>
      <w:r w:rsidRPr="0040457B">
        <w:rPr>
          <w:rFonts w:ascii="Arial" w:hAnsi="Arial" w:cs="Arial"/>
          <w:b/>
          <w:bCs/>
          <w:sz w:val="28"/>
          <w:szCs w:val="28"/>
        </w:rPr>
        <w:t>Security Guards and Cameras</w:t>
      </w:r>
    </w:p>
    <w:p w14:paraId="6B573C0F" w14:textId="466D6978" w:rsidR="0040457B" w:rsidRDefault="00EC4D01" w:rsidP="00EC4D01">
      <w:pPr>
        <w:ind w:left="720"/>
        <w:rPr>
          <w:rFonts w:ascii="Arial" w:hAnsi="Arial" w:cs="Arial"/>
        </w:rPr>
      </w:pPr>
      <w:r w:rsidRPr="00EC4D01">
        <w:rPr>
          <w:rFonts w:ascii="Arial" w:hAnsi="Arial" w:cs="Arial"/>
        </w:rPr>
        <w:t>Surveillance is typically a second layer of security designed to improve the resilience of perimeter gateways. Surveillance may be focused on perimeter areas or within security zones. Human security guards, armed or unarmed, can be placed in front of and around a location to protect it. They can monitor critical checkpoints and verify identification, allow or disallow access, and log physical entry events.</w:t>
      </w:r>
    </w:p>
    <w:p w14:paraId="30146659" w14:textId="43DB9A22" w:rsidR="00EC4D01" w:rsidRDefault="00EC4D01" w:rsidP="00EC4D01">
      <w:pPr>
        <w:ind w:left="720"/>
        <w:rPr>
          <w:rFonts w:ascii="Arial" w:hAnsi="Arial" w:cs="Arial"/>
        </w:rPr>
      </w:pPr>
      <w:r>
        <w:rPr>
          <w:rFonts w:ascii="Arial" w:hAnsi="Arial" w:cs="Arial"/>
          <w:b/>
          <w:bCs/>
        </w:rPr>
        <w:t>Video Surveillance:</w:t>
      </w:r>
      <w:r>
        <w:rPr>
          <w:rFonts w:ascii="Arial" w:hAnsi="Arial" w:cs="Arial"/>
        </w:rPr>
        <w:t xml:space="preserve"> </w:t>
      </w:r>
      <w:r w:rsidR="00321C11" w:rsidRPr="00321C11">
        <w:rPr>
          <w:rFonts w:ascii="Arial" w:hAnsi="Arial" w:cs="Arial"/>
        </w:rPr>
        <w:t>Physical security control that uses cameras and recording devices to visually monitor the activity in a certain area.</w:t>
      </w:r>
    </w:p>
    <w:p w14:paraId="7817AE50" w14:textId="63174DAC" w:rsidR="00C24397" w:rsidRDefault="00C24397" w:rsidP="00EC4D01">
      <w:pPr>
        <w:ind w:left="720"/>
        <w:rPr>
          <w:rFonts w:ascii="Arial" w:hAnsi="Arial" w:cs="Arial"/>
        </w:rPr>
      </w:pPr>
      <w:r w:rsidRPr="00C24397">
        <w:rPr>
          <w:rFonts w:ascii="Arial" w:hAnsi="Arial" w:cs="Arial"/>
        </w:rPr>
        <w:t>Camera systems and robotics can use AI and machine learning to implement smart physical security</w:t>
      </w:r>
      <w:r>
        <w:rPr>
          <w:rFonts w:ascii="Arial" w:hAnsi="Arial" w:cs="Arial"/>
        </w:rPr>
        <w:t>:</w:t>
      </w:r>
    </w:p>
    <w:p w14:paraId="03C6553C" w14:textId="77777777" w:rsidR="006D7327" w:rsidRPr="006D7327" w:rsidRDefault="006D7327" w:rsidP="006D7327">
      <w:pPr>
        <w:ind w:left="1440"/>
        <w:rPr>
          <w:rFonts w:ascii="Arial" w:hAnsi="Arial" w:cs="Arial"/>
        </w:rPr>
      </w:pPr>
      <w:r w:rsidRPr="006D7327">
        <w:rPr>
          <w:rFonts w:ascii="Arial" w:hAnsi="Arial" w:cs="Arial"/>
          <w:b/>
          <w:bCs/>
        </w:rPr>
        <w:t>Motion Recognition</w:t>
      </w:r>
      <w:r w:rsidRPr="006D7327">
        <w:rPr>
          <w:rFonts w:ascii="Arial" w:hAnsi="Arial" w:cs="Arial"/>
        </w:rPr>
        <w:t>—Occurs when the camera system is configured with gait identification technology. This means the system can generate an alert when anyone within sight of the camera moves in a pattern that does not match a known and authorized individual.</w:t>
      </w:r>
    </w:p>
    <w:p w14:paraId="6AC083CF" w14:textId="77777777" w:rsidR="006D7327" w:rsidRPr="006D7327" w:rsidRDefault="006D7327" w:rsidP="006D7327">
      <w:pPr>
        <w:ind w:left="1440"/>
        <w:rPr>
          <w:rFonts w:ascii="Arial" w:hAnsi="Arial" w:cs="Arial"/>
        </w:rPr>
      </w:pPr>
      <w:r w:rsidRPr="006D7327">
        <w:rPr>
          <w:rFonts w:ascii="Arial" w:hAnsi="Arial" w:cs="Arial"/>
          <w:b/>
          <w:bCs/>
        </w:rPr>
        <w:lastRenderedPageBreak/>
        <w:t>Object Detection</w:t>
      </w:r>
      <w:r w:rsidRPr="006D7327">
        <w:rPr>
          <w:rFonts w:ascii="Arial" w:hAnsi="Arial" w:cs="Arial"/>
        </w:rPr>
        <w:t>—Occurs when the camera system can detect changes to the environment, such as a missing server or unknown device connected to a wall port.</w:t>
      </w:r>
    </w:p>
    <w:p w14:paraId="2D72385C" w14:textId="768D920F" w:rsidR="00C24397" w:rsidRDefault="006D7327" w:rsidP="006D7327">
      <w:pPr>
        <w:ind w:left="1440"/>
        <w:rPr>
          <w:rFonts w:ascii="Arial" w:hAnsi="Arial" w:cs="Arial"/>
        </w:rPr>
      </w:pPr>
      <w:r w:rsidRPr="006D7327">
        <w:rPr>
          <w:rFonts w:ascii="Arial" w:hAnsi="Arial" w:cs="Arial"/>
          <w:b/>
          <w:bCs/>
        </w:rPr>
        <w:t>Drones/UAV</w:t>
      </w:r>
      <w:r w:rsidRPr="006D7327">
        <w:rPr>
          <w:rFonts w:ascii="Arial" w:hAnsi="Arial" w:cs="Arial"/>
        </w:rPr>
        <w:t>—cameras mounted on drones can cover wider areas than ground-based patrols</w:t>
      </w:r>
    </w:p>
    <w:p w14:paraId="7A07E4A6" w14:textId="7D86B1EB" w:rsidR="0054752B" w:rsidRPr="0054752B" w:rsidRDefault="0054752B" w:rsidP="0054752B">
      <w:pPr>
        <w:ind w:left="720"/>
        <w:rPr>
          <w:rFonts w:ascii="Arial" w:hAnsi="Arial" w:cs="Arial"/>
          <w:b/>
          <w:bCs/>
          <w:sz w:val="36"/>
          <w:szCs w:val="36"/>
        </w:rPr>
      </w:pPr>
      <w:r w:rsidRPr="0054752B">
        <w:rPr>
          <w:rFonts w:ascii="Arial" w:hAnsi="Arial" w:cs="Arial"/>
          <w:b/>
          <w:bCs/>
          <w:sz w:val="36"/>
          <w:szCs w:val="36"/>
        </w:rPr>
        <w:t>7.3.5 Alarm Systems and Sensors</w:t>
      </w:r>
    </w:p>
    <w:p w14:paraId="6457BC13" w14:textId="77777777" w:rsidR="007405BC" w:rsidRPr="007405BC" w:rsidRDefault="007405BC" w:rsidP="007405BC">
      <w:pPr>
        <w:ind w:left="720"/>
        <w:rPr>
          <w:rFonts w:ascii="Arial" w:hAnsi="Arial" w:cs="Arial"/>
        </w:rPr>
      </w:pPr>
      <w:r w:rsidRPr="007405BC">
        <w:rPr>
          <w:rFonts w:ascii="Arial" w:hAnsi="Arial" w:cs="Arial"/>
        </w:rPr>
        <w:t xml:space="preserve">Alarms play a vital role in physical security by supplementing other security controls. Alarms alert security personnel and </w:t>
      </w:r>
      <w:proofErr w:type="gramStart"/>
      <w:r w:rsidRPr="007405BC">
        <w:rPr>
          <w:rFonts w:ascii="Arial" w:hAnsi="Arial" w:cs="Arial"/>
        </w:rPr>
        <w:t>building</w:t>
      </w:r>
      <w:proofErr w:type="gramEnd"/>
      <w:r w:rsidRPr="007405BC">
        <w:rPr>
          <w:rFonts w:ascii="Arial" w:hAnsi="Arial" w:cs="Arial"/>
        </w:rPr>
        <w:t xml:space="preserve"> occupants of potential threats or breaches. They are both detective and deterrent controls, </w:t>
      </w:r>
      <w:proofErr w:type="gramStart"/>
      <w:r w:rsidRPr="007405BC">
        <w:rPr>
          <w:rFonts w:ascii="Arial" w:hAnsi="Arial" w:cs="Arial"/>
        </w:rPr>
        <w:t>notifying of</w:t>
      </w:r>
      <w:proofErr w:type="gramEnd"/>
      <w:r w:rsidRPr="007405BC">
        <w:rPr>
          <w:rFonts w:ascii="Arial" w:hAnsi="Arial" w:cs="Arial"/>
        </w:rPr>
        <w:t xml:space="preserve"> trouble and discouraging unauthorized access and criminal activity. Alarms are often integrated with other physical security controls, such as access control systems, surveillance cameras, or motion sensors, to enhance their effectiveness. The following list describes several common types of alarms:</w:t>
      </w:r>
    </w:p>
    <w:p w14:paraId="1A2DABB6" w14:textId="19513556" w:rsidR="007405BC" w:rsidRPr="007405BC" w:rsidRDefault="007405BC" w:rsidP="007405BC">
      <w:pPr>
        <w:ind w:left="1440"/>
        <w:rPr>
          <w:rFonts w:ascii="Arial" w:hAnsi="Arial" w:cs="Arial"/>
        </w:rPr>
      </w:pPr>
      <w:r w:rsidRPr="007405BC">
        <w:rPr>
          <w:rFonts w:ascii="Arial" w:hAnsi="Arial" w:cs="Arial"/>
        </w:rPr>
        <w:t>Circuit—Uses a circuit-based alarm that sounds when the circuit is opened or closed, depending on the type of alarm. For example, this could be a door or window opening or by a fence being cut. A closed-circuit alarm is more secure because it cannot be defeated by cutting the circuit like an open-circuit alarm.</w:t>
      </w:r>
    </w:p>
    <w:p w14:paraId="652122C8" w14:textId="5B77F0D1" w:rsidR="007405BC" w:rsidRPr="007405BC" w:rsidRDefault="007405BC" w:rsidP="007405BC">
      <w:pPr>
        <w:ind w:left="1440"/>
        <w:rPr>
          <w:rFonts w:ascii="Arial" w:hAnsi="Arial" w:cs="Arial"/>
        </w:rPr>
      </w:pPr>
      <w:r w:rsidRPr="007405BC">
        <w:rPr>
          <w:rFonts w:ascii="Arial" w:hAnsi="Arial" w:cs="Arial"/>
        </w:rPr>
        <w:t>Motion Detection—Uses a motion-based alarm linked to a detector that is triggered by any movement within an area such as a room (defined by the sensitivity and range of the detector). The sensors in these detectors are either microwave radio reflection (</w:t>
      </w:r>
      <w:proofErr w:type="gramStart"/>
      <w:r w:rsidRPr="007405BC">
        <w:rPr>
          <w:rFonts w:ascii="Arial" w:hAnsi="Arial" w:cs="Arial"/>
        </w:rPr>
        <w:t>similar to</w:t>
      </w:r>
      <w:proofErr w:type="gramEnd"/>
      <w:r w:rsidRPr="007405BC">
        <w:rPr>
          <w:rFonts w:ascii="Arial" w:hAnsi="Arial" w:cs="Arial"/>
        </w:rPr>
        <w:t xml:space="preserve"> radar) or passive infrared (PIR), which detect moving heat sources.</w:t>
      </w:r>
    </w:p>
    <w:p w14:paraId="43403F4D" w14:textId="235E7432" w:rsidR="007405BC" w:rsidRPr="007405BC" w:rsidRDefault="007405BC" w:rsidP="007405BC">
      <w:pPr>
        <w:ind w:left="1440"/>
        <w:rPr>
          <w:rFonts w:ascii="Arial" w:hAnsi="Arial" w:cs="Arial"/>
        </w:rPr>
      </w:pPr>
      <w:r w:rsidRPr="007405BC">
        <w:rPr>
          <w:rFonts w:ascii="Arial" w:hAnsi="Arial" w:cs="Arial"/>
        </w:rPr>
        <w:t>Noise Detection—Uses an alarm triggered by sounds picked up by a microphone. Modern AI-backed analysis and identification of specific types of sound can render this type of system less prone to false positives.</w:t>
      </w:r>
    </w:p>
    <w:p w14:paraId="12C9555A" w14:textId="799C55B6" w:rsidR="007405BC" w:rsidRPr="007405BC" w:rsidRDefault="007405BC" w:rsidP="007405BC">
      <w:pPr>
        <w:ind w:left="1440"/>
        <w:rPr>
          <w:rFonts w:ascii="Arial" w:hAnsi="Arial" w:cs="Arial"/>
        </w:rPr>
      </w:pPr>
      <w:r w:rsidRPr="007405BC">
        <w:rPr>
          <w:rFonts w:ascii="Arial" w:hAnsi="Arial" w:cs="Arial"/>
        </w:rPr>
        <w:t>Proximity—Uses radio frequency ID (RFID) tags and readers to track the movement of tagged objects within an area. This allows an alarm system to detect whether someone is trying to remove equipment.</w:t>
      </w:r>
    </w:p>
    <w:p w14:paraId="50DC1225" w14:textId="7D91261E" w:rsidR="007405BC" w:rsidRPr="007405BC" w:rsidRDefault="007405BC" w:rsidP="007405BC">
      <w:pPr>
        <w:ind w:left="1440"/>
        <w:rPr>
          <w:rFonts w:ascii="Arial" w:hAnsi="Arial" w:cs="Arial"/>
        </w:rPr>
      </w:pPr>
      <w:r w:rsidRPr="007405BC">
        <w:rPr>
          <w:rFonts w:ascii="Arial" w:hAnsi="Arial" w:cs="Arial"/>
        </w:rPr>
        <w:t xml:space="preserve">Duress—Uses an alarm triggered manually by staff if they come under threat. There are many ways of implementing this type of alarm, including wireless pendants, concealed sensors or triggers, and DECT handsets or smartphones. Some electronic entry locks can also be programmed with a </w:t>
      </w:r>
      <w:proofErr w:type="spellStart"/>
      <w:r w:rsidRPr="007405BC">
        <w:rPr>
          <w:rFonts w:ascii="Arial" w:hAnsi="Arial" w:cs="Arial"/>
        </w:rPr>
        <w:t>duress</w:t>
      </w:r>
      <w:proofErr w:type="spellEnd"/>
      <w:r w:rsidRPr="007405BC">
        <w:rPr>
          <w:rFonts w:ascii="Arial" w:hAnsi="Arial" w:cs="Arial"/>
        </w:rPr>
        <w:t xml:space="preserve"> code different from the ordinary access code. This will open the gateway but also alert security personnel that the lock has been operated under duress.</w:t>
      </w:r>
    </w:p>
    <w:p w14:paraId="10B2E501" w14:textId="77777777" w:rsidR="007405BC" w:rsidRPr="007405BC" w:rsidRDefault="007405BC" w:rsidP="007405BC">
      <w:pPr>
        <w:ind w:left="720"/>
        <w:rPr>
          <w:rFonts w:ascii="Arial" w:hAnsi="Arial" w:cs="Arial"/>
        </w:rPr>
      </w:pPr>
      <w:r w:rsidRPr="007405BC">
        <w:rPr>
          <w:rFonts w:ascii="Arial" w:hAnsi="Arial" w:cs="Arial"/>
        </w:rPr>
        <w:lastRenderedPageBreak/>
        <w:t>Circuit-based alarms are suited for use at the perimeter and on windows and doors. These may register when a gateway is opened without using the lock mechanism properly or when a gateway is held open for longer than a defined period. Motion detectors are useful for controlling access to spaces not normally used. Duress alarms are useful for exposed staff in public areas. An alarm might simply sound like an alert or be linked to a monitoring system. Many alarms are linked directly to local law enforcement or third-party security companies. A silent alarm alerts security personnel rather than sounding an audible alarm.</w:t>
      </w:r>
    </w:p>
    <w:p w14:paraId="3A080419" w14:textId="77777777" w:rsidR="007405BC" w:rsidRPr="007405BC" w:rsidRDefault="007405BC" w:rsidP="007405BC">
      <w:pPr>
        <w:ind w:left="720"/>
        <w:rPr>
          <w:rFonts w:ascii="Arial" w:hAnsi="Arial" w:cs="Arial"/>
          <w:b/>
          <w:bCs/>
          <w:sz w:val="28"/>
          <w:szCs w:val="28"/>
        </w:rPr>
      </w:pPr>
      <w:r w:rsidRPr="007405BC">
        <w:rPr>
          <w:rFonts w:ascii="Arial" w:hAnsi="Arial" w:cs="Arial"/>
          <w:b/>
          <w:bCs/>
          <w:sz w:val="28"/>
          <w:szCs w:val="28"/>
        </w:rPr>
        <w:t>Sensor Types</w:t>
      </w:r>
    </w:p>
    <w:p w14:paraId="5ACD9085" w14:textId="677B68A8" w:rsidR="007405BC" w:rsidRPr="00024B87" w:rsidRDefault="00024B87" w:rsidP="007405BC">
      <w:pPr>
        <w:ind w:left="720"/>
        <w:rPr>
          <w:rFonts w:ascii="Arial" w:hAnsi="Arial" w:cs="Arial"/>
        </w:rPr>
      </w:pPr>
      <w:r w:rsidRPr="00024B87">
        <w:rPr>
          <w:rFonts w:ascii="Arial" w:hAnsi="Arial" w:cs="Arial"/>
          <w:b/>
          <w:bCs/>
        </w:rPr>
        <w:t>Sensors</w:t>
      </w:r>
      <w:r>
        <w:rPr>
          <w:rFonts w:ascii="Arial" w:hAnsi="Arial" w:cs="Arial"/>
        </w:rPr>
        <w:t xml:space="preserve"> </w:t>
      </w:r>
      <w:r w:rsidR="007405BC" w:rsidRPr="00024B87">
        <w:rPr>
          <w:rFonts w:ascii="Arial" w:hAnsi="Arial" w:cs="Arial"/>
        </w:rPr>
        <w:t>are</w:t>
      </w:r>
      <w:r w:rsidR="007405BC" w:rsidRPr="007405BC">
        <w:rPr>
          <w:rFonts w:ascii="Arial" w:hAnsi="Arial" w:cs="Arial"/>
        </w:rPr>
        <w:t xml:space="preserve"> critical in implementing physical security measures, providing proactive detection and alerting capabilities against potential security breaches. These devices can employ various technologies, including infrared, pressure, microwave, and ultrasonic systems, each with unique advantages and suitable applications.</w:t>
      </w:r>
      <w:r>
        <w:rPr>
          <w:rFonts w:ascii="Arial" w:hAnsi="Arial" w:cs="Arial"/>
        </w:rPr>
        <w:t xml:space="preserve"> </w:t>
      </w:r>
      <w:r>
        <w:rPr>
          <w:rFonts w:ascii="Arial" w:hAnsi="Arial" w:cs="Arial"/>
          <w:b/>
          <w:bCs/>
        </w:rPr>
        <w:t>Sensors:</w:t>
      </w:r>
      <w:r>
        <w:rPr>
          <w:rFonts w:ascii="Arial" w:hAnsi="Arial" w:cs="Arial"/>
        </w:rPr>
        <w:t xml:space="preserve"> </w:t>
      </w:r>
      <w:r w:rsidRPr="00024B87">
        <w:rPr>
          <w:rFonts w:ascii="Arial" w:hAnsi="Arial" w:cs="Arial"/>
        </w:rPr>
        <w:t>component in an alarm system that identifies unauthorized entry via infrared-, ultrasonic-, microwave-, or pressure-based detection of thermal changes or movement.</w:t>
      </w:r>
    </w:p>
    <w:p w14:paraId="5715F204" w14:textId="51DEC76D" w:rsidR="007405BC" w:rsidRPr="007405BC" w:rsidRDefault="007405BC" w:rsidP="00024B87">
      <w:pPr>
        <w:ind w:left="1440"/>
        <w:rPr>
          <w:rFonts w:ascii="Arial" w:hAnsi="Arial" w:cs="Arial"/>
        </w:rPr>
      </w:pPr>
      <w:r w:rsidRPr="00024B87">
        <w:rPr>
          <w:rFonts w:ascii="Arial" w:hAnsi="Arial" w:cs="Arial"/>
          <w:b/>
          <w:bCs/>
        </w:rPr>
        <w:t>Infrared sensors</w:t>
      </w:r>
      <w:r w:rsidRPr="007405BC">
        <w:rPr>
          <w:rFonts w:ascii="Arial" w:hAnsi="Arial" w:cs="Arial"/>
        </w:rPr>
        <w:t xml:space="preserve"> are commonly used in motion detection systems. They detect changes in heat patterns caused by moving objects, such as a human intruder. These are often used in residential and commercial security systems, triggering alarms or activating security lights when detecting motion.</w:t>
      </w:r>
    </w:p>
    <w:p w14:paraId="7FF25C77" w14:textId="6A9584D9" w:rsidR="007405BC" w:rsidRPr="007405BC" w:rsidRDefault="007405BC" w:rsidP="00024B87">
      <w:pPr>
        <w:ind w:left="1440"/>
        <w:rPr>
          <w:rFonts w:ascii="Arial" w:hAnsi="Arial" w:cs="Arial"/>
        </w:rPr>
      </w:pPr>
      <w:r w:rsidRPr="00024B87">
        <w:rPr>
          <w:rFonts w:ascii="Arial" w:hAnsi="Arial" w:cs="Arial"/>
          <w:b/>
          <w:bCs/>
        </w:rPr>
        <w:t>Pressure sensors</w:t>
      </w:r>
      <w:r w:rsidRPr="007405BC">
        <w:rPr>
          <w:rFonts w:ascii="Arial" w:hAnsi="Arial" w:cs="Arial"/>
        </w:rPr>
        <w:t xml:space="preserve"> are typically installed inside floors or mats and are activated by weight. They can be used in high-security areas to detect unauthorized access or even in retail environments to count foot traffic.</w:t>
      </w:r>
    </w:p>
    <w:p w14:paraId="0FD23958" w14:textId="05167A63" w:rsidR="007405BC" w:rsidRPr="007405BC" w:rsidRDefault="007405BC" w:rsidP="00024B87">
      <w:pPr>
        <w:ind w:left="1440"/>
        <w:rPr>
          <w:rFonts w:ascii="Arial" w:hAnsi="Arial" w:cs="Arial"/>
        </w:rPr>
      </w:pPr>
      <w:r w:rsidRPr="00024B87">
        <w:rPr>
          <w:rFonts w:ascii="Arial" w:hAnsi="Arial" w:cs="Arial"/>
          <w:b/>
          <w:bCs/>
        </w:rPr>
        <w:t>Microwave sensors</w:t>
      </w:r>
      <w:r w:rsidRPr="007405BC">
        <w:rPr>
          <w:rFonts w:ascii="Arial" w:hAnsi="Arial" w:cs="Arial"/>
        </w:rPr>
        <w:t xml:space="preserve"> emit microwave pulses and measure the reflection </w:t>
      </w:r>
      <w:proofErr w:type="gramStart"/>
      <w:r w:rsidRPr="007405BC">
        <w:rPr>
          <w:rFonts w:ascii="Arial" w:hAnsi="Arial" w:cs="Arial"/>
        </w:rPr>
        <w:t>off</w:t>
      </w:r>
      <w:proofErr w:type="gramEnd"/>
      <w:r w:rsidRPr="007405BC">
        <w:rPr>
          <w:rFonts w:ascii="Arial" w:hAnsi="Arial" w:cs="Arial"/>
        </w:rPr>
        <w:t xml:space="preserve"> a moving object. They are often combined with infrared detectors in dual-technology motion sensors. These sensors are less likely to trigger false alarms, as the infrared and microwave sensors must be tripped simultaneously to trigger an alarm. These can be useful in securing large outdoor areas like parking lots or fenced areas.</w:t>
      </w:r>
    </w:p>
    <w:p w14:paraId="0EEE9F0B" w14:textId="4A61DD9D" w:rsidR="007405BC" w:rsidRPr="007405BC" w:rsidRDefault="007405BC" w:rsidP="00024B87">
      <w:pPr>
        <w:ind w:left="1440"/>
        <w:rPr>
          <w:rFonts w:ascii="Arial" w:hAnsi="Arial" w:cs="Arial"/>
        </w:rPr>
      </w:pPr>
      <w:r w:rsidRPr="00024B87">
        <w:rPr>
          <w:rFonts w:ascii="Arial" w:hAnsi="Arial" w:cs="Arial"/>
          <w:b/>
        </w:rPr>
        <w:t>Ultrasonic sensors</w:t>
      </w:r>
      <w:r w:rsidRPr="007405BC">
        <w:rPr>
          <w:rFonts w:ascii="Arial" w:hAnsi="Arial" w:cs="Arial"/>
        </w:rPr>
        <w:t xml:space="preserve"> emit sound waves at frequencies above the range of human hearing and measure the time it takes for the waves to return after hitting an object. They are often used in automated lighting systems to switch lights on when someone enters a room and switch them off again when the room is empty.</w:t>
      </w:r>
    </w:p>
    <w:p w14:paraId="31C052D7" w14:textId="77777777" w:rsidR="0054752B" w:rsidRPr="00EC4D01" w:rsidRDefault="0054752B" w:rsidP="0054752B">
      <w:pPr>
        <w:ind w:left="720"/>
        <w:rPr>
          <w:rFonts w:ascii="Arial" w:hAnsi="Arial" w:cs="Arial"/>
        </w:rPr>
      </w:pPr>
    </w:p>
    <w:sectPr w:rsidR="0054752B" w:rsidRPr="00EC4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5C8"/>
    <w:multiLevelType w:val="multilevel"/>
    <w:tmpl w:val="195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32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660"/>
    <w:rsid w:val="00003CFC"/>
    <w:rsid w:val="000138C7"/>
    <w:rsid w:val="00020001"/>
    <w:rsid w:val="00024B87"/>
    <w:rsid w:val="0006647E"/>
    <w:rsid w:val="00097FAE"/>
    <w:rsid w:val="000A5FCA"/>
    <w:rsid w:val="000C1769"/>
    <w:rsid w:val="000C250C"/>
    <w:rsid w:val="000D0DA5"/>
    <w:rsid w:val="000D2B58"/>
    <w:rsid w:val="00103917"/>
    <w:rsid w:val="001048C7"/>
    <w:rsid w:val="0014576B"/>
    <w:rsid w:val="001526EA"/>
    <w:rsid w:val="00153831"/>
    <w:rsid w:val="001805B0"/>
    <w:rsid w:val="00184738"/>
    <w:rsid w:val="001A6FFA"/>
    <w:rsid w:val="001C215B"/>
    <w:rsid w:val="001E11DE"/>
    <w:rsid w:val="001E2BFF"/>
    <w:rsid w:val="002038E1"/>
    <w:rsid w:val="00210FEF"/>
    <w:rsid w:val="0022367F"/>
    <w:rsid w:val="00223CC6"/>
    <w:rsid w:val="00227AE8"/>
    <w:rsid w:val="00237AFE"/>
    <w:rsid w:val="00254335"/>
    <w:rsid w:val="00261F67"/>
    <w:rsid w:val="00264F89"/>
    <w:rsid w:val="002C5CD4"/>
    <w:rsid w:val="002E627A"/>
    <w:rsid w:val="002E77E4"/>
    <w:rsid w:val="002F3F94"/>
    <w:rsid w:val="002F7D82"/>
    <w:rsid w:val="00301850"/>
    <w:rsid w:val="003110E6"/>
    <w:rsid w:val="00314AAE"/>
    <w:rsid w:val="00321C11"/>
    <w:rsid w:val="003243EF"/>
    <w:rsid w:val="00326D52"/>
    <w:rsid w:val="003443F3"/>
    <w:rsid w:val="003551B8"/>
    <w:rsid w:val="00371322"/>
    <w:rsid w:val="003743E9"/>
    <w:rsid w:val="0039225B"/>
    <w:rsid w:val="00393BAF"/>
    <w:rsid w:val="003D0102"/>
    <w:rsid w:val="003F487E"/>
    <w:rsid w:val="00401A34"/>
    <w:rsid w:val="0040457B"/>
    <w:rsid w:val="004076F3"/>
    <w:rsid w:val="00407FA1"/>
    <w:rsid w:val="00431A2D"/>
    <w:rsid w:val="00443073"/>
    <w:rsid w:val="00464455"/>
    <w:rsid w:val="00466BC3"/>
    <w:rsid w:val="00472009"/>
    <w:rsid w:val="004826F9"/>
    <w:rsid w:val="00485B78"/>
    <w:rsid w:val="00497CEE"/>
    <w:rsid w:val="004A6E9D"/>
    <w:rsid w:val="004A7A04"/>
    <w:rsid w:val="004D03CA"/>
    <w:rsid w:val="004D1490"/>
    <w:rsid w:val="004D59E9"/>
    <w:rsid w:val="004E16E4"/>
    <w:rsid w:val="00523815"/>
    <w:rsid w:val="00524FEB"/>
    <w:rsid w:val="00535363"/>
    <w:rsid w:val="00541A0D"/>
    <w:rsid w:val="0054752B"/>
    <w:rsid w:val="0055079F"/>
    <w:rsid w:val="005678F9"/>
    <w:rsid w:val="00575166"/>
    <w:rsid w:val="00595E85"/>
    <w:rsid w:val="005B5699"/>
    <w:rsid w:val="005C441E"/>
    <w:rsid w:val="005E6F7F"/>
    <w:rsid w:val="005F6811"/>
    <w:rsid w:val="00655185"/>
    <w:rsid w:val="0066056E"/>
    <w:rsid w:val="00672C5B"/>
    <w:rsid w:val="00677C5D"/>
    <w:rsid w:val="006D706C"/>
    <w:rsid w:val="006D7327"/>
    <w:rsid w:val="007377A5"/>
    <w:rsid w:val="007405BC"/>
    <w:rsid w:val="00764C61"/>
    <w:rsid w:val="00767D52"/>
    <w:rsid w:val="00777B93"/>
    <w:rsid w:val="0078527E"/>
    <w:rsid w:val="007878FB"/>
    <w:rsid w:val="00796BEB"/>
    <w:rsid w:val="007A6C17"/>
    <w:rsid w:val="007C1057"/>
    <w:rsid w:val="007C343B"/>
    <w:rsid w:val="007E6660"/>
    <w:rsid w:val="007E6684"/>
    <w:rsid w:val="00802079"/>
    <w:rsid w:val="00806D51"/>
    <w:rsid w:val="00820718"/>
    <w:rsid w:val="00833A1D"/>
    <w:rsid w:val="00844074"/>
    <w:rsid w:val="00847A2C"/>
    <w:rsid w:val="00881E0E"/>
    <w:rsid w:val="0089068D"/>
    <w:rsid w:val="008B05D0"/>
    <w:rsid w:val="008C1F2F"/>
    <w:rsid w:val="008E4C73"/>
    <w:rsid w:val="008F5800"/>
    <w:rsid w:val="00914270"/>
    <w:rsid w:val="0092336B"/>
    <w:rsid w:val="00931479"/>
    <w:rsid w:val="009734EE"/>
    <w:rsid w:val="009B0374"/>
    <w:rsid w:val="009B276B"/>
    <w:rsid w:val="009D3868"/>
    <w:rsid w:val="009E258C"/>
    <w:rsid w:val="009E663D"/>
    <w:rsid w:val="00A050BB"/>
    <w:rsid w:val="00A17DC7"/>
    <w:rsid w:val="00A41090"/>
    <w:rsid w:val="00A455CF"/>
    <w:rsid w:val="00A5243D"/>
    <w:rsid w:val="00A54BBC"/>
    <w:rsid w:val="00A57086"/>
    <w:rsid w:val="00A6382E"/>
    <w:rsid w:val="00A77C22"/>
    <w:rsid w:val="00A8339C"/>
    <w:rsid w:val="00A867EE"/>
    <w:rsid w:val="00AC0DD4"/>
    <w:rsid w:val="00AC3DFA"/>
    <w:rsid w:val="00AD2E4E"/>
    <w:rsid w:val="00B16FC3"/>
    <w:rsid w:val="00B62C75"/>
    <w:rsid w:val="00B960BE"/>
    <w:rsid w:val="00BA2DDD"/>
    <w:rsid w:val="00BA4AA0"/>
    <w:rsid w:val="00BB6EA1"/>
    <w:rsid w:val="00C001B4"/>
    <w:rsid w:val="00C14D71"/>
    <w:rsid w:val="00C14FCF"/>
    <w:rsid w:val="00C24397"/>
    <w:rsid w:val="00C31BB9"/>
    <w:rsid w:val="00C36C40"/>
    <w:rsid w:val="00C57B95"/>
    <w:rsid w:val="00C81704"/>
    <w:rsid w:val="00C836DA"/>
    <w:rsid w:val="00C83EC7"/>
    <w:rsid w:val="00CA534E"/>
    <w:rsid w:val="00CA6153"/>
    <w:rsid w:val="00CC5F5C"/>
    <w:rsid w:val="00CC6FAA"/>
    <w:rsid w:val="00CC77B4"/>
    <w:rsid w:val="00CD7BCD"/>
    <w:rsid w:val="00D1055F"/>
    <w:rsid w:val="00D242EB"/>
    <w:rsid w:val="00D41077"/>
    <w:rsid w:val="00D47FAF"/>
    <w:rsid w:val="00D5295B"/>
    <w:rsid w:val="00D54F15"/>
    <w:rsid w:val="00D86A9B"/>
    <w:rsid w:val="00DB0430"/>
    <w:rsid w:val="00DD013D"/>
    <w:rsid w:val="00DE556E"/>
    <w:rsid w:val="00E068F2"/>
    <w:rsid w:val="00E21237"/>
    <w:rsid w:val="00E3191E"/>
    <w:rsid w:val="00E519E3"/>
    <w:rsid w:val="00E618B0"/>
    <w:rsid w:val="00EB1CB1"/>
    <w:rsid w:val="00EB72A9"/>
    <w:rsid w:val="00EC4D01"/>
    <w:rsid w:val="00EF6A72"/>
    <w:rsid w:val="00F142FC"/>
    <w:rsid w:val="00F310DE"/>
    <w:rsid w:val="00F3588E"/>
    <w:rsid w:val="00F412BD"/>
    <w:rsid w:val="00F46862"/>
    <w:rsid w:val="00F71DA4"/>
    <w:rsid w:val="00F77212"/>
    <w:rsid w:val="00F83DB1"/>
    <w:rsid w:val="00FA671B"/>
    <w:rsid w:val="00FA7DA0"/>
    <w:rsid w:val="00FC4C33"/>
    <w:rsid w:val="00FC614F"/>
    <w:rsid w:val="00FF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2FAB"/>
  <w15:chartTrackingRefBased/>
  <w15:docId w15:val="{F9B67D41-F022-4333-B365-3365D8F8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6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6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660"/>
    <w:rPr>
      <w:rFonts w:eastAsiaTheme="majorEastAsia" w:cstheme="majorBidi"/>
      <w:color w:val="272727" w:themeColor="text1" w:themeTint="D8"/>
    </w:rPr>
  </w:style>
  <w:style w:type="paragraph" w:styleId="Title">
    <w:name w:val="Title"/>
    <w:basedOn w:val="Normal"/>
    <w:next w:val="Normal"/>
    <w:link w:val="TitleChar"/>
    <w:uiPriority w:val="10"/>
    <w:qFormat/>
    <w:rsid w:val="007E6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660"/>
    <w:pPr>
      <w:spacing w:before="160"/>
      <w:jc w:val="center"/>
    </w:pPr>
    <w:rPr>
      <w:i/>
      <w:iCs/>
      <w:color w:val="404040" w:themeColor="text1" w:themeTint="BF"/>
    </w:rPr>
  </w:style>
  <w:style w:type="character" w:customStyle="1" w:styleId="QuoteChar">
    <w:name w:val="Quote Char"/>
    <w:basedOn w:val="DefaultParagraphFont"/>
    <w:link w:val="Quote"/>
    <w:uiPriority w:val="29"/>
    <w:rsid w:val="007E6660"/>
    <w:rPr>
      <w:i/>
      <w:iCs/>
      <w:color w:val="404040" w:themeColor="text1" w:themeTint="BF"/>
    </w:rPr>
  </w:style>
  <w:style w:type="paragraph" w:styleId="ListParagraph">
    <w:name w:val="List Paragraph"/>
    <w:basedOn w:val="Normal"/>
    <w:uiPriority w:val="34"/>
    <w:qFormat/>
    <w:rsid w:val="007E6660"/>
    <w:pPr>
      <w:ind w:left="720"/>
      <w:contextualSpacing/>
    </w:pPr>
  </w:style>
  <w:style w:type="character" w:styleId="IntenseEmphasis">
    <w:name w:val="Intense Emphasis"/>
    <w:basedOn w:val="DefaultParagraphFont"/>
    <w:uiPriority w:val="21"/>
    <w:qFormat/>
    <w:rsid w:val="007E6660"/>
    <w:rPr>
      <w:i/>
      <w:iCs/>
      <w:color w:val="0F4761" w:themeColor="accent1" w:themeShade="BF"/>
    </w:rPr>
  </w:style>
  <w:style w:type="paragraph" w:styleId="IntenseQuote">
    <w:name w:val="Intense Quote"/>
    <w:basedOn w:val="Normal"/>
    <w:next w:val="Normal"/>
    <w:link w:val="IntenseQuoteChar"/>
    <w:uiPriority w:val="30"/>
    <w:qFormat/>
    <w:rsid w:val="007E6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660"/>
    <w:rPr>
      <w:i/>
      <w:iCs/>
      <w:color w:val="0F4761" w:themeColor="accent1" w:themeShade="BF"/>
    </w:rPr>
  </w:style>
  <w:style w:type="character" w:styleId="IntenseReference">
    <w:name w:val="Intense Reference"/>
    <w:basedOn w:val="DefaultParagraphFont"/>
    <w:uiPriority w:val="32"/>
    <w:qFormat/>
    <w:rsid w:val="007E6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1679</TotalTime>
  <Pages>22</Pages>
  <Words>6512</Words>
  <Characters>38551</Characters>
  <Application>Microsoft Office Word</Application>
  <DocSecurity>0</DocSecurity>
  <Lines>733</Lines>
  <Paragraphs>228</Paragraphs>
  <ScaleCrop>false</ScaleCrop>
  <Company/>
  <LinksUpToDate>false</LinksUpToDate>
  <CharactersWithSpaces>44805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184</cp:revision>
  <dcterms:created xsi:type="dcterms:W3CDTF">2026-02-15T04:10:00Z</dcterms:created>
  <dcterms:modified xsi:type="dcterms:W3CDTF">2026-02-23T19:56:00Z</dcterms:modified>
</cp:coreProperties>
</file>