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scrxs5r99gw2" w:colFirst="0" w:colLast="0" w:displacedByCustomXml="next"/>
    <w:bookmarkEnd w:id="0" w:displacedByCustomXml="next"/>
    <w:sdt>
      <w:sdtPr>
        <w:rPr>
          <w:rFonts w:ascii="Arial" w:eastAsia="Arial" w:hAnsi="Arial" w:cs="Arial"/>
          <w:color w:val="auto"/>
          <w:sz w:val="22"/>
          <w:szCs w:val="22"/>
          <w:lang w:val="en-GB" w:eastAsia="en-GB"/>
        </w:rPr>
        <w:id w:val="953981020"/>
        <w:docPartObj>
          <w:docPartGallery w:val="Table of Contents"/>
          <w:docPartUnique/>
        </w:docPartObj>
      </w:sdtPr>
      <w:sdtEndPr>
        <w:rPr>
          <w:b/>
          <w:bCs/>
          <w:noProof/>
        </w:rPr>
      </w:sdtEndPr>
      <w:sdtContent>
        <w:p w:rsidR="00AF305F" w:rsidRDefault="00AF305F">
          <w:pPr>
            <w:pStyle w:val="TOCHeading"/>
          </w:pPr>
          <w:r>
            <w:t>Contents</w:t>
          </w:r>
        </w:p>
        <w:p w:rsidR="00CC3A22" w:rsidRPr="00CC3A22" w:rsidRDefault="00CC3A22" w:rsidP="00CC3A22">
          <w:pPr>
            <w:rPr>
              <w:lang w:val="en-US" w:eastAsia="en-US"/>
            </w:rPr>
          </w:pPr>
        </w:p>
        <w:p w:rsidR="00CC3A22" w:rsidRDefault="00AF305F">
          <w:pPr>
            <w:pStyle w:val="TOC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4208931" w:history="1">
            <w:r w:rsidR="00CC3A22" w:rsidRPr="00DF48BB">
              <w:rPr>
                <w:rStyle w:val="Hyperlink"/>
                <w:noProof/>
              </w:rPr>
              <w:t>Set up the project</w:t>
            </w:r>
            <w:r w:rsidR="00CC3A22">
              <w:rPr>
                <w:noProof/>
                <w:webHidden/>
              </w:rPr>
              <w:tab/>
            </w:r>
            <w:r w:rsidR="00CC3A22">
              <w:rPr>
                <w:noProof/>
                <w:webHidden/>
              </w:rPr>
              <w:fldChar w:fldCharType="begin"/>
            </w:r>
            <w:r w:rsidR="00CC3A22">
              <w:rPr>
                <w:noProof/>
                <w:webHidden/>
              </w:rPr>
              <w:instrText xml:space="preserve"> PAGEREF _Toc104208931 \h </w:instrText>
            </w:r>
            <w:r w:rsidR="00CC3A22">
              <w:rPr>
                <w:noProof/>
                <w:webHidden/>
              </w:rPr>
            </w:r>
            <w:r w:rsidR="00CC3A22">
              <w:rPr>
                <w:noProof/>
                <w:webHidden/>
              </w:rPr>
              <w:fldChar w:fldCharType="separate"/>
            </w:r>
            <w:r w:rsidR="00CC3A22">
              <w:rPr>
                <w:noProof/>
                <w:webHidden/>
              </w:rPr>
              <w:t>2</w:t>
            </w:r>
            <w:r w:rsidR="00CC3A22">
              <w:rPr>
                <w:noProof/>
                <w:webHidden/>
              </w:rPr>
              <w:fldChar w:fldCharType="end"/>
            </w:r>
          </w:hyperlink>
        </w:p>
        <w:p w:rsidR="00CC3A22" w:rsidRDefault="0085123B">
          <w:pPr>
            <w:pStyle w:val="TOC2"/>
            <w:tabs>
              <w:tab w:val="right" w:leader="dot" w:pos="9019"/>
            </w:tabs>
            <w:rPr>
              <w:rFonts w:asciiTheme="minorHAnsi" w:eastAsiaTheme="minorEastAsia" w:hAnsiTheme="minorHAnsi" w:cstheme="minorBidi"/>
              <w:noProof/>
            </w:rPr>
          </w:pPr>
          <w:hyperlink w:anchor="_Toc104208932" w:history="1">
            <w:r w:rsidR="00CC3A22" w:rsidRPr="00DF48BB">
              <w:rPr>
                <w:rStyle w:val="Hyperlink"/>
                <w:noProof/>
              </w:rPr>
              <w:t>Layer groups</w:t>
            </w:r>
            <w:r w:rsidR="00CC3A22">
              <w:rPr>
                <w:noProof/>
                <w:webHidden/>
              </w:rPr>
              <w:tab/>
            </w:r>
            <w:r w:rsidR="00CC3A22">
              <w:rPr>
                <w:noProof/>
                <w:webHidden/>
              </w:rPr>
              <w:fldChar w:fldCharType="begin"/>
            </w:r>
            <w:r w:rsidR="00CC3A22">
              <w:rPr>
                <w:noProof/>
                <w:webHidden/>
              </w:rPr>
              <w:instrText xml:space="preserve"> PAGEREF _Toc104208932 \h </w:instrText>
            </w:r>
            <w:r w:rsidR="00CC3A22">
              <w:rPr>
                <w:noProof/>
                <w:webHidden/>
              </w:rPr>
            </w:r>
            <w:r w:rsidR="00CC3A22">
              <w:rPr>
                <w:noProof/>
                <w:webHidden/>
              </w:rPr>
              <w:fldChar w:fldCharType="separate"/>
            </w:r>
            <w:r w:rsidR="00CC3A22">
              <w:rPr>
                <w:noProof/>
                <w:webHidden/>
              </w:rPr>
              <w:t>2</w:t>
            </w:r>
            <w:r w:rsidR="00CC3A22">
              <w:rPr>
                <w:noProof/>
                <w:webHidden/>
              </w:rPr>
              <w:fldChar w:fldCharType="end"/>
            </w:r>
          </w:hyperlink>
        </w:p>
        <w:p w:rsidR="00CC3A22" w:rsidRDefault="0085123B">
          <w:pPr>
            <w:pStyle w:val="TOC3"/>
            <w:tabs>
              <w:tab w:val="right" w:leader="dot" w:pos="9019"/>
            </w:tabs>
            <w:rPr>
              <w:rFonts w:asciiTheme="minorHAnsi" w:eastAsiaTheme="minorEastAsia" w:hAnsiTheme="minorHAnsi" w:cstheme="minorBidi"/>
              <w:noProof/>
            </w:rPr>
          </w:pPr>
          <w:hyperlink w:anchor="_Toc104208933" w:history="1">
            <w:r w:rsidR="00CC3A22" w:rsidRPr="00DF48BB">
              <w:rPr>
                <w:rStyle w:val="Hyperlink"/>
                <w:noProof/>
              </w:rPr>
              <w:t>Lookup tables</w:t>
            </w:r>
            <w:r w:rsidR="00CC3A22">
              <w:rPr>
                <w:noProof/>
                <w:webHidden/>
              </w:rPr>
              <w:tab/>
            </w:r>
            <w:r w:rsidR="00CC3A22">
              <w:rPr>
                <w:noProof/>
                <w:webHidden/>
              </w:rPr>
              <w:fldChar w:fldCharType="begin"/>
            </w:r>
            <w:r w:rsidR="00CC3A22">
              <w:rPr>
                <w:noProof/>
                <w:webHidden/>
              </w:rPr>
              <w:instrText xml:space="preserve"> PAGEREF _Toc104208933 \h </w:instrText>
            </w:r>
            <w:r w:rsidR="00CC3A22">
              <w:rPr>
                <w:noProof/>
                <w:webHidden/>
              </w:rPr>
            </w:r>
            <w:r w:rsidR="00CC3A22">
              <w:rPr>
                <w:noProof/>
                <w:webHidden/>
              </w:rPr>
              <w:fldChar w:fldCharType="separate"/>
            </w:r>
            <w:r w:rsidR="00CC3A22">
              <w:rPr>
                <w:noProof/>
                <w:webHidden/>
              </w:rPr>
              <w:t>2</w:t>
            </w:r>
            <w:r w:rsidR="00CC3A22">
              <w:rPr>
                <w:noProof/>
                <w:webHidden/>
              </w:rPr>
              <w:fldChar w:fldCharType="end"/>
            </w:r>
          </w:hyperlink>
        </w:p>
        <w:p w:rsidR="00CC3A22" w:rsidRDefault="0085123B">
          <w:pPr>
            <w:pStyle w:val="TOC3"/>
            <w:tabs>
              <w:tab w:val="right" w:leader="dot" w:pos="9019"/>
            </w:tabs>
            <w:rPr>
              <w:rFonts w:asciiTheme="minorHAnsi" w:eastAsiaTheme="minorEastAsia" w:hAnsiTheme="minorHAnsi" w:cstheme="minorBidi"/>
              <w:noProof/>
            </w:rPr>
          </w:pPr>
          <w:hyperlink w:anchor="_Toc104208934" w:history="1">
            <w:r w:rsidR="00CC3A22" w:rsidRPr="00DF48BB">
              <w:rPr>
                <w:rStyle w:val="Hyperlink"/>
                <w:noProof/>
              </w:rPr>
              <w:t>TMP group</w:t>
            </w:r>
            <w:r w:rsidR="00CC3A22">
              <w:rPr>
                <w:noProof/>
                <w:webHidden/>
              </w:rPr>
              <w:tab/>
            </w:r>
            <w:r w:rsidR="00CC3A22">
              <w:rPr>
                <w:noProof/>
                <w:webHidden/>
              </w:rPr>
              <w:fldChar w:fldCharType="begin"/>
            </w:r>
            <w:r w:rsidR="00CC3A22">
              <w:rPr>
                <w:noProof/>
                <w:webHidden/>
              </w:rPr>
              <w:instrText xml:space="preserve"> PAGEREF _Toc104208934 \h </w:instrText>
            </w:r>
            <w:r w:rsidR="00CC3A22">
              <w:rPr>
                <w:noProof/>
                <w:webHidden/>
              </w:rPr>
            </w:r>
            <w:r w:rsidR="00CC3A22">
              <w:rPr>
                <w:noProof/>
                <w:webHidden/>
              </w:rPr>
              <w:fldChar w:fldCharType="separate"/>
            </w:r>
            <w:r w:rsidR="00CC3A22">
              <w:rPr>
                <w:noProof/>
                <w:webHidden/>
              </w:rPr>
              <w:t>2</w:t>
            </w:r>
            <w:r w:rsidR="00CC3A22">
              <w:rPr>
                <w:noProof/>
                <w:webHidden/>
              </w:rPr>
              <w:fldChar w:fldCharType="end"/>
            </w:r>
          </w:hyperlink>
        </w:p>
        <w:p w:rsidR="00CC3A22" w:rsidRDefault="0085123B">
          <w:pPr>
            <w:pStyle w:val="TOC3"/>
            <w:tabs>
              <w:tab w:val="right" w:leader="dot" w:pos="9019"/>
            </w:tabs>
            <w:rPr>
              <w:rFonts w:asciiTheme="minorHAnsi" w:eastAsiaTheme="minorEastAsia" w:hAnsiTheme="minorHAnsi" w:cstheme="minorBidi"/>
              <w:noProof/>
            </w:rPr>
          </w:pPr>
          <w:hyperlink w:anchor="_Toc104208935" w:history="1">
            <w:r w:rsidR="00CC3A22" w:rsidRPr="00DF48BB">
              <w:rPr>
                <w:rStyle w:val="Hyperlink"/>
                <w:noProof/>
              </w:rPr>
              <w:t>Monitoring Spatial Tables</w:t>
            </w:r>
            <w:r w:rsidR="00CC3A22">
              <w:rPr>
                <w:noProof/>
                <w:webHidden/>
              </w:rPr>
              <w:tab/>
            </w:r>
            <w:r w:rsidR="00CC3A22">
              <w:rPr>
                <w:noProof/>
                <w:webHidden/>
              </w:rPr>
              <w:fldChar w:fldCharType="begin"/>
            </w:r>
            <w:r w:rsidR="00CC3A22">
              <w:rPr>
                <w:noProof/>
                <w:webHidden/>
              </w:rPr>
              <w:instrText xml:space="preserve"> PAGEREF _Toc104208935 \h </w:instrText>
            </w:r>
            <w:r w:rsidR="00CC3A22">
              <w:rPr>
                <w:noProof/>
                <w:webHidden/>
              </w:rPr>
            </w:r>
            <w:r w:rsidR="00CC3A22">
              <w:rPr>
                <w:noProof/>
                <w:webHidden/>
              </w:rPr>
              <w:fldChar w:fldCharType="separate"/>
            </w:r>
            <w:r w:rsidR="00CC3A22">
              <w:rPr>
                <w:noProof/>
                <w:webHidden/>
              </w:rPr>
              <w:t>3</w:t>
            </w:r>
            <w:r w:rsidR="00CC3A22">
              <w:rPr>
                <w:noProof/>
                <w:webHidden/>
              </w:rPr>
              <w:fldChar w:fldCharType="end"/>
            </w:r>
          </w:hyperlink>
        </w:p>
        <w:p w:rsidR="00CC3A22" w:rsidRDefault="0085123B">
          <w:pPr>
            <w:pStyle w:val="TOC3"/>
            <w:tabs>
              <w:tab w:val="right" w:leader="dot" w:pos="9019"/>
            </w:tabs>
            <w:rPr>
              <w:rFonts w:asciiTheme="minorHAnsi" w:eastAsiaTheme="minorEastAsia" w:hAnsiTheme="minorHAnsi" w:cstheme="minorBidi"/>
              <w:noProof/>
            </w:rPr>
          </w:pPr>
          <w:hyperlink w:anchor="_Toc104208936" w:history="1">
            <w:r w:rsidR="00CC3A22" w:rsidRPr="00DF48BB">
              <w:rPr>
                <w:rStyle w:val="Hyperlink"/>
                <w:noProof/>
              </w:rPr>
              <w:t>Protocol A</w:t>
            </w:r>
            <w:r w:rsidR="00CC3A22">
              <w:rPr>
                <w:noProof/>
                <w:webHidden/>
              </w:rPr>
              <w:tab/>
            </w:r>
            <w:r w:rsidR="00CC3A22">
              <w:rPr>
                <w:noProof/>
                <w:webHidden/>
              </w:rPr>
              <w:fldChar w:fldCharType="begin"/>
            </w:r>
            <w:r w:rsidR="00CC3A22">
              <w:rPr>
                <w:noProof/>
                <w:webHidden/>
              </w:rPr>
              <w:instrText xml:space="preserve"> PAGEREF _Toc104208936 \h </w:instrText>
            </w:r>
            <w:r w:rsidR="00CC3A22">
              <w:rPr>
                <w:noProof/>
                <w:webHidden/>
              </w:rPr>
            </w:r>
            <w:r w:rsidR="00CC3A22">
              <w:rPr>
                <w:noProof/>
                <w:webHidden/>
              </w:rPr>
              <w:fldChar w:fldCharType="separate"/>
            </w:r>
            <w:r w:rsidR="00CC3A22">
              <w:rPr>
                <w:noProof/>
                <w:webHidden/>
              </w:rPr>
              <w:t>3</w:t>
            </w:r>
            <w:r w:rsidR="00CC3A22">
              <w:rPr>
                <w:noProof/>
                <w:webHidden/>
              </w:rPr>
              <w:fldChar w:fldCharType="end"/>
            </w:r>
          </w:hyperlink>
        </w:p>
        <w:p w:rsidR="00CC3A22" w:rsidRDefault="0085123B">
          <w:pPr>
            <w:pStyle w:val="TOC3"/>
            <w:tabs>
              <w:tab w:val="right" w:leader="dot" w:pos="9019"/>
            </w:tabs>
            <w:rPr>
              <w:rFonts w:asciiTheme="minorHAnsi" w:eastAsiaTheme="minorEastAsia" w:hAnsiTheme="minorHAnsi" w:cstheme="minorBidi"/>
              <w:noProof/>
            </w:rPr>
          </w:pPr>
          <w:hyperlink w:anchor="_Toc104208937" w:history="1">
            <w:r w:rsidR="00CC3A22" w:rsidRPr="00DF48BB">
              <w:rPr>
                <w:rStyle w:val="Hyperlink"/>
                <w:noProof/>
              </w:rPr>
              <w:t>Protocols B, C, D and E</w:t>
            </w:r>
            <w:r w:rsidR="00CC3A22">
              <w:rPr>
                <w:noProof/>
                <w:webHidden/>
              </w:rPr>
              <w:tab/>
            </w:r>
            <w:r w:rsidR="00CC3A22">
              <w:rPr>
                <w:noProof/>
                <w:webHidden/>
              </w:rPr>
              <w:fldChar w:fldCharType="begin"/>
            </w:r>
            <w:r w:rsidR="00CC3A22">
              <w:rPr>
                <w:noProof/>
                <w:webHidden/>
              </w:rPr>
              <w:instrText xml:space="preserve"> PAGEREF _Toc104208937 \h </w:instrText>
            </w:r>
            <w:r w:rsidR="00CC3A22">
              <w:rPr>
                <w:noProof/>
                <w:webHidden/>
              </w:rPr>
            </w:r>
            <w:r w:rsidR="00CC3A22">
              <w:rPr>
                <w:noProof/>
                <w:webHidden/>
              </w:rPr>
              <w:fldChar w:fldCharType="separate"/>
            </w:r>
            <w:r w:rsidR="00CC3A22">
              <w:rPr>
                <w:noProof/>
                <w:webHidden/>
              </w:rPr>
              <w:t>4</w:t>
            </w:r>
            <w:r w:rsidR="00CC3A22">
              <w:rPr>
                <w:noProof/>
                <w:webHidden/>
              </w:rPr>
              <w:fldChar w:fldCharType="end"/>
            </w:r>
          </w:hyperlink>
        </w:p>
        <w:p w:rsidR="00CC3A22" w:rsidRDefault="0085123B">
          <w:pPr>
            <w:pStyle w:val="TOC2"/>
            <w:tabs>
              <w:tab w:val="right" w:leader="dot" w:pos="9019"/>
            </w:tabs>
            <w:rPr>
              <w:rFonts w:asciiTheme="minorHAnsi" w:eastAsiaTheme="minorEastAsia" w:hAnsiTheme="minorHAnsi" w:cstheme="minorBidi"/>
              <w:noProof/>
            </w:rPr>
          </w:pPr>
          <w:hyperlink w:anchor="_Toc104208938" w:history="1">
            <w:r w:rsidR="00CC3A22" w:rsidRPr="00DF48BB">
              <w:rPr>
                <w:rStyle w:val="Hyperlink"/>
                <w:noProof/>
              </w:rPr>
              <w:t>Model Tools</w:t>
            </w:r>
            <w:r w:rsidR="00CC3A22">
              <w:rPr>
                <w:noProof/>
                <w:webHidden/>
              </w:rPr>
              <w:tab/>
            </w:r>
            <w:r w:rsidR="00CC3A22">
              <w:rPr>
                <w:noProof/>
                <w:webHidden/>
              </w:rPr>
              <w:fldChar w:fldCharType="begin"/>
            </w:r>
            <w:r w:rsidR="00CC3A22">
              <w:rPr>
                <w:noProof/>
                <w:webHidden/>
              </w:rPr>
              <w:instrText xml:space="preserve"> PAGEREF _Toc104208938 \h </w:instrText>
            </w:r>
            <w:r w:rsidR="00CC3A22">
              <w:rPr>
                <w:noProof/>
                <w:webHidden/>
              </w:rPr>
            </w:r>
            <w:r w:rsidR="00CC3A22">
              <w:rPr>
                <w:noProof/>
                <w:webHidden/>
              </w:rPr>
              <w:fldChar w:fldCharType="separate"/>
            </w:r>
            <w:r w:rsidR="00CC3A22">
              <w:rPr>
                <w:noProof/>
                <w:webHidden/>
              </w:rPr>
              <w:t>4</w:t>
            </w:r>
            <w:r w:rsidR="00CC3A22">
              <w:rPr>
                <w:noProof/>
                <w:webHidden/>
              </w:rPr>
              <w:fldChar w:fldCharType="end"/>
            </w:r>
          </w:hyperlink>
        </w:p>
        <w:p w:rsidR="00CC3A22" w:rsidRDefault="0085123B">
          <w:pPr>
            <w:pStyle w:val="TOC1"/>
            <w:tabs>
              <w:tab w:val="right" w:leader="dot" w:pos="9019"/>
            </w:tabs>
            <w:rPr>
              <w:rFonts w:asciiTheme="minorHAnsi" w:eastAsiaTheme="minorEastAsia" w:hAnsiTheme="minorHAnsi" w:cstheme="minorBidi"/>
              <w:noProof/>
            </w:rPr>
          </w:pPr>
          <w:hyperlink w:anchor="_Toc104208939" w:history="1">
            <w:r w:rsidR="00CC3A22" w:rsidRPr="00DF48BB">
              <w:rPr>
                <w:rStyle w:val="Hyperlink"/>
                <w:noProof/>
              </w:rPr>
              <w:t>01 Create Sample Zone</w:t>
            </w:r>
            <w:r w:rsidR="00CC3A22">
              <w:rPr>
                <w:noProof/>
                <w:webHidden/>
              </w:rPr>
              <w:tab/>
            </w:r>
            <w:r w:rsidR="00CC3A22">
              <w:rPr>
                <w:noProof/>
                <w:webHidden/>
              </w:rPr>
              <w:fldChar w:fldCharType="begin"/>
            </w:r>
            <w:r w:rsidR="00CC3A22">
              <w:rPr>
                <w:noProof/>
                <w:webHidden/>
              </w:rPr>
              <w:instrText xml:space="preserve"> PAGEREF _Toc104208939 \h </w:instrText>
            </w:r>
            <w:r w:rsidR="00CC3A22">
              <w:rPr>
                <w:noProof/>
                <w:webHidden/>
              </w:rPr>
            </w:r>
            <w:r w:rsidR="00CC3A22">
              <w:rPr>
                <w:noProof/>
                <w:webHidden/>
              </w:rPr>
              <w:fldChar w:fldCharType="separate"/>
            </w:r>
            <w:r w:rsidR="00CC3A22">
              <w:rPr>
                <w:noProof/>
                <w:webHidden/>
              </w:rPr>
              <w:t>7</w:t>
            </w:r>
            <w:r w:rsidR="00CC3A22">
              <w:rPr>
                <w:noProof/>
                <w:webHidden/>
              </w:rPr>
              <w:fldChar w:fldCharType="end"/>
            </w:r>
          </w:hyperlink>
        </w:p>
        <w:p w:rsidR="00CC3A22" w:rsidRDefault="0085123B">
          <w:pPr>
            <w:pStyle w:val="TOC1"/>
            <w:tabs>
              <w:tab w:val="right" w:leader="dot" w:pos="9019"/>
            </w:tabs>
            <w:rPr>
              <w:rFonts w:asciiTheme="minorHAnsi" w:eastAsiaTheme="minorEastAsia" w:hAnsiTheme="minorHAnsi" w:cstheme="minorBidi"/>
              <w:noProof/>
            </w:rPr>
          </w:pPr>
          <w:hyperlink w:anchor="_Toc104208940" w:history="1">
            <w:r w:rsidR="00CC3A22" w:rsidRPr="00DF48BB">
              <w:rPr>
                <w:rStyle w:val="Hyperlink"/>
                <w:noProof/>
              </w:rPr>
              <w:t>02 Find Sample Plot</w:t>
            </w:r>
            <w:r w:rsidR="00CC3A22">
              <w:rPr>
                <w:noProof/>
                <w:webHidden/>
              </w:rPr>
              <w:tab/>
            </w:r>
            <w:r w:rsidR="00CC3A22">
              <w:rPr>
                <w:noProof/>
                <w:webHidden/>
              </w:rPr>
              <w:fldChar w:fldCharType="begin"/>
            </w:r>
            <w:r w:rsidR="00CC3A22">
              <w:rPr>
                <w:noProof/>
                <w:webHidden/>
              </w:rPr>
              <w:instrText xml:space="preserve"> PAGEREF _Toc104208940 \h </w:instrText>
            </w:r>
            <w:r w:rsidR="00CC3A22">
              <w:rPr>
                <w:noProof/>
                <w:webHidden/>
              </w:rPr>
            </w:r>
            <w:r w:rsidR="00CC3A22">
              <w:rPr>
                <w:noProof/>
                <w:webHidden/>
              </w:rPr>
              <w:fldChar w:fldCharType="separate"/>
            </w:r>
            <w:r w:rsidR="00CC3A22">
              <w:rPr>
                <w:noProof/>
                <w:webHidden/>
              </w:rPr>
              <w:t>11</w:t>
            </w:r>
            <w:r w:rsidR="00CC3A22">
              <w:rPr>
                <w:noProof/>
                <w:webHidden/>
              </w:rPr>
              <w:fldChar w:fldCharType="end"/>
            </w:r>
          </w:hyperlink>
        </w:p>
        <w:p w:rsidR="00CC3A22" w:rsidRDefault="0085123B">
          <w:pPr>
            <w:pStyle w:val="TOC1"/>
            <w:tabs>
              <w:tab w:val="right" w:leader="dot" w:pos="9019"/>
            </w:tabs>
            <w:rPr>
              <w:rFonts w:asciiTheme="minorHAnsi" w:eastAsiaTheme="minorEastAsia" w:hAnsiTheme="minorHAnsi" w:cstheme="minorBidi"/>
              <w:noProof/>
            </w:rPr>
          </w:pPr>
          <w:hyperlink w:anchor="_Toc104208941" w:history="1">
            <w:r w:rsidR="00CC3A22" w:rsidRPr="00DF48BB">
              <w:rPr>
                <w:rStyle w:val="Hyperlink"/>
                <w:noProof/>
              </w:rPr>
              <w:t>03 Target Status</w:t>
            </w:r>
            <w:r w:rsidR="00CC3A22">
              <w:rPr>
                <w:noProof/>
                <w:webHidden/>
              </w:rPr>
              <w:tab/>
            </w:r>
            <w:r w:rsidR="00CC3A22">
              <w:rPr>
                <w:noProof/>
                <w:webHidden/>
              </w:rPr>
              <w:fldChar w:fldCharType="begin"/>
            </w:r>
            <w:r w:rsidR="00CC3A22">
              <w:rPr>
                <w:noProof/>
                <w:webHidden/>
              </w:rPr>
              <w:instrText xml:space="preserve"> PAGEREF _Toc104208941 \h </w:instrText>
            </w:r>
            <w:r w:rsidR="00CC3A22">
              <w:rPr>
                <w:noProof/>
                <w:webHidden/>
              </w:rPr>
            </w:r>
            <w:r w:rsidR="00CC3A22">
              <w:rPr>
                <w:noProof/>
                <w:webHidden/>
              </w:rPr>
              <w:fldChar w:fldCharType="separate"/>
            </w:r>
            <w:r w:rsidR="00CC3A22">
              <w:rPr>
                <w:noProof/>
                <w:webHidden/>
              </w:rPr>
              <w:t>13</w:t>
            </w:r>
            <w:r w:rsidR="00CC3A22">
              <w:rPr>
                <w:noProof/>
                <w:webHidden/>
              </w:rPr>
              <w:fldChar w:fldCharType="end"/>
            </w:r>
          </w:hyperlink>
        </w:p>
        <w:p w:rsidR="00CC3A22" w:rsidRDefault="0085123B">
          <w:pPr>
            <w:pStyle w:val="TOC1"/>
            <w:tabs>
              <w:tab w:val="right" w:leader="dot" w:pos="9019"/>
            </w:tabs>
            <w:rPr>
              <w:rFonts w:asciiTheme="minorHAnsi" w:eastAsiaTheme="minorEastAsia" w:hAnsiTheme="minorHAnsi" w:cstheme="minorBidi"/>
              <w:noProof/>
            </w:rPr>
          </w:pPr>
          <w:hyperlink w:anchor="_Toc104208942" w:history="1">
            <w:r w:rsidR="00CC3A22" w:rsidRPr="00DF48BB">
              <w:rPr>
                <w:rStyle w:val="Hyperlink"/>
                <w:noProof/>
              </w:rPr>
              <w:t>04 Back Ground Stratus</w:t>
            </w:r>
            <w:r w:rsidR="00CC3A22">
              <w:rPr>
                <w:noProof/>
                <w:webHidden/>
              </w:rPr>
              <w:tab/>
            </w:r>
            <w:r w:rsidR="00CC3A22">
              <w:rPr>
                <w:noProof/>
                <w:webHidden/>
              </w:rPr>
              <w:fldChar w:fldCharType="begin"/>
            </w:r>
            <w:r w:rsidR="00CC3A22">
              <w:rPr>
                <w:noProof/>
                <w:webHidden/>
              </w:rPr>
              <w:instrText xml:space="preserve"> PAGEREF _Toc104208942 \h </w:instrText>
            </w:r>
            <w:r w:rsidR="00CC3A22">
              <w:rPr>
                <w:noProof/>
                <w:webHidden/>
              </w:rPr>
            </w:r>
            <w:r w:rsidR="00CC3A22">
              <w:rPr>
                <w:noProof/>
                <w:webHidden/>
              </w:rPr>
              <w:fldChar w:fldCharType="separate"/>
            </w:r>
            <w:r w:rsidR="00CC3A22">
              <w:rPr>
                <w:noProof/>
                <w:webHidden/>
              </w:rPr>
              <w:t>14</w:t>
            </w:r>
            <w:r w:rsidR="00CC3A22">
              <w:rPr>
                <w:noProof/>
                <w:webHidden/>
              </w:rPr>
              <w:fldChar w:fldCharType="end"/>
            </w:r>
          </w:hyperlink>
        </w:p>
        <w:p w:rsidR="00CC3A22" w:rsidRDefault="0085123B">
          <w:pPr>
            <w:pStyle w:val="TOC1"/>
            <w:tabs>
              <w:tab w:val="right" w:leader="dot" w:pos="9019"/>
            </w:tabs>
            <w:rPr>
              <w:rFonts w:asciiTheme="minorHAnsi" w:eastAsiaTheme="minorEastAsia" w:hAnsiTheme="minorHAnsi" w:cstheme="minorBidi"/>
              <w:noProof/>
            </w:rPr>
          </w:pPr>
          <w:hyperlink w:anchor="_Toc104208943" w:history="1">
            <w:r w:rsidR="00CC3A22" w:rsidRPr="00DF48BB">
              <w:rPr>
                <w:rStyle w:val="Hyperlink"/>
                <w:noProof/>
              </w:rPr>
              <w:t>Create Random Quadrats</w:t>
            </w:r>
            <w:r w:rsidR="00CC3A22">
              <w:rPr>
                <w:noProof/>
                <w:webHidden/>
              </w:rPr>
              <w:tab/>
            </w:r>
            <w:r w:rsidR="00CC3A22">
              <w:rPr>
                <w:noProof/>
                <w:webHidden/>
              </w:rPr>
              <w:fldChar w:fldCharType="begin"/>
            </w:r>
            <w:r w:rsidR="00CC3A22">
              <w:rPr>
                <w:noProof/>
                <w:webHidden/>
              </w:rPr>
              <w:instrText xml:space="preserve"> PAGEREF _Toc104208943 \h </w:instrText>
            </w:r>
            <w:r w:rsidR="00CC3A22">
              <w:rPr>
                <w:noProof/>
                <w:webHidden/>
              </w:rPr>
            </w:r>
            <w:r w:rsidR="00CC3A22">
              <w:rPr>
                <w:noProof/>
                <w:webHidden/>
              </w:rPr>
              <w:fldChar w:fldCharType="separate"/>
            </w:r>
            <w:r w:rsidR="00CC3A22">
              <w:rPr>
                <w:noProof/>
                <w:webHidden/>
              </w:rPr>
              <w:t>14</w:t>
            </w:r>
            <w:r w:rsidR="00CC3A22">
              <w:rPr>
                <w:noProof/>
                <w:webHidden/>
              </w:rPr>
              <w:fldChar w:fldCharType="end"/>
            </w:r>
          </w:hyperlink>
        </w:p>
        <w:p w:rsidR="00AF305F" w:rsidRDefault="00AF305F">
          <w:r>
            <w:rPr>
              <w:b/>
              <w:bCs/>
              <w:noProof/>
            </w:rPr>
            <w:fldChar w:fldCharType="end"/>
          </w:r>
        </w:p>
      </w:sdtContent>
    </w:sdt>
    <w:p w:rsidR="00AF305F" w:rsidRDefault="00AF305F">
      <w:pPr>
        <w:rPr>
          <w:sz w:val="52"/>
          <w:szCs w:val="52"/>
        </w:rPr>
      </w:pPr>
      <w:r>
        <w:br w:type="page"/>
      </w:r>
    </w:p>
    <w:p w:rsidR="0085102A" w:rsidRDefault="00CC3A22">
      <w:pPr>
        <w:pStyle w:val="Title"/>
      </w:pPr>
      <w:r>
        <w:lastRenderedPageBreak/>
        <w:t>PA Monitoring Model</w:t>
      </w:r>
    </w:p>
    <w:p w:rsidR="0085102A" w:rsidRDefault="0085102A">
      <w:pPr>
        <w:spacing w:line="308" w:lineRule="auto"/>
      </w:pPr>
    </w:p>
    <w:p w:rsidR="0085102A" w:rsidRDefault="00CC3A22">
      <w:pPr>
        <w:spacing w:line="308" w:lineRule="auto"/>
      </w:pPr>
      <w:r>
        <w:t>This document is intended as an introductory guide on how to set up and use the QGIS monitoring model template.</w:t>
      </w:r>
    </w:p>
    <w:p w:rsidR="00C80909" w:rsidRDefault="00C80909">
      <w:pPr>
        <w:spacing w:line="308" w:lineRule="auto"/>
      </w:pPr>
    </w:p>
    <w:p w:rsidR="00C80909" w:rsidRDefault="00C80909">
      <w:pPr>
        <w:spacing w:line="308" w:lineRule="auto"/>
      </w:pPr>
    </w:p>
    <w:p w:rsidR="00C80909" w:rsidRDefault="00C80909" w:rsidP="00C80909">
      <w:pPr>
        <w:pStyle w:val="Heading1"/>
      </w:pPr>
      <w:r>
        <w:t>Changelog:</w:t>
      </w:r>
    </w:p>
    <w:p w:rsidR="00C80909" w:rsidRDefault="00C80909">
      <w:pPr>
        <w:spacing w:line="308" w:lineRule="auto"/>
      </w:pPr>
      <w:r>
        <w:t>V1.0.0 from 20220523: First release</w:t>
      </w:r>
    </w:p>
    <w:p w:rsidR="00C80909" w:rsidRDefault="00C80909">
      <w:pPr>
        <w:spacing w:line="308" w:lineRule="auto"/>
      </w:pPr>
    </w:p>
    <w:p w:rsidR="00C80909" w:rsidRDefault="00C80909">
      <w:pPr>
        <w:spacing w:line="308" w:lineRule="auto"/>
      </w:pPr>
      <w:r>
        <w:t>V1.0.1 from 20220726:</w:t>
      </w:r>
    </w:p>
    <w:p w:rsidR="00C80909" w:rsidRDefault="00C80909">
      <w:pPr>
        <w:spacing w:line="308" w:lineRule="auto"/>
      </w:pPr>
    </w:p>
    <w:p w:rsidR="00C80909" w:rsidRDefault="00C80909" w:rsidP="00C80909">
      <w:pPr>
        <w:pStyle w:val="ListParagraph"/>
        <w:numPr>
          <w:ilvl w:val="0"/>
          <w:numId w:val="8"/>
        </w:numPr>
        <w:spacing w:line="308" w:lineRule="auto"/>
      </w:pPr>
      <w:r>
        <w:t>Quadrat column renamed in photo protocol</w:t>
      </w:r>
    </w:p>
    <w:p w:rsidR="00C80909" w:rsidRDefault="00C80909" w:rsidP="00C80909">
      <w:pPr>
        <w:pStyle w:val="ListParagraph"/>
        <w:numPr>
          <w:ilvl w:val="0"/>
          <w:numId w:val="8"/>
        </w:numPr>
        <w:spacing w:line="308" w:lineRule="auto"/>
      </w:pPr>
      <w:r>
        <w:t>Columns from photo protocol align with metadata from Niall</w:t>
      </w:r>
    </w:p>
    <w:p w:rsidR="00C80909" w:rsidRDefault="00C80909" w:rsidP="00C80909">
      <w:pPr>
        <w:pStyle w:val="ListParagraph"/>
        <w:numPr>
          <w:ilvl w:val="0"/>
          <w:numId w:val="8"/>
        </w:numPr>
        <w:spacing w:line="308" w:lineRule="auto"/>
      </w:pPr>
      <w:r>
        <w:t>Plot ID removed from every protocol (redundant)</w:t>
      </w:r>
    </w:p>
    <w:p w:rsidR="00C80909" w:rsidRDefault="00C80909" w:rsidP="00C80909">
      <w:pPr>
        <w:pStyle w:val="ListParagraph"/>
        <w:numPr>
          <w:ilvl w:val="0"/>
          <w:numId w:val="8"/>
        </w:numPr>
        <w:spacing w:line="308" w:lineRule="auto"/>
      </w:pPr>
      <w:r>
        <w:t>CB updated veg naming</w:t>
      </w:r>
    </w:p>
    <w:p w:rsidR="00C80909" w:rsidRDefault="00C80909" w:rsidP="00C80909">
      <w:pPr>
        <w:pStyle w:val="ListParagraph"/>
        <w:numPr>
          <w:ilvl w:val="0"/>
          <w:numId w:val="8"/>
        </w:numPr>
        <w:spacing w:line="308" w:lineRule="auto"/>
      </w:pPr>
      <w:r>
        <w:t xml:space="preserve">Bare ground, bare rock, water, litter, </w:t>
      </w:r>
      <w:proofErr w:type="spellStart"/>
      <w:r>
        <w:t>etc</w:t>
      </w:r>
      <w:proofErr w:type="spellEnd"/>
      <w:r>
        <w:t xml:space="preserve"> added to veg </w:t>
      </w:r>
      <w:proofErr w:type="spellStart"/>
      <w:r>
        <w:t>sp</w:t>
      </w:r>
      <w:proofErr w:type="spellEnd"/>
      <w:r>
        <w:t xml:space="preserve"> list</w:t>
      </w:r>
    </w:p>
    <w:p w:rsidR="00C80909" w:rsidRDefault="00C80909" w:rsidP="00C80909">
      <w:pPr>
        <w:pStyle w:val="ListParagraph"/>
        <w:numPr>
          <w:ilvl w:val="0"/>
          <w:numId w:val="8"/>
        </w:numPr>
        <w:spacing w:line="308" w:lineRule="auto"/>
      </w:pPr>
      <w:r>
        <w:t>NULL by default on presence absence</w:t>
      </w:r>
    </w:p>
    <w:p w:rsidR="00C80909" w:rsidRDefault="00C80909" w:rsidP="00C80909">
      <w:pPr>
        <w:pStyle w:val="ListParagraph"/>
        <w:numPr>
          <w:ilvl w:val="0"/>
          <w:numId w:val="8"/>
        </w:numPr>
        <w:spacing w:line="308" w:lineRule="auto"/>
      </w:pPr>
      <w:r>
        <w:t>Coverage for protocol C moved after presence/absence</w:t>
      </w:r>
    </w:p>
    <w:p w:rsidR="00C80909" w:rsidRDefault="00C80909" w:rsidP="00C80909">
      <w:pPr>
        <w:pStyle w:val="ListParagraph"/>
        <w:numPr>
          <w:ilvl w:val="0"/>
          <w:numId w:val="8"/>
        </w:numPr>
        <w:spacing w:line="308" w:lineRule="auto"/>
      </w:pPr>
      <w:r>
        <w:t>Field NOTES added to quadrat info</w:t>
      </w:r>
    </w:p>
    <w:p w:rsidR="00C80909" w:rsidRDefault="00C80909" w:rsidP="00C80909">
      <w:pPr>
        <w:pStyle w:val="ListParagraph"/>
        <w:numPr>
          <w:ilvl w:val="0"/>
          <w:numId w:val="8"/>
        </w:numPr>
        <w:spacing w:line="308" w:lineRule="auto"/>
      </w:pPr>
      <w:r>
        <w:t>Browsing categories updated to have percentages</w:t>
      </w:r>
    </w:p>
    <w:p w:rsidR="00C80909" w:rsidRDefault="00C80909" w:rsidP="00C80909">
      <w:pPr>
        <w:pStyle w:val="ListParagraph"/>
        <w:numPr>
          <w:ilvl w:val="0"/>
          <w:numId w:val="8"/>
        </w:numPr>
        <w:spacing w:line="308" w:lineRule="auto"/>
      </w:pPr>
      <w:r>
        <w:t>Sliders removed</w:t>
      </w:r>
    </w:p>
    <w:p w:rsidR="00C80909" w:rsidRDefault="00C80909" w:rsidP="00C80909">
      <w:pPr>
        <w:pStyle w:val="ListParagraph"/>
        <w:numPr>
          <w:ilvl w:val="0"/>
          <w:numId w:val="8"/>
        </w:numPr>
        <w:spacing w:line="308" w:lineRule="auto"/>
      </w:pPr>
      <w:r>
        <w:t>Coverage percentages to be drop down menu</w:t>
      </w:r>
    </w:p>
    <w:p w:rsidR="0085123B" w:rsidRDefault="0085123B" w:rsidP="0085123B">
      <w:pPr>
        <w:spacing w:line="308" w:lineRule="auto"/>
      </w:pPr>
    </w:p>
    <w:p w:rsidR="0085123B" w:rsidRDefault="0085123B" w:rsidP="0085123B">
      <w:pPr>
        <w:spacing w:line="308" w:lineRule="auto"/>
      </w:pPr>
    </w:p>
    <w:p w:rsidR="0085123B" w:rsidRDefault="0085123B" w:rsidP="0085123B">
      <w:pPr>
        <w:spacing w:line="308" w:lineRule="auto"/>
      </w:pPr>
      <w:r>
        <w:t>V1.0.</w:t>
      </w:r>
      <w:r>
        <w:t>2</w:t>
      </w:r>
      <w:r>
        <w:t xml:space="preserve"> from 20220</w:t>
      </w:r>
      <w:r>
        <w:t>805</w:t>
      </w:r>
      <w:r>
        <w:t>:</w:t>
      </w:r>
    </w:p>
    <w:p w:rsidR="0085123B" w:rsidRPr="0085123B" w:rsidRDefault="0085123B" w:rsidP="0085123B">
      <w:pPr>
        <w:pStyle w:val="ListParagraph"/>
        <w:numPr>
          <w:ilvl w:val="0"/>
          <w:numId w:val="8"/>
        </w:numPr>
        <w:spacing w:line="308" w:lineRule="auto"/>
      </w:pPr>
      <w:r w:rsidRPr="0085123B">
        <w:t>Remove protocol D</w:t>
      </w:r>
    </w:p>
    <w:p w:rsidR="0085123B" w:rsidRPr="0085123B" w:rsidRDefault="0085123B" w:rsidP="0085123B">
      <w:pPr>
        <w:pStyle w:val="ListParagraph"/>
        <w:numPr>
          <w:ilvl w:val="0"/>
          <w:numId w:val="8"/>
        </w:numPr>
        <w:spacing w:line="308" w:lineRule="auto"/>
      </w:pPr>
      <w:r w:rsidRPr="0085123B">
        <w:t>Remove trampling</w:t>
      </w:r>
    </w:p>
    <w:p w:rsidR="0085123B" w:rsidRPr="0085123B" w:rsidRDefault="0085123B" w:rsidP="0085123B">
      <w:pPr>
        <w:pStyle w:val="ListParagraph"/>
        <w:numPr>
          <w:ilvl w:val="0"/>
          <w:numId w:val="8"/>
        </w:numPr>
        <w:spacing w:line="308" w:lineRule="auto"/>
      </w:pPr>
      <w:r w:rsidRPr="0085123B">
        <w:t>Ditch blocking to add NA to water speed</w:t>
      </w:r>
    </w:p>
    <w:p w:rsidR="0085123B" w:rsidRPr="0085123B" w:rsidRDefault="0085123B" w:rsidP="0085123B">
      <w:pPr>
        <w:pStyle w:val="ListParagraph"/>
        <w:numPr>
          <w:ilvl w:val="0"/>
          <w:numId w:val="8"/>
        </w:numPr>
        <w:spacing w:line="308" w:lineRule="auto"/>
      </w:pPr>
      <w:r>
        <w:t>Remove categories for percentages</w:t>
      </w:r>
    </w:p>
    <w:p w:rsidR="0085123B" w:rsidRPr="0085123B" w:rsidRDefault="0085123B" w:rsidP="0085123B">
      <w:pPr>
        <w:pStyle w:val="ListParagraph"/>
        <w:numPr>
          <w:ilvl w:val="0"/>
          <w:numId w:val="8"/>
        </w:numPr>
        <w:spacing w:line="308" w:lineRule="auto"/>
      </w:pPr>
      <w:r w:rsidRPr="0085123B">
        <w:t>Add constraint for percentage in protocol C</w:t>
      </w:r>
    </w:p>
    <w:p w:rsidR="0085123B" w:rsidRPr="0085123B" w:rsidRDefault="0085123B" w:rsidP="0085123B">
      <w:pPr>
        <w:pStyle w:val="ListParagraph"/>
        <w:numPr>
          <w:ilvl w:val="0"/>
          <w:numId w:val="8"/>
        </w:numPr>
        <w:spacing w:line="308" w:lineRule="auto"/>
      </w:pPr>
      <w:r w:rsidRPr="0085123B">
        <w:t xml:space="preserve">Review fid column as </w:t>
      </w:r>
      <w:proofErr w:type="spellStart"/>
      <w:r w:rsidRPr="0085123B">
        <w:t>Qfield</w:t>
      </w:r>
      <w:proofErr w:type="spellEnd"/>
      <w:r w:rsidRPr="0085123B">
        <w:t xml:space="preserve"> is creating a duplicate of the fid column called (fid_1). This does not have an impact but is annoying.</w:t>
      </w:r>
    </w:p>
    <w:p w:rsidR="0085123B" w:rsidRPr="0085123B" w:rsidRDefault="0085123B" w:rsidP="0085123B">
      <w:pPr>
        <w:pStyle w:val="ListParagraph"/>
        <w:numPr>
          <w:ilvl w:val="0"/>
          <w:numId w:val="8"/>
        </w:numPr>
        <w:spacing w:line="308" w:lineRule="auto"/>
      </w:pPr>
      <w:r w:rsidRPr="0085123B">
        <w:t xml:space="preserve">Remove </w:t>
      </w:r>
      <w:proofErr w:type="spellStart"/>
      <w:r w:rsidRPr="0085123B">
        <w:t>slidebar</w:t>
      </w:r>
      <w:proofErr w:type="spellEnd"/>
      <w:r w:rsidRPr="0085123B">
        <w:t xml:space="preserve"> for the height. </w:t>
      </w:r>
    </w:p>
    <w:p w:rsidR="0085123B" w:rsidRPr="0085123B" w:rsidRDefault="0085123B" w:rsidP="0085123B">
      <w:pPr>
        <w:pStyle w:val="ListParagraph"/>
        <w:numPr>
          <w:ilvl w:val="0"/>
          <w:numId w:val="8"/>
        </w:numPr>
        <w:spacing w:line="308" w:lineRule="auto"/>
      </w:pPr>
      <w:r w:rsidRPr="0085123B">
        <w:t xml:space="preserve">On </w:t>
      </w:r>
      <w:proofErr w:type="spellStart"/>
      <w:r w:rsidRPr="0085123B">
        <w:t>Microtopography</w:t>
      </w:r>
      <w:proofErr w:type="spellEnd"/>
      <w:r w:rsidRPr="0085123B">
        <w:t xml:space="preserve"> need to add TK.</w:t>
      </w:r>
    </w:p>
    <w:p w:rsidR="0085123B" w:rsidRDefault="0085123B" w:rsidP="0085123B">
      <w:pPr>
        <w:spacing w:line="308" w:lineRule="auto"/>
        <w:ind w:left="360"/>
      </w:pPr>
    </w:p>
    <w:p w:rsidR="00C80909" w:rsidRDefault="00C80909">
      <w:pPr>
        <w:spacing w:line="308" w:lineRule="auto"/>
        <w:rPr>
          <w:color w:val="202124"/>
          <w:sz w:val="42"/>
          <w:szCs w:val="42"/>
          <w:shd w:val="clear" w:color="auto" w:fill="F8F9FA"/>
        </w:rPr>
      </w:pPr>
      <w:bookmarkStart w:id="1" w:name="_GoBack"/>
      <w:bookmarkEnd w:id="1"/>
    </w:p>
    <w:p w:rsidR="0085102A" w:rsidRDefault="00CC3A22">
      <w:pPr>
        <w:pStyle w:val="Heading1"/>
      </w:pPr>
      <w:bookmarkStart w:id="2" w:name="_fkbfxeb1rb8" w:colFirst="0" w:colLast="0"/>
      <w:bookmarkStart w:id="3" w:name="_Toc104208931"/>
      <w:bookmarkEnd w:id="2"/>
      <w:r>
        <w:lastRenderedPageBreak/>
        <w:t>Set up the project</w:t>
      </w:r>
      <w:bookmarkEnd w:id="3"/>
    </w:p>
    <w:p w:rsidR="0085102A" w:rsidRDefault="00CC3A22">
      <w:pPr>
        <w:pStyle w:val="Heading2"/>
      </w:pPr>
      <w:bookmarkStart w:id="4" w:name="_2fa0rwb9caz6" w:colFirst="0" w:colLast="0"/>
      <w:bookmarkStart w:id="5" w:name="_Toc104208932"/>
      <w:bookmarkEnd w:id="4"/>
      <w:r>
        <w:t>Layer groups</w:t>
      </w:r>
      <w:bookmarkEnd w:id="5"/>
    </w:p>
    <w:p w:rsidR="0085102A" w:rsidRDefault="0085102A"/>
    <w:p w:rsidR="0085102A" w:rsidRDefault="00CC3A22">
      <w:r>
        <w:t xml:space="preserve">Layer groups aim to keep the table organised. Feel free to modify the groups at your choice. The proposed schema is defined below. </w:t>
      </w:r>
    </w:p>
    <w:p w:rsidR="0085102A" w:rsidRDefault="0085102A"/>
    <w:p w:rsidR="0085102A" w:rsidRDefault="00CC3A22">
      <w:pPr>
        <w:pStyle w:val="Heading3"/>
      </w:pPr>
      <w:bookmarkStart w:id="6" w:name="_np4gcgbhbqcw" w:colFirst="0" w:colLast="0"/>
      <w:bookmarkStart w:id="7" w:name="_Toc104208933"/>
      <w:bookmarkEnd w:id="6"/>
      <w:r>
        <w:t>Lookup tables</w:t>
      </w:r>
      <w:bookmarkEnd w:id="7"/>
    </w:p>
    <w:p w:rsidR="0085102A" w:rsidRDefault="0085102A"/>
    <w:p w:rsidR="0085102A" w:rsidRDefault="00CC3A22">
      <w:r>
        <w:t xml:space="preserve">There is no need to interact with these tables unless you want to add any missing category. For example, if a vegetation species is missed from the list, you can add them manually on the table </w:t>
      </w:r>
      <w:proofErr w:type="spellStart"/>
      <w:r>
        <w:t>lu_vegetation_species</w:t>
      </w:r>
      <w:proofErr w:type="spellEnd"/>
      <w:r>
        <w:t>.</w:t>
      </w:r>
    </w:p>
    <w:p w:rsidR="0085102A" w:rsidRDefault="0085102A"/>
    <w:p w:rsidR="0085102A" w:rsidRDefault="00CC3A22">
      <w:pPr>
        <w:jc w:val="center"/>
      </w:pPr>
      <w:r>
        <w:rPr>
          <w:noProof/>
        </w:rPr>
        <w:drawing>
          <wp:inline distT="114300" distB="114300" distL="114300" distR="114300">
            <wp:extent cx="3895725" cy="2009775"/>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895725" cy="2009775"/>
                    </a:xfrm>
                    <a:prstGeom prst="rect">
                      <a:avLst/>
                    </a:prstGeom>
                    <a:ln w="12700">
                      <a:solidFill>
                        <a:srgbClr val="000000"/>
                      </a:solidFill>
                      <a:prstDash val="solid"/>
                    </a:ln>
                  </pic:spPr>
                </pic:pic>
              </a:graphicData>
            </a:graphic>
          </wp:inline>
        </w:drawing>
      </w:r>
    </w:p>
    <w:p w:rsidR="0085102A" w:rsidRDefault="0085102A"/>
    <w:p w:rsidR="0085102A" w:rsidRDefault="00CC3A22">
      <w:pPr>
        <w:pStyle w:val="Heading3"/>
      </w:pPr>
      <w:bookmarkStart w:id="8" w:name="_kwltwlgaij09" w:colFirst="0" w:colLast="0"/>
      <w:bookmarkStart w:id="9" w:name="_Toc104208934"/>
      <w:bookmarkEnd w:id="8"/>
      <w:r>
        <w:t>TMP group</w:t>
      </w:r>
      <w:bookmarkEnd w:id="9"/>
    </w:p>
    <w:p w:rsidR="0085102A" w:rsidRDefault="00CC3A22">
      <w:r>
        <w:t xml:space="preserve">Use the </w:t>
      </w:r>
      <w:proofErr w:type="spellStart"/>
      <w:r>
        <w:t>tmp</w:t>
      </w:r>
      <w:proofErr w:type="spellEnd"/>
      <w:r>
        <w:t xml:space="preserve"> layers group to create temporary layers. When running a model, then make sure this group is selected, so all the outputs will be generated here. Temporary layers will have a scratch symbol, so it is easy to recognise them and delete them after they are imported into the monitoring spatial table. </w:t>
      </w:r>
    </w:p>
    <w:p w:rsidR="0085102A" w:rsidRDefault="0085102A"/>
    <w:p w:rsidR="0085102A" w:rsidRDefault="00CC3A22">
      <w:r>
        <w:rPr>
          <w:noProof/>
        </w:rPr>
        <w:drawing>
          <wp:inline distT="114300" distB="114300" distL="114300" distR="114300">
            <wp:extent cx="5467350" cy="790575"/>
            <wp:effectExtent l="12700" t="12700" r="12700" b="127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467350" cy="790575"/>
                    </a:xfrm>
                    <a:prstGeom prst="rect">
                      <a:avLst/>
                    </a:prstGeom>
                    <a:ln w="12700">
                      <a:solidFill>
                        <a:srgbClr val="000000"/>
                      </a:solidFill>
                      <a:prstDash val="solid"/>
                    </a:ln>
                  </pic:spPr>
                </pic:pic>
              </a:graphicData>
            </a:graphic>
          </wp:inline>
        </w:drawing>
      </w:r>
    </w:p>
    <w:p w:rsidR="0085102A" w:rsidRDefault="0085102A"/>
    <w:p w:rsidR="0085102A" w:rsidRDefault="00CC3A22">
      <w:pPr>
        <w:pStyle w:val="Heading3"/>
      </w:pPr>
      <w:bookmarkStart w:id="10" w:name="_ncdzrza1fjzx" w:colFirst="0" w:colLast="0"/>
      <w:bookmarkStart w:id="11" w:name="_Toc104208935"/>
      <w:bookmarkEnd w:id="10"/>
      <w:r>
        <w:t>Monitoring Spatial Tables</w:t>
      </w:r>
      <w:bookmarkEnd w:id="11"/>
    </w:p>
    <w:p w:rsidR="0085102A" w:rsidRDefault="0085102A"/>
    <w:p w:rsidR="0085102A" w:rsidRDefault="00CC3A22">
      <w:r>
        <w:t xml:space="preserve">Tables in this group are manually imported by the user after running the tools. </w:t>
      </w:r>
    </w:p>
    <w:p w:rsidR="0085102A" w:rsidRDefault="0085102A"/>
    <w:p w:rsidR="0085102A" w:rsidRDefault="00CC3A22">
      <w:pPr>
        <w:jc w:val="center"/>
      </w:pPr>
      <w:r>
        <w:rPr>
          <w:noProof/>
        </w:rPr>
        <w:lastRenderedPageBreak/>
        <w:drawing>
          <wp:inline distT="114300" distB="114300" distL="114300" distR="114300">
            <wp:extent cx="3943350" cy="1895475"/>
            <wp:effectExtent l="12700" t="12700" r="12700" b="127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943350" cy="1895475"/>
                    </a:xfrm>
                    <a:prstGeom prst="rect">
                      <a:avLst/>
                    </a:prstGeom>
                    <a:ln w="12700">
                      <a:solidFill>
                        <a:srgbClr val="000000"/>
                      </a:solidFill>
                      <a:prstDash val="solid"/>
                    </a:ln>
                  </pic:spPr>
                </pic:pic>
              </a:graphicData>
            </a:graphic>
          </wp:inline>
        </w:drawing>
      </w:r>
    </w:p>
    <w:p w:rsidR="0085102A" w:rsidRDefault="0085102A"/>
    <w:p w:rsidR="0085102A" w:rsidRDefault="00CC3A22">
      <w:r>
        <w:t>For example:</w:t>
      </w:r>
    </w:p>
    <w:p w:rsidR="0085102A" w:rsidRDefault="0085102A"/>
    <w:p w:rsidR="0085102A" w:rsidRDefault="00CC3A22">
      <w:pPr>
        <w:numPr>
          <w:ilvl w:val="0"/>
          <w:numId w:val="3"/>
        </w:numPr>
      </w:pPr>
      <w:r>
        <w:t>The sample zone table will contain the layers generated after running the model “01 Create Sampling Zone” by pre restoration category.</w:t>
      </w:r>
    </w:p>
    <w:p w:rsidR="0085102A" w:rsidRDefault="00CC3A22">
      <w:pPr>
        <w:numPr>
          <w:ilvl w:val="0"/>
          <w:numId w:val="3"/>
        </w:numPr>
      </w:pPr>
      <w:r>
        <w:t xml:space="preserve">The plots table will contain plots generated after the user manually copy the results from “02 Find Sample Plot”. </w:t>
      </w:r>
    </w:p>
    <w:p w:rsidR="0085102A" w:rsidRDefault="00CC3A22">
      <w:pPr>
        <w:numPr>
          <w:ilvl w:val="0"/>
          <w:numId w:val="3"/>
        </w:numPr>
      </w:pPr>
      <w:r>
        <w:t>Background stratus and target stratus will be manually copied from the temporary outputs created after running the models 03 Target stratus and 04 Background stratus.</w:t>
      </w:r>
    </w:p>
    <w:p w:rsidR="0085102A" w:rsidRDefault="00CC3A22">
      <w:pPr>
        <w:numPr>
          <w:ilvl w:val="0"/>
          <w:numId w:val="3"/>
        </w:numPr>
      </w:pPr>
      <w:r>
        <w:t>OSGR 1km will contain the OSGR from the plugin OSGR tool. The 1km grid reference is needed to run the first model. You will need to import it from the plugin.</w:t>
      </w:r>
    </w:p>
    <w:p w:rsidR="0085102A" w:rsidRDefault="00CC3A22">
      <w:pPr>
        <w:numPr>
          <w:ilvl w:val="0"/>
          <w:numId w:val="3"/>
        </w:numPr>
      </w:pPr>
      <w:r>
        <w:t xml:space="preserve">Site access points will be generated by the user using the satellite imagery. </w:t>
      </w:r>
    </w:p>
    <w:p w:rsidR="0085102A" w:rsidRDefault="0085102A"/>
    <w:p w:rsidR="0085102A" w:rsidRDefault="0085102A"/>
    <w:p w:rsidR="0085102A" w:rsidRDefault="0085102A"/>
    <w:p w:rsidR="0085102A" w:rsidRDefault="00CC3A22">
      <w:r>
        <w:t xml:space="preserve"> </w:t>
      </w:r>
    </w:p>
    <w:p w:rsidR="0085102A" w:rsidRDefault="00CC3A22">
      <w:pPr>
        <w:pStyle w:val="Heading3"/>
      </w:pPr>
      <w:bookmarkStart w:id="12" w:name="_xdeyx27cuu0d" w:colFirst="0" w:colLast="0"/>
      <w:bookmarkStart w:id="13" w:name="_Toc104208936"/>
      <w:bookmarkEnd w:id="12"/>
      <w:r>
        <w:t>Protocol A</w:t>
      </w:r>
      <w:bookmarkEnd w:id="13"/>
    </w:p>
    <w:p w:rsidR="0085102A" w:rsidRDefault="0085102A"/>
    <w:p w:rsidR="0085102A" w:rsidRDefault="00CC3A22">
      <w:r>
        <w:t xml:space="preserve">Once you have created all your restoration lines and polygons using the PA template, then load the layers in the </w:t>
      </w:r>
      <w:proofErr w:type="spellStart"/>
      <w:r>
        <w:t>geopackage</w:t>
      </w:r>
      <w:proofErr w:type="spellEnd"/>
      <w:r>
        <w:t xml:space="preserve"> from the PA template to the Protocol A group. </w:t>
      </w:r>
    </w:p>
    <w:p w:rsidR="0085102A" w:rsidRDefault="0085102A"/>
    <w:p w:rsidR="0085102A" w:rsidRDefault="00CC3A22">
      <w:pPr>
        <w:jc w:val="center"/>
      </w:pPr>
      <w:r>
        <w:rPr>
          <w:noProof/>
        </w:rPr>
        <w:drawing>
          <wp:inline distT="114300" distB="114300" distL="114300" distR="114300">
            <wp:extent cx="4533900" cy="1295400"/>
            <wp:effectExtent l="12700" t="12700" r="12700" b="127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533900" cy="1295400"/>
                    </a:xfrm>
                    <a:prstGeom prst="rect">
                      <a:avLst/>
                    </a:prstGeom>
                    <a:ln w="12700">
                      <a:solidFill>
                        <a:srgbClr val="000000"/>
                      </a:solidFill>
                      <a:prstDash val="solid"/>
                    </a:ln>
                  </pic:spPr>
                </pic:pic>
              </a:graphicData>
            </a:graphic>
          </wp:inline>
        </w:drawing>
      </w:r>
    </w:p>
    <w:p w:rsidR="0085102A" w:rsidRDefault="0085102A"/>
    <w:p w:rsidR="0085102A" w:rsidRDefault="00CC3A22">
      <w:r>
        <w:t xml:space="preserve">The layers on the protocol A will be used as inputs for most of the workflow. </w:t>
      </w:r>
    </w:p>
    <w:p w:rsidR="0085102A" w:rsidRDefault="0085102A"/>
    <w:p w:rsidR="0085102A" w:rsidRDefault="00CC3A22">
      <w:pPr>
        <w:pStyle w:val="Heading3"/>
      </w:pPr>
      <w:bookmarkStart w:id="14" w:name="_n3hvlpblxwf2" w:colFirst="0" w:colLast="0"/>
      <w:bookmarkStart w:id="15" w:name="_Toc104208937"/>
      <w:bookmarkEnd w:id="14"/>
      <w:r>
        <w:lastRenderedPageBreak/>
        <w:t>Protocols B, C, D and E</w:t>
      </w:r>
      <w:bookmarkEnd w:id="15"/>
    </w:p>
    <w:p w:rsidR="0085102A" w:rsidRDefault="0085102A"/>
    <w:p w:rsidR="0085102A" w:rsidRDefault="00CC3A22">
      <w:r>
        <w:t xml:space="preserve">These protocols will contain tables with no spatial dimensions. Although they will be </w:t>
      </w:r>
      <w:proofErr w:type="spellStart"/>
      <w:r>
        <w:t>relationed</w:t>
      </w:r>
      <w:proofErr w:type="spellEnd"/>
      <w:r>
        <w:t xml:space="preserve"> to the quadrats ID. </w:t>
      </w:r>
    </w:p>
    <w:p w:rsidR="0085102A" w:rsidRDefault="0085102A"/>
    <w:p w:rsidR="0085102A" w:rsidRDefault="00CC3A22">
      <w:pPr>
        <w:pStyle w:val="Heading2"/>
      </w:pPr>
      <w:bookmarkStart w:id="16" w:name="_z6fa00cdowqm" w:colFirst="0" w:colLast="0"/>
      <w:bookmarkStart w:id="17" w:name="_Toc104208938"/>
      <w:bookmarkEnd w:id="16"/>
      <w:r>
        <w:t>Model Tools</w:t>
      </w:r>
      <w:bookmarkEnd w:id="17"/>
    </w:p>
    <w:p w:rsidR="0085102A" w:rsidRDefault="0085102A"/>
    <w:p w:rsidR="0085102A" w:rsidRDefault="00CC3A22">
      <w:r>
        <w:t>There are 4 model tools that have been created for this specific monitoring template. They will behave as any other QGIS Algorithm. Run them in order to get the plots per pre-restoration category.</w:t>
      </w:r>
    </w:p>
    <w:p w:rsidR="0085102A" w:rsidRDefault="0085102A"/>
    <w:p w:rsidR="0085102A" w:rsidRDefault="00CC3A22">
      <w:r>
        <w:t xml:space="preserve">The first time you use them, you will need to load the models into your QGIS template. This is a </w:t>
      </w:r>
      <w:proofErr w:type="spellStart"/>
      <w:r>
        <w:t>one time</w:t>
      </w:r>
      <w:proofErr w:type="spellEnd"/>
      <w:r>
        <w:t xml:space="preserve"> task. Then, the models will be available in any QGIS workbench you open on your computer. Please note that the models will only work on QGIS 3.16 and above.</w:t>
      </w:r>
    </w:p>
    <w:p w:rsidR="0085102A" w:rsidRDefault="0085102A"/>
    <w:p w:rsidR="0085102A" w:rsidRDefault="00CC3A22">
      <w:r>
        <w:t xml:space="preserve">To load the models, open the processing toolbox, then click on Add Model to Toolbox and load them one by one from your local computer. </w:t>
      </w:r>
    </w:p>
    <w:p w:rsidR="0085102A" w:rsidRDefault="0085102A"/>
    <w:p w:rsidR="0085102A" w:rsidRDefault="00CC3A22">
      <w:r>
        <w:rPr>
          <w:noProof/>
        </w:rPr>
        <w:drawing>
          <wp:inline distT="114300" distB="114300" distL="114300" distR="114300">
            <wp:extent cx="5731200" cy="32004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3200400"/>
                    </a:xfrm>
                    <a:prstGeom prst="rect">
                      <a:avLst/>
                    </a:prstGeom>
                    <a:ln/>
                  </pic:spPr>
                </pic:pic>
              </a:graphicData>
            </a:graphic>
          </wp:inline>
        </w:drawing>
      </w:r>
    </w:p>
    <w:p w:rsidR="0085102A" w:rsidRDefault="00CC3A22">
      <w:r>
        <w:t>Once you have loaded all the models, they will show up at the bottom of your Processing toolbox.</w:t>
      </w:r>
    </w:p>
    <w:p w:rsidR="0085102A" w:rsidRDefault="0085102A"/>
    <w:p w:rsidR="0085102A" w:rsidRDefault="00CC3A22">
      <w:r>
        <w:rPr>
          <w:noProof/>
        </w:rPr>
        <w:lastRenderedPageBreak/>
        <w:drawing>
          <wp:inline distT="114300" distB="114300" distL="114300" distR="114300">
            <wp:extent cx="5731200" cy="6705600"/>
            <wp:effectExtent l="12700" t="12700" r="12700" b="127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200" cy="6705600"/>
                    </a:xfrm>
                    <a:prstGeom prst="rect">
                      <a:avLst/>
                    </a:prstGeom>
                    <a:ln w="12700">
                      <a:solidFill>
                        <a:srgbClr val="000000"/>
                      </a:solidFill>
                      <a:prstDash val="solid"/>
                    </a:ln>
                  </pic:spPr>
                </pic:pic>
              </a:graphicData>
            </a:graphic>
          </wp:inline>
        </w:drawing>
      </w:r>
    </w:p>
    <w:p w:rsidR="0085102A" w:rsidRDefault="0085102A">
      <w:pPr>
        <w:pStyle w:val="Heading2"/>
      </w:pPr>
      <w:bookmarkStart w:id="18" w:name="_pji0snu03msi" w:colFirst="0" w:colLast="0"/>
      <w:bookmarkEnd w:id="18"/>
    </w:p>
    <w:p w:rsidR="00AF305F" w:rsidRDefault="00AF305F">
      <w:pPr>
        <w:rPr>
          <w:sz w:val="40"/>
          <w:szCs w:val="40"/>
        </w:rPr>
      </w:pPr>
      <w:bookmarkStart w:id="19" w:name="_hei0uzij079m" w:colFirst="0" w:colLast="0"/>
      <w:bookmarkEnd w:id="19"/>
      <w:r>
        <w:br w:type="page"/>
      </w:r>
    </w:p>
    <w:p w:rsidR="0085102A" w:rsidRDefault="00CC3A22">
      <w:pPr>
        <w:pStyle w:val="Heading1"/>
      </w:pPr>
      <w:bookmarkStart w:id="20" w:name="_Toc104208939"/>
      <w:r>
        <w:lastRenderedPageBreak/>
        <w:t>01 Create Sample Zone</w:t>
      </w:r>
      <w:bookmarkEnd w:id="20"/>
    </w:p>
    <w:p w:rsidR="0085102A" w:rsidRDefault="0085102A"/>
    <w:p w:rsidR="0085102A" w:rsidRDefault="00CC3A22">
      <w:r>
        <w:t xml:space="preserve">Open attribute table and build </w:t>
      </w:r>
      <w:proofErr w:type="spellStart"/>
      <w:proofErr w:type="gramStart"/>
      <w:r>
        <w:t>a</w:t>
      </w:r>
      <w:proofErr w:type="spellEnd"/>
      <w:proofErr w:type="gramEnd"/>
      <w:r>
        <w:t xml:space="preserve"> expression to select your restoration features:</w:t>
      </w:r>
    </w:p>
    <w:p w:rsidR="0085102A" w:rsidRDefault="0085102A"/>
    <w:p w:rsidR="0085102A" w:rsidRDefault="00CC3A22">
      <w:r>
        <w:rPr>
          <w:noProof/>
        </w:rPr>
        <w:drawing>
          <wp:inline distT="114300" distB="114300" distL="114300" distR="114300">
            <wp:extent cx="5731200" cy="3048000"/>
            <wp:effectExtent l="12700" t="12700" r="12700" b="127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3048000"/>
                    </a:xfrm>
                    <a:prstGeom prst="rect">
                      <a:avLst/>
                    </a:prstGeom>
                    <a:ln w="12700">
                      <a:solidFill>
                        <a:srgbClr val="000000"/>
                      </a:solidFill>
                      <a:prstDash val="solid"/>
                    </a:ln>
                  </pic:spPr>
                </pic:pic>
              </a:graphicData>
            </a:graphic>
          </wp:inline>
        </w:drawing>
      </w:r>
    </w:p>
    <w:p w:rsidR="0085102A" w:rsidRDefault="0085102A"/>
    <w:p w:rsidR="0085102A" w:rsidRDefault="0085102A"/>
    <w:p w:rsidR="0085102A" w:rsidRDefault="00CC3A22">
      <w:r>
        <w:t>Open fields and Values</w:t>
      </w:r>
    </w:p>
    <w:p w:rsidR="0085102A" w:rsidRDefault="00CC3A22">
      <w:r>
        <w:rPr>
          <w:noProof/>
        </w:rPr>
        <w:drawing>
          <wp:inline distT="114300" distB="114300" distL="114300" distR="114300">
            <wp:extent cx="5731200" cy="31369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731200" cy="3136900"/>
                    </a:xfrm>
                    <a:prstGeom prst="rect">
                      <a:avLst/>
                    </a:prstGeom>
                    <a:ln/>
                  </pic:spPr>
                </pic:pic>
              </a:graphicData>
            </a:graphic>
          </wp:inline>
        </w:drawing>
      </w:r>
    </w:p>
    <w:p w:rsidR="0085102A" w:rsidRDefault="0085102A"/>
    <w:p w:rsidR="0085102A" w:rsidRDefault="00CC3A22">
      <w:r>
        <w:t xml:space="preserve">Double Click on Restoration Techniques, then “All </w:t>
      </w:r>
      <w:proofErr w:type="spellStart"/>
      <w:r>
        <w:t>Uniques</w:t>
      </w:r>
      <w:proofErr w:type="spellEnd"/>
      <w:r>
        <w:t>” to see unique techniques.</w:t>
      </w:r>
    </w:p>
    <w:p w:rsidR="0085102A" w:rsidRDefault="00CC3A22">
      <w:r>
        <w:rPr>
          <w:noProof/>
        </w:rPr>
        <w:lastRenderedPageBreak/>
        <w:drawing>
          <wp:inline distT="114300" distB="114300" distL="114300" distR="114300">
            <wp:extent cx="5731200" cy="31369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3136900"/>
                    </a:xfrm>
                    <a:prstGeom prst="rect">
                      <a:avLst/>
                    </a:prstGeom>
                    <a:ln/>
                  </pic:spPr>
                </pic:pic>
              </a:graphicData>
            </a:graphic>
          </wp:inline>
        </w:drawing>
      </w:r>
    </w:p>
    <w:p w:rsidR="0085102A" w:rsidRDefault="0085102A"/>
    <w:p w:rsidR="0085102A" w:rsidRDefault="00CC3A22">
      <w:r>
        <w:t>Now, within the expression window, you can select your “restoration techniques”. Be aware of the syntax, you will need to use a single quotation for each technique, separate each technique by comma and write all of them within a parenthesis.</w:t>
      </w:r>
    </w:p>
    <w:p w:rsidR="0085102A" w:rsidRDefault="00CC3A22">
      <w:r>
        <w:t xml:space="preserve">For example, for the restoration lines in </w:t>
      </w:r>
      <w:proofErr w:type="gramStart"/>
      <w:r>
        <w:t>Actively</w:t>
      </w:r>
      <w:proofErr w:type="gramEnd"/>
      <w:r>
        <w:t xml:space="preserve"> eroding blanking bog, you will need to use the next syntax: </w:t>
      </w:r>
    </w:p>
    <w:p w:rsidR="0085102A" w:rsidRDefault="00CC3A22">
      <w:pPr>
        <w:rPr>
          <w:i/>
          <w:color w:val="1155CC"/>
        </w:rPr>
      </w:pPr>
      <w:r>
        <w:rPr>
          <w:i/>
          <w:color w:val="1155CC"/>
        </w:rPr>
        <w:t>"</w:t>
      </w:r>
      <w:proofErr w:type="spellStart"/>
      <w:r>
        <w:rPr>
          <w:i/>
          <w:color w:val="1155CC"/>
        </w:rPr>
        <w:t>restoration_technique</w:t>
      </w:r>
      <w:proofErr w:type="spellEnd"/>
      <w:r>
        <w:rPr>
          <w:i/>
          <w:color w:val="1155CC"/>
        </w:rPr>
        <w:t xml:space="preserve">" in ( 'Gully </w:t>
      </w:r>
      <w:proofErr w:type="spellStart"/>
      <w:r>
        <w:rPr>
          <w:i/>
          <w:color w:val="1155CC"/>
        </w:rPr>
        <w:t>reprofiling</w:t>
      </w:r>
      <w:proofErr w:type="spellEnd"/>
      <w:r>
        <w:rPr>
          <w:i/>
          <w:color w:val="1155CC"/>
        </w:rPr>
        <w:t xml:space="preserve"> - single sided',  'Gully </w:t>
      </w:r>
      <w:proofErr w:type="spellStart"/>
      <w:r>
        <w:rPr>
          <w:i/>
          <w:color w:val="1155CC"/>
        </w:rPr>
        <w:t>reprofiling</w:t>
      </w:r>
      <w:proofErr w:type="spellEnd"/>
      <w:r>
        <w:rPr>
          <w:i/>
          <w:color w:val="1155CC"/>
        </w:rPr>
        <w:t xml:space="preserve"> - double sided',  'Hag </w:t>
      </w:r>
      <w:proofErr w:type="spellStart"/>
      <w:r>
        <w:rPr>
          <w:i/>
          <w:color w:val="1155CC"/>
        </w:rPr>
        <w:t>reprofiling</w:t>
      </w:r>
      <w:proofErr w:type="spellEnd"/>
      <w:r>
        <w:rPr>
          <w:i/>
          <w:color w:val="1155CC"/>
        </w:rPr>
        <w:t xml:space="preserve">',  'Trench bund',  'Surface bund',  'Mini bund',  'Gully block and </w:t>
      </w:r>
      <w:proofErr w:type="spellStart"/>
      <w:r>
        <w:rPr>
          <w:i/>
          <w:color w:val="1155CC"/>
        </w:rPr>
        <w:t>reprofiling</w:t>
      </w:r>
      <w:proofErr w:type="spellEnd"/>
      <w:r>
        <w:rPr>
          <w:i/>
          <w:color w:val="1155CC"/>
        </w:rPr>
        <w:t>' )</w:t>
      </w:r>
    </w:p>
    <w:p w:rsidR="0085102A" w:rsidRDefault="00CC3A22">
      <w:r>
        <w:t xml:space="preserve">Click on select features and move to the next feature (Area base restoration and/or Bare Peat Stabilisation). </w:t>
      </w:r>
    </w:p>
    <w:p w:rsidR="0085102A" w:rsidRDefault="0085102A"/>
    <w:p w:rsidR="0085102A" w:rsidRDefault="00CC3A22">
      <w:r>
        <w:t xml:space="preserve">Look at the ANNEX </w:t>
      </w:r>
      <w:proofErr w:type="gramStart"/>
      <w:r>
        <w:t>I</w:t>
      </w:r>
      <w:proofErr w:type="gramEnd"/>
      <w:r>
        <w:t xml:space="preserve"> for some other filters.</w:t>
      </w:r>
    </w:p>
    <w:p w:rsidR="0085102A" w:rsidRDefault="0085102A"/>
    <w:p w:rsidR="0085102A" w:rsidRDefault="00CC3A22">
      <w:r>
        <w:rPr>
          <w:noProof/>
        </w:rPr>
        <w:drawing>
          <wp:inline distT="114300" distB="114300" distL="114300" distR="114300">
            <wp:extent cx="5731200" cy="3086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1200" cy="3086100"/>
                    </a:xfrm>
                    <a:prstGeom prst="rect">
                      <a:avLst/>
                    </a:prstGeom>
                    <a:ln/>
                  </pic:spPr>
                </pic:pic>
              </a:graphicData>
            </a:graphic>
          </wp:inline>
        </w:drawing>
      </w:r>
    </w:p>
    <w:p w:rsidR="0085102A" w:rsidRDefault="0085102A"/>
    <w:p w:rsidR="0085102A" w:rsidRDefault="00CC3A22">
      <w:r>
        <w:lastRenderedPageBreak/>
        <w:t>If you wish to select all features for one table, then open the attribute table and press “Ctrl + A). Close the attribute table.</w:t>
      </w:r>
    </w:p>
    <w:p w:rsidR="0085102A" w:rsidRDefault="00CC3A22">
      <w:r>
        <w:rPr>
          <w:noProof/>
        </w:rPr>
        <w:drawing>
          <wp:inline distT="114300" distB="114300" distL="114300" distR="114300">
            <wp:extent cx="5731200" cy="3708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3708400"/>
                    </a:xfrm>
                    <a:prstGeom prst="rect">
                      <a:avLst/>
                    </a:prstGeom>
                    <a:ln/>
                  </pic:spPr>
                </pic:pic>
              </a:graphicData>
            </a:graphic>
          </wp:inline>
        </w:drawing>
      </w:r>
    </w:p>
    <w:p w:rsidR="0085102A" w:rsidRDefault="0085102A"/>
    <w:p w:rsidR="0085102A" w:rsidRDefault="00CC3A22">
      <w:r>
        <w:t>Run the Model for Creating Sampling Zones. The model will run using JUST the selected features from your inputs.</w:t>
      </w:r>
    </w:p>
    <w:p w:rsidR="0085102A" w:rsidRDefault="0085102A"/>
    <w:p w:rsidR="0085102A" w:rsidRDefault="00CC3A22">
      <w:r>
        <w:rPr>
          <w:noProof/>
        </w:rPr>
        <w:drawing>
          <wp:inline distT="114300" distB="114300" distL="114300" distR="114300">
            <wp:extent cx="5731200" cy="37084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1200" cy="3708400"/>
                    </a:xfrm>
                    <a:prstGeom prst="rect">
                      <a:avLst/>
                    </a:prstGeom>
                    <a:ln/>
                  </pic:spPr>
                </pic:pic>
              </a:graphicData>
            </a:graphic>
          </wp:inline>
        </w:drawing>
      </w:r>
    </w:p>
    <w:p w:rsidR="0085102A" w:rsidRDefault="0085102A"/>
    <w:p w:rsidR="0085102A" w:rsidRDefault="0085102A"/>
    <w:p w:rsidR="0085102A" w:rsidRDefault="00CC3A22">
      <w:r>
        <w:t xml:space="preserve">The output will be </w:t>
      </w:r>
      <w:proofErr w:type="gramStart"/>
      <w:r>
        <w:t>a  temporary</w:t>
      </w:r>
      <w:proofErr w:type="gramEnd"/>
      <w:r>
        <w:t xml:space="preserve"> layer. Open the attribute table of the output layer, select the features, click on “copy”:</w:t>
      </w:r>
    </w:p>
    <w:p w:rsidR="0085102A" w:rsidRDefault="00CC3A22">
      <w:r>
        <w:rPr>
          <w:noProof/>
        </w:rPr>
        <w:drawing>
          <wp:inline distT="114300" distB="114300" distL="114300" distR="114300">
            <wp:extent cx="5731200" cy="12446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31200" cy="1244600"/>
                    </a:xfrm>
                    <a:prstGeom prst="rect">
                      <a:avLst/>
                    </a:prstGeom>
                    <a:ln/>
                  </pic:spPr>
                </pic:pic>
              </a:graphicData>
            </a:graphic>
          </wp:inline>
        </w:drawing>
      </w:r>
    </w:p>
    <w:p w:rsidR="0085102A" w:rsidRDefault="0085102A"/>
    <w:p w:rsidR="0085102A" w:rsidRDefault="00CC3A22">
      <w:r>
        <w:t xml:space="preserve">Then go to the Sample Zone layer on the </w:t>
      </w:r>
      <w:proofErr w:type="spellStart"/>
      <w:r>
        <w:t>geopackage</w:t>
      </w:r>
      <w:proofErr w:type="spellEnd"/>
      <w:r>
        <w:t>, open the attribute table and paste the features on it:</w:t>
      </w:r>
    </w:p>
    <w:p w:rsidR="0085102A" w:rsidRDefault="00CC3A22">
      <w:r>
        <w:rPr>
          <w:noProof/>
        </w:rPr>
        <w:drawing>
          <wp:inline distT="114300" distB="114300" distL="114300" distR="114300">
            <wp:extent cx="4324350" cy="97155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4324350" cy="971550"/>
                    </a:xfrm>
                    <a:prstGeom prst="rect">
                      <a:avLst/>
                    </a:prstGeom>
                    <a:ln/>
                  </pic:spPr>
                </pic:pic>
              </a:graphicData>
            </a:graphic>
          </wp:inline>
        </w:drawing>
      </w:r>
    </w:p>
    <w:p w:rsidR="0085102A" w:rsidRDefault="00CC3A22">
      <w:r>
        <w:t xml:space="preserve">A new window will pop-up. Make sure you type </w:t>
      </w:r>
      <w:proofErr w:type="gramStart"/>
      <w:r>
        <w:t>an</w:t>
      </w:r>
      <w:proofErr w:type="gramEnd"/>
      <w:r>
        <w:t xml:space="preserve"> unique ID number and you select the category.</w:t>
      </w:r>
    </w:p>
    <w:p w:rsidR="0085102A" w:rsidRDefault="0085102A"/>
    <w:p w:rsidR="0085102A" w:rsidRDefault="00CC3A22">
      <w:r>
        <w:rPr>
          <w:noProof/>
        </w:rPr>
        <w:drawing>
          <wp:inline distT="114300" distB="114300" distL="114300" distR="114300">
            <wp:extent cx="3965938" cy="23481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965938" cy="2348150"/>
                    </a:xfrm>
                    <a:prstGeom prst="rect">
                      <a:avLst/>
                    </a:prstGeom>
                    <a:ln/>
                  </pic:spPr>
                </pic:pic>
              </a:graphicData>
            </a:graphic>
          </wp:inline>
        </w:drawing>
      </w:r>
    </w:p>
    <w:p w:rsidR="0085102A" w:rsidRDefault="0085102A"/>
    <w:p w:rsidR="0085102A" w:rsidRDefault="0085102A"/>
    <w:p w:rsidR="0085102A" w:rsidRDefault="00CC3A22">
      <w:r>
        <w:t xml:space="preserve">Now, unselect all features in your QGIS template </w:t>
      </w:r>
      <w:r>
        <w:rPr>
          <w:noProof/>
        </w:rPr>
        <w:drawing>
          <wp:inline distT="114300" distB="114300" distL="114300" distR="114300">
            <wp:extent cx="406993" cy="330313"/>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406993" cy="330313"/>
                    </a:xfrm>
                    <a:prstGeom prst="rect">
                      <a:avLst/>
                    </a:prstGeom>
                    <a:ln/>
                  </pic:spPr>
                </pic:pic>
              </a:graphicData>
            </a:graphic>
          </wp:inline>
        </w:drawing>
      </w:r>
      <w:r>
        <w:t xml:space="preserve"> and move onto the next category.</w:t>
      </w:r>
    </w:p>
    <w:p w:rsidR="0085102A" w:rsidRDefault="0085102A"/>
    <w:p w:rsidR="0085102A" w:rsidRDefault="00CC3A22">
      <w:r>
        <w:rPr>
          <w:b/>
        </w:rPr>
        <w:t>NOTE</w:t>
      </w:r>
      <w:r>
        <w:t>: If one of the sampling zones does not have any restoration feature, you will still need to select it in the input files. For example, drained blanked bog do not have Bare Peat Stabilisation features, but if we don't select the table as input, the tool will crash:</w:t>
      </w:r>
    </w:p>
    <w:p w:rsidR="0085102A" w:rsidRDefault="0085102A"/>
    <w:p w:rsidR="0085102A" w:rsidRDefault="0085102A"/>
    <w:p w:rsidR="0085102A" w:rsidRDefault="0085102A"/>
    <w:p w:rsidR="0085102A" w:rsidRDefault="0085102A"/>
    <w:p w:rsidR="00AF305F" w:rsidRDefault="00AF305F">
      <w:pPr>
        <w:rPr>
          <w:sz w:val="40"/>
          <w:szCs w:val="40"/>
        </w:rPr>
      </w:pPr>
      <w:bookmarkStart w:id="21" w:name="_ndidswnp8skm" w:colFirst="0" w:colLast="0"/>
      <w:bookmarkEnd w:id="21"/>
      <w:r>
        <w:br w:type="page"/>
      </w:r>
    </w:p>
    <w:p w:rsidR="0085102A" w:rsidRDefault="00CC3A22">
      <w:pPr>
        <w:pStyle w:val="Heading1"/>
      </w:pPr>
      <w:bookmarkStart w:id="22" w:name="_Toc104208940"/>
      <w:r>
        <w:lastRenderedPageBreak/>
        <w:t>02 Find Sample Plot</w:t>
      </w:r>
      <w:bookmarkEnd w:id="22"/>
    </w:p>
    <w:p w:rsidR="0085102A" w:rsidRDefault="0085102A"/>
    <w:p w:rsidR="0085102A" w:rsidRDefault="00CC3A22">
      <w:r>
        <w:t xml:space="preserve">This tool aims to be used per Sample Zone. It will find out 1 sample plot based on user defined parameters. </w:t>
      </w:r>
    </w:p>
    <w:p w:rsidR="0085102A" w:rsidRDefault="0085102A"/>
    <w:p w:rsidR="0085102A" w:rsidRDefault="00CC3A22">
      <w:r>
        <w:t>Main Parameters:</w:t>
      </w:r>
    </w:p>
    <w:p w:rsidR="0085102A" w:rsidRDefault="00CC3A22">
      <w:pPr>
        <w:numPr>
          <w:ilvl w:val="0"/>
          <w:numId w:val="1"/>
        </w:numPr>
      </w:pPr>
      <w:r>
        <w:t>Input layers:</w:t>
      </w:r>
    </w:p>
    <w:p w:rsidR="0085102A" w:rsidRDefault="00CC3A22">
      <w:pPr>
        <w:numPr>
          <w:ilvl w:val="1"/>
          <w:numId w:val="1"/>
        </w:numPr>
      </w:pPr>
      <w:r>
        <w:t>Sample Zone layer where at least 1 category has been selected.</w:t>
      </w:r>
    </w:p>
    <w:p w:rsidR="0085102A" w:rsidRDefault="00CC3A22">
      <w:pPr>
        <w:numPr>
          <w:ilvl w:val="1"/>
          <w:numId w:val="1"/>
        </w:numPr>
      </w:pPr>
      <w:r>
        <w:t>Site access points</w:t>
      </w:r>
    </w:p>
    <w:p w:rsidR="0085102A" w:rsidRDefault="00CC3A22">
      <w:pPr>
        <w:numPr>
          <w:ilvl w:val="0"/>
          <w:numId w:val="1"/>
        </w:numPr>
      </w:pPr>
      <w:r>
        <w:t>Vertical Horizontal Shift: By default it will be 0 metres.</w:t>
      </w:r>
    </w:p>
    <w:p w:rsidR="0085102A" w:rsidRDefault="00CC3A22">
      <w:pPr>
        <w:numPr>
          <w:ilvl w:val="0"/>
          <w:numId w:val="1"/>
        </w:numPr>
      </w:pPr>
      <w:r>
        <w:t>Vertical Horizontal plot size: By default it will be 500 metres.</w:t>
      </w:r>
    </w:p>
    <w:p w:rsidR="0085102A" w:rsidRDefault="00CC3A22">
      <w:pPr>
        <w:numPr>
          <w:ilvl w:val="1"/>
          <w:numId w:val="1"/>
        </w:numPr>
      </w:pPr>
      <w:r>
        <w:t xml:space="preserve">If the user changes the horizontal and vertical plot size, then she/he will need to modify the formula that calculates the percentage of restoration surface within a 25ha plot. </w:t>
      </w:r>
    </w:p>
    <w:p w:rsidR="0085102A" w:rsidRDefault="00CC3A22">
      <w:pPr>
        <w:numPr>
          <w:ilvl w:val="1"/>
          <w:numId w:val="1"/>
        </w:numPr>
      </w:pPr>
      <w:r>
        <w:t>Example 1:  500 by 500 metres plot (25ha)</w:t>
      </w:r>
    </w:p>
    <w:p w:rsidR="0085102A" w:rsidRDefault="00CC3A22">
      <w:r>
        <w:rPr>
          <w:noProof/>
        </w:rPr>
        <w:drawing>
          <wp:inline distT="114300" distB="114300" distL="114300" distR="114300">
            <wp:extent cx="5731200" cy="1041400"/>
            <wp:effectExtent l="12700" t="12700" r="12700" b="1270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31200" cy="1041400"/>
                    </a:xfrm>
                    <a:prstGeom prst="rect">
                      <a:avLst/>
                    </a:prstGeom>
                    <a:ln w="12700">
                      <a:solidFill>
                        <a:srgbClr val="000000"/>
                      </a:solidFill>
                      <a:prstDash val="solid"/>
                    </a:ln>
                  </pic:spPr>
                </pic:pic>
              </a:graphicData>
            </a:graphic>
          </wp:inline>
        </w:drawing>
      </w:r>
    </w:p>
    <w:p w:rsidR="0085102A" w:rsidRDefault="00CC3A22">
      <w:pPr>
        <w:numPr>
          <w:ilvl w:val="1"/>
          <w:numId w:val="1"/>
        </w:numPr>
      </w:pPr>
      <w:r>
        <w:t>Example 2:  400 by 400 metres plot (16ha)</w:t>
      </w:r>
    </w:p>
    <w:p w:rsidR="0085102A" w:rsidRDefault="00CC3A22">
      <w:r>
        <w:rPr>
          <w:noProof/>
        </w:rPr>
        <w:drawing>
          <wp:inline distT="114300" distB="114300" distL="114300" distR="114300">
            <wp:extent cx="5731200" cy="1016000"/>
            <wp:effectExtent l="12700" t="12700" r="12700" b="127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00" cy="1016000"/>
                    </a:xfrm>
                    <a:prstGeom prst="rect">
                      <a:avLst/>
                    </a:prstGeom>
                    <a:ln w="12700">
                      <a:solidFill>
                        <a:srgbClr val="000000"/>
                      </a:solidFill>
                      <a:prstDash val="solid"/>
                    </a:ln>
                  </pic:spPr>
                </pic:pic>
              </a:graphicData>
            </a:graphic>
          </wp:inline>
        </w:drawing>
      </w:r>
    </w:p>
    <w:p w:rsidR="0085102A" w:rsidRDefault="00CC3A22">
      <w:pPr>
        <w:numPr>
          <w:ilvl w:val="0"/>
          <w:numId w:val="1"/>
        </w:numPr>
      </w:pPr>
      <w:r>
        <w:t>Site access distance: By default 1000 metres.</w:t>
      </w:r>
    </w:p>
    <w:p w:rsidR="0085102A" w:rsidRDefault="00CC3A22">
      <w:pPr>
        <w:numPr>
          <w:ilvl w:val="0"/>
          <w:numId w:val="1"/>
        </w:numPr>
      </w:pPr>
      <w:r>
        <w:t>Percentage of area restored within 25ha plot (500*500m). By default it is a minimum of 60%. User can modify this value (see screenshot below)</w:t>
      </w:r>
    </w:p>
    <w:p w:rsidR="0085102A" w:rsidRDefault="00CC3A22">
      <w:pPr>
        <w:jc w:val="center"/>
      </w:pPr>
      <w:r>
        <w:rPr>
          <w:noProof/>
        </w:rPr>
        <w:drawing>
          <wp:inline distT="114300" distB="114300" distL="114300" distR="114300">
            <wp:extent cx="3486150" cy="6000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486150" cy="600075"/>
                    </a:xfrm>
                    <a:prstGeom prst="rect">
                      <a:avLst/>
                    </a:prstGeom>
                    <a:ln/>
                  </pic:spPr>
                </pic:pic>
              </a:graphicData>
            </a:graphic>
          </wp:inline>
        </w:drawing>
      </w:r>
    </w:p>
    <w:p w:rsidR="0085102A" w:rsidRDefault="0085102A"/>
    <w:p w:rsidR="0085102A" w:rsidRDefault="0085102A"/>
    <w:p w:rsidR="0085102A" w:rsidRDefault="00CC3A22">
      <w:r>
        <w:t>To run the model, make sure you have selected 1 category from the sample zone table. The final plot will be on the temporary table called “04 Random Selection Bigger than“</w:t>
      </w:r>
    </w:p>
    <w:p w:rsidR="0085102A" w:rsidRDefault="00CC3A22">
      <w:r>
        <w:rPr>
          <w:noProof/>
        </w:rPr>
        <w:lastRenderedPageBreak/>
        <w:drawing>
          <wp:inline distT="114300" distB="114300" distL="114300" distR="114300">
            <wp:extent cx="5210175" cy="1733550"/>
            <wp:effectExtent l="12700" t="12700" r="12700" b="127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210175" cy="1733550"/>
                    </a:xfrm>
                    <a:prstGeom prst="rect">
                      <a:avLst/>
                    </a:prstGeom>
                    <a:ln w="12700">
                      <a:solidFill>
                        <a:srgbClr val="000000"/>
                      </a:solidFill>
                      <a:prstDash val="solid"/>
                    </a:ln>
                  </pic:spPr>
                </pic:pic>
              </a:graphicData>
            </a:graphic>
          </wp:inline>
        </w:drawing>
      </w:r>
    </w:p>
    <w:p w:rsidR="0085102A" w:rsidRDefault="0085102A"/>
    <w:p w:rsidR="0085102A" w:rsidRDefault="00CC3A22">
      <w:r>
        <w:t xml:space="preserve">Open the attribute table and copy it content to the </w:t>
      </w:r>
      <w:proofErr w:type="spellStart"/>
      <w:r>
        <w:t>the</w:t>
      </w:r>
      <w:proofErr w:type="spellEnd"/>
      <w:r>
        <w:t xml:space="preserve"> plots table on the monitoring spatial table. Key values like the pre restoration category and the sample zone ID will be automatically copied into the plots table. </w:t>
      </w:r>
    </w:p>
    <w:p w:rsidR="0085102A" w:rsidRDefault="0085102A"/>
    <w:p w:rsidR="0085102A" w:rsidRDefault="00CC3A22">
      <w:r>
        <w:rPr>
          <w:noProof/>
        </w:rPr>
        <w:drawing>
          <wp:inline distT="114300" distB="114300" distL="114300" distR="114300">
            <wp:extent cx="5731200" cy="119380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1193800"/>
                    </a:xfrm>
                    <a:prstGeom prst="rect">
                      <a:avLst/>
                    </a:prstGeom>
                    <a:ln w="12700">
                      <a:solidFill>
                        <a:srgbClr val="000000"/>
                      </a:solidFill>
                      <a:prstDash val="solid"/>
                    </a:ln>
                  </pic:spPr>
                </pic:pic>
              </a:graphicData>
            </a:graphic>
          </wp:inline>
        </w:drawing>
      </w:r>
    </w:p>
    <w:p w:rsidR="0085102A" w:rsidRDefault="0085102A"/>
    <w:p w:rsidR="0085102A" w:rsidRDefault="00CC3A22">
      <w:r>
        <w:t xml:space="preserve">When pasting a second plot, (for example, after running the model again on a different pre restoration category) your ID’s should match for the </w:t>
      </w:r>
      <w:proofErr w:type="spellStart"/>
      <w:r>
        <w:t>sample_zone_id</w:t>
      </w:r>
      <w:proofErr w:type="spellEnd"/>
      <w:r>
        <w:t xml:space="preserve"> and in the case of the </w:t>
      </w:r>
      <w:proofErr w:type="spellStart"/>
      <w:r>
        <w:t>plot_id</w:t>
      </w:r>
      <w:proofErr w:type="spellEnd"/>
      <w:r>
        <w:t>, the ID should auto increment by one.</w:t>
      </w:r>
    </w:p>
    <w:p w:rsidR="0085102A" w:rsidRDefault="0085102A"/>
    <w:p w:rsidR="0085102A" w:rsidRDefault="00CC3A22">
      <w:r>
        <w:rPr>
          <w:noProof/>
        </w:rPr>
        <w:drawing>
          <wp:inline distT="114300" distB="114300" distL="114300" distR="114300">
            <wp:extent cx="5731200" cy="1638300"/>
            <wp:effectExtent l="12700" t="12700" r="12700" b="127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1200" cy="1638300"/>
                    </a:xfrm>
                    <a:prstGeom prst="rect">
                      <a:avLst/>
                    </a:prstGeom>
                    <a:ln w="12700">
                      <a:solidFill>
                        <a:srgbClr val="000000"/>
                      </a:solidFill>
                      <a:prstDash val="solid"/>
                    </a:ln>
                  </pic:spPr>
                </pic:pic>
              </a:graphicData>
            </a:graphic>
          </wp:inline>
        </w:drawing>
      </w:r>
    </w:p>
    <w:p w:rsidR="0085102A" w:rsidRDefault="0085102A"/>
    <w:p w:rsidR="00AF305F" w:rsidRDefault="00AF305F">
      <w:pPr>
        <w:rPr>
          <w:sz w:val="40"/>
          <w:szCs w:val="40"/>
        </w:rPr>
      </w:pPr>
      <w:bookmarkStart w:id="23" w:name="_q7ms1sxs61o8" w:colFirst="0" w:colLast="0"/>
      <w:bookmarkEnd w:id="23"/>
      <w:r>
        <w:br w:type="page"/>
      </w:r>
    </w:p>
    <w:p w:rsidR="0085102A" w:rsidRDefault="00CC3A22">
      <w:pPr>
        <w:pStyle w:val="Heading1"/>
      </w:pPr>
      <w:bookmarkStart w:id="24" w:name="_Toc104208941"/>
      <w:r>
        <w:lastRenderedPageBreak/>
        <w:t>03 Target Status</w:t>
      </w:r>
      <w:bookmarkEnd w:id="24"/>
    </w:p>
    <w:p w:rsidR="0085102A" w:rsidRDefault="0085102A"/>
    <w:p w:rsidR="0085102A" w:rsidRDefault="00CC3A22">
      <w:r>
        <w:t xml:space="preserve">As a suggestion, the model called “03 Target Stratus” creates a target stratus polygon as a dissolved polygon from restoration lines and polygons. The lines are buffered by default value of 10 centimetres (user can change it), so the polygon derived from the lines is effectively a 20cm wide line. </w:t>
      </w:r>
    </w:p>
    <w:p w:rsidR="0085102A" w:rsidRDefault="0085102A"/>
    <w:p w:rsidR="0085102A" w:rsidRDefault="00CC3A22">
      <w:r>
        <w:t>This will help the user to find out random quadrats across the entire target stratus (which is originally derived from two different types of geometries, lines and polygons).</w:t>
      </w:r>
    </w:p>
    <w:p w:rsidR="0085102A" w:rsidRDefault="0085102A"/>
    <w:p w:rsidR="0085102A" w:rsidRPr="002925A4" w:rsidRDefault="002925A4">
      <w:pPr>
        <w:rPr>
          <w:b/>
        </w:rPr>
      </w:pPr>
      <w:r>
        <w:rPr>
          <w:b/>
        </w:rPr>
        <w:t xml:space="preserve">NOTE: </w:t>
      </w:r>
      <w:r w:rsidR="00CC3A22" w:rsidRPr="002925A4">
        <w:rPr>
          <w:b/>
        </w:rPr>
        <w:t xml:space="preserve">The same tool is also exporting (clipped to the plot boundary) the restoration lines and polygons, in case the user prefers to use the raw clipped features to find out the random quadrats.   </w:t>
      </w:r>
    </w:p>
    <w:p w:rsidR="0085102A" w:rsidRDefault="0085102A"/>
    <w:p w:rsidR="0085102A" w:rsidRDefault="00CC3A22">
      <w:r>
        <w:t>To run the model, make sure you have 1 plot selected from the plots table. The output will be a dissolved polygon like the one shown below:</w:t>
      </w:r>
    </w:p>
    <w:p w:rsidR="0085102A" w:rsidRDefault="0085102A"/>
    <w:p w:rsidR="0085102A" w:rsidRDefault="00CC3A22">
      <w:r>
        <w:rPr>
          <w:noProof/>
        </w:rPr>
        <w:drawing>
          <wp:inline distT="114300" distB="114300" distL="114300" distR="114300">
            <wp:extent cx="5731200" cy="2616200"/>
            <wp:effectExtent l="12700" t="12700" r="12700" b="127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731200" cy="2616200"/>
                    </a:xfrm>
                    <a:prstGeom prst="rect">
                      <a:avLst/>
                    </a:prstGeom>
                    <a:ln w="12700">
                      <a:solidFill>
                        <a:srgbClr val="000000"/>
                      </a:solidFill>
                      <a:prstDash val="solid"/>
                    </a:ln>
                  </pic:spPr>
                </pic:pic>
              </a:graphicData>
            </a:graphic>
          </wp:inline>
        </w:drawing>
      </w:r>
    </w:p>
    <w:p w:rsidR="0085102A" w:rsidRDefault="0085102A"/>
    <w:p w:rsidR="0085102A" w:rsidRDefault="0085102A"/>
    <w:p w:rsidR="0085102A" w:rsidRDefault="00CC3A22">
      <w:r>
        <w:t>Copy the temporary target stratus table into the monitoring spatial data group layer. All the ID’s and the pre restoration category will be added:</w:t>
      </w:r>
    </w:p>
    <w:p w:rsidR="0085102A" w:rsidRDefault="0085102A"/>
    <w:p w:rsidR="0085102A" w:rsidRDefault="00CC3A22">
      <w:pPr>
        <w:jc w:val="center"/>
      </w:pPr>
      <w:r>
        <w:rPr>
          <w:noProof/>
        </w:rPr>
        <w:drawing>
          <wp:inline distT="114300" distB="114300" distL="114300" distR="114300">
            <wp:extent cx="4333875" cy="1228725"/>
            <wp:effectExtent l="12700" t="12700" r="12700" b="1270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333875" cy="1228725"/>
                    </a:xfrm>
                    <a:prstGeom prst="rect">
                      <a:avLst/>
                    </a:prstGeom>
                    <a:ln w="12700">
                      <a:solidFill>
                        <a:srgbClr val="000000"/>
                      </a:solidFill>
                      <a:prstDash val="solid"/>
                    </a:ln>
                  </pic:spPr>
                </pic:pic>
              </a:graphicData>
            </a:graphic>
          </wp:inline>
        </w:drawing>
      </w:r>
    </w:p>
    <w:p w:rsidR="0085102A" w:rsidRDefault="0085102A"/>
    <w:p w:rsidR="00AF305F" w:rsidRDefault="00AF305F">
      <w:pPr>
        <w:rPr>
          <w:sz w:val="40"/>
          <w:szCs w:val="40"/>
        </w:rPr>
      </w:pPr>
      <w:bookmarkStart w:id="25" w:name="_290oieoo1p0c" w:colFirst="0" w:colLast="0"/>
      <w:bookmarkEnd w:id="25"/>
      <w:r>
        <w:br w:type="page"/>
      </w:r>
    </w:p>
    <w:p w:rsidR="0085102A" w:rsidRDefault="00CC3A22">
      <w:pPr>
        <w:pStyle w:val="Heading1"/>
      </w:pPr>
      <w:bookmarkStart w:id="26" w:name="_Toc104208942"/>
      <w:r>
        <w:lastRenderedPageBreak/>
        <w:t>04 Back Ground Stratus</w:t>
      </w:r>
      <w:bookmarkEnd w:id="26"/>
    </w:p>
    <w:p w:rsidR="0085102A" w:rsidRDefault="0085102A"/>
    <w:p w:rsidR="0085102A" w:rsidRDefault="00CC3A22">
      <w:r>
        <w:t xml:space="preserve">Same approach as Target stratus. The user can select buffer to exclude restoration features. By default it will be 1.5 meters each side for lines and 0 meters buffer for </w:t>
      </w:r>
      <w:proofErr w:type="spellStart"/>
      <w:r>
        <w:t>restoratiron</w:t>
      </w:r>
      <w:proofErr w:type="spellEnd"/>
      <w:r>
        <w:t xml:space="preserve"> polygons. </w:t>
      </w:r>
    </w:p>
    <w:p w:rsidR="0085102A" w:rsidRDefault="0085102A"/>
    <w:p w:rsidR="0085102A" w:rsidRDefault="00CC3A22">
      <w:r>
        <w:t xml:space="preserve">Once the table is created, safe all relevant features within the </w:t>
      </w:r>
    </w:p>
    <w:p w:rsidR="0085102A" w:rsidRDefault="0085102A"/>
    <w:p w:rsidR="0085102A" w:rsidRDefault="00CC3A22">
      <w:r>
        <w:rPr>
          <w:noProof/>
        </w:rPr>
        <w:drawing>
          <wp:inline distT="114300" distB="114300" distL="114300" distR="114300">
            <wp:extent cx="5731200" cy="2171700"/>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2171700"/>
                    </a:xfrm>
                    <a:prstGeom prst="rect">
                      <a:avLst/>
                    </a:prstGeom>
                    <a:ln w="12700">
                      <a:solidFill>
                        <a:srgbClr val="000000"/>
                      </a:solidFill>
                      <a:prstDash val="solid"/>
                    </a:ln>
                  </pic:spPr>
                </pic:pic>
              </a:graphicData>
            </a:graphic>
          </wp:inline>
        </w:drawing>
      </w:r>
    </w:p>
    <w:p w:rsidR="0085102A" w:rsidRDefault="0085102A"/>
    <w:p w:rsidR="0085102A" w:rsidRDefault="0085102A"/>
    <w:p w:rsidR="0085102A" w:rsidRDefault="00CC3A22">
      <w:pPr>
        <w:pStyle w:val="Heading1"/>
      </w:pPr>
      <w:bookmarkStart w:id="27" w:name="_6gdiacbj68wn" w:colFirst="0" w:colLast="0"/>
      <w:bookmarkStart w:id="28" w:name="_Toc104208943"/>
      <w:bookmarkEnd w:id="27"/>
      <w:r>
        <w:t>Create Random Quadrats</w:t>
      </w:r>
      <w:bookmarkEnd w:id="28"/>
    </w:p>
    <w:p w:rsidR="0085102A" w:rsidRDefault="0085102A"/>
    <w:p w:rsidR="0085102A" w:rsidRDefault="00CC3A22">
      <w:r>
        <w:t xml:space="preserve">To create the random quadrats for each stratus, you can use the tool called “random points in polygon” from QGIS. Just make sure you have selected the stratus before running the tool. </w:t>
      </w:r>
    </w:p>
    <w:p w:rsidR="0085102A" w:rsidRDefault="0085102A"/>
    <w:p w:rsidR="0085102A" w:rsidRDefault="00CC3A22">
      <w:r>
        <w:t>For the target stratus, where the lines were buffered to convert them to polygons, the random quadrats will be something like this:</w:t>
      </w:r>
    </w:p>
    <w:p w:rsidR="0085102A" w:rsidRDefault="0085102A"/>
    <w:p w:rsidR="0085102A" w:rsidRDefault="00CC3A22">
      <w:r>
        <w:rPr>
          <w:noProof/>
        </w:rPr>
        <w:drawing>
          <wp:inline distT="114300" distB="114300" distL="114300" distR="114300">
            <wp:extent cx="5731200" cy="2108200"/>
            <wp:effectExtent l="25400" t="25400" r="25400" b="254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731200" cy="2108200"/>
                    </a:xfrm>
                    <a:prstGeom prst="rect">
                      <a:avLst/>
                    </a:prstGeom>
                    <a:ln w="25400">
                      <a:solidFill>
                        <a:srgbClr val="000000"/>
                      </a:solidFill>
                      <a:prstDash val="solid"/>
                    </a:ln>
                  </pic:spPr>
                </pic:pic>
              </a:graphicData>
            </a:graphic>
          </wp:inline>
        </w:drawing>
      </w:r>
    </w:p>
    <w:p w:rsidR="0085102A" w:rsidRDefault="0085102A"/>
    <w:p w:rsidR="0085102A" w:rsidRDefault="00CC3A22">
      <w:r>
        <w:lastRenderedPageBreak/>
        <w:t xml:space="preserve">Once the quadrats are generated and you are happy with them, copy the quadrats into the quadrats table on the monitoring spatial table group. Fields like the plot ID, stratus ID, and so on, should be automatically populated. You will need to update the stratus type on the table.  </w:t>
      </w:r>
    </w:p>
    <w:p w:rsidR="0085102A" w:rsidRDefault="0085102A"/>
    <w:p w:rsidR="0085102A" w:rsidRDefault="00CC3A22">
      <w:pPr>
        <w:rPr>
          <w:b/>
        </w:rPr>
      </w:pPr>
      <w:r>
        <w:rPr>
          <w:b/>
        </w:rPr>
        <w:t xml:space="preserve">To generate the quadrat IDs, run the python script: </w:t>
      </w:r>
    </w:p>
    <w:p w:rsidR="0085102A" w:rsidRDefault="0085102A"/>
    <w:p w:rsidR="0085102A" w:rsidRDefault="00CC3A22">
      <w:pPr>
        <w:numPr>
          <w:ilvl w:val="0"/>
          <w:numId w:val="2"/>
        </w:numPr>
      </w:pPr>
      <w:r>
        <w:t>Open the Python Console:</w:t>
      </w:r>
    </w:p>
    <w:p w:rsidR="0085102A" w:rsidRDefault="0085102A"/>
    <w:p w:rsidR="0085102A" w:rsidRDefault="00CC3A22">
      <w:r>
        <w:rPr>
          <w:noProof/>
        </w:rPr>
        <w:drawing>
          <wp:inline distT="114300" distB="114300" distL="114300" distR="114300">
            <wp:extent cx="2009775" cy="1104900"/>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009775" cy="1104900"/>
                    </a:xfrm>
                    <a:prstGeom prst="rect">
                      <a:avLst/>
                    </a:prstGeom>
                    <a:ln w="12700">
                      <a:solidFill>
                        <a:srgbClr val="000000"/>
                      </a:solidFill>
                      <a:prstDash val="solid"/>
                    </a:ln>
                  </pic:spPr>
                </pic:pic>
              </a:graphicData>
            </a:graphic>
          </wp:inline>
        </w:drawing>
      </w:r>
    </w:p>
    <w:p w:rsidR="0085102A" w:rsidRDefault="0085102A"/>
    <w:p w:rsidR="0085102A" w:rsidRDefault="00CC3A22">
      <w:pPr>
        <w:numPr>
          <w:ilvl w:val="0"/>
          <w:numId w:val="4"/>
        </w:numPr>
      </w:pPr>
      <w:r>
        <w:t>Click on Show Editor:</w:t>
      </w:r>
    </w:p>
    <w:p w:rsidR="0085102A" w:rsidRDefault="0085102A"/>
    <w:p w:rsidR="0085102A" w:rsidRDefault="00CC3A22">
      <w:r>
        <w:rPr>
          <w:noProof/>
        </w:rPr>
        <w:drawing>
          <wp:inline distT="114300" distB="114300" distL="114300" distR="114300">
            <wp:extent cx="2552700" cy="1657350"/>
            <wp:effectExtent l="12700" t="12700" r="12700" b="127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2552700" cy="1657350"/>
                    </a:xfrm>
                    <a:prstGeom prst="rect">
                      <a:avLst/>
                    </a:prstGeom>
                    <a:ln w="12700">
                      <a:solidFill>
                        <a:srgbClr val="000000"/>
                      </a:solidFill>
                      <a:prstDash val="solid"/>
                    </a:ln>
                  </pic:spPr>
                </pic:pic>
              </a:graphicData>
            </a:graphic>
          </wp:inline>
        </w:drawing>
      </w:r>
    </w:p>
    <w:p w:rsidR="0085102A" w:rsidRDefault="0085102A"/>
    <w:p w:rsidR="0085102A" w:rsidRDefault="00CC3A22">
      <w:pPr>
        <w:numPr>
          <w:ilvl w:val="0"/>
          <w:numId w:val="7"/>
        </w:numPr>
      </w:pPr>
      <w:r>
        <w:t>Open the script called “</w:t>
      </w:r>
      <w:proofErr w:type="spellStart"/>
      <w:r>
        <w:t>update_quadrat_id</w:t>
      </w:r>
      <w:proofErr w:type="spellEnd"/>
      <w:r>
        <w:t>” by loading it from your local machine:</w:t>
      </w:r>
    </w:p>
    <w:p w:rsidR="0085102A" w:rsidRDefault="0085102A"/>
    <w:p w:rsidR="0085102A" w:rsidRDefault="00CC3A22">
      <w:r>
        <w:rPr>
          <w:noProof/>
        </w:rPr>
        <w:drawing>
          <wp:inline distT="114300" distB="114300" distL="114300" distR="114300">
            <wp:extent cx="4838700" cy="1581150"/>
            <wp:effectExtent l="12700" t="12700" r="12700" b="1270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4838700" cy="1581150"/>
                    </a:xfrm>
                    <a:prstGeom prst="rect">
                      <a:avLst/>
                    </a:prstGeom>
                    <a:ln w="12700">
                      <a:solidFill>
                        <a:srgbClr val="000000"/>
                      </a:solidFill>
                      <a:prstDash val="solid"/>
                    </a:ln>
                  </pic:spPr>
                </pic:pic>
              </a:graphicData>
            </a:graphic>
          </wp:inline>
        </w:drawing>
      </w:r>
    </w:p>
    <w:p w:rsidR="0085102A" w:rsidRDefault="0085102A"/>
    <w:p w:rsidR="0085102A" w:rsidRDefault="00CC3A22">
      <w:pPr>
        <w:numPr>
          <w:ilvl w:val="0"/>
          <w:numId w:val="6"/>
        </w:numPr>
      </w:pPr>
      <w:r>
        <w:t>Run it:</w:t>
      </w:r>
    </w:p>
    <w:p w:rsidR="0085102A" w:rsidRDefault="0085102A"/>
    <w:p w:rsidR="0085102A" w:rsidRDefault="00CC3A22">
      <w:r>
        <w:rPr>
          <w:noProof/>
        </w:rPr>
        <w:lastRenderedPageBreak/>
        <w:drawing>
          <wp:inline distT="114300" distB="114300" distL="114300" distR="114300">
            <wp:extent cx="4391025" cy="1276350"/>
            <wp:effectExtent l="12700" t="12700" r="12700" b="127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391025" cy="1276350"/>
                    </a:xfrm>
                    <a:prstGeom prst="rect">
                      <a:avLst/>
                    </a:prstGeom>
                    <a:ln w="12700">
                      <a:solidFill>
                        <a:srgbClr val="000000"/>
                      </a:solidFill>
                      <a:prstDash val="solid"/>
                    </a:ln>
                  </pic:spPr>
                </pic:pic>
              </a:graphicData>
            </a:graphic>
          </wp:inline>
        </w:drawing>
      </w:r>
    </w:p>
    <w:p w:rsidR="0085102A" w:rsidRDefault="0085102A"/>
    <w:p w:rsidR="0085102A" w:rsidRDefault="00CC3A22">
      <w:pPr>
        <w:numPr>
          <w:ilvl w:val="0"/>
          <w:numId w:val="5"/>
        </w:numPr>
      </w:pPr>
      <w:r>
        <w:t>The ID’s will be then generated:</w:t>
      </w:r>
    </w:p>
    <w:p w:rsidR="0085102A" w:rsidRDefault="0085102A"/>
    <w:p w:rsidR="0085102A" w:rsidRDefault="00CC3A22">
      <w:pPr>
        <w:jc w:val="center"/>
      </w:pPr>
      <w:r>
        <w:rPr>
          <w:noProof/>
        </w:rPr>
        <w:drawing>
          <wp:inline distT="114300" distB="114300" distL="114300" distR="114300">
            <wp:extent cx="4991100" cy="5048250"/>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991100" cy="5048250"/>
                    </a:xfrm>
                    <a:prstGeom prst="rect">
                      <a:avLst/>
                    </a:prstGeom>
                    <a:ln w="12700">
                      <a:solidFill>
                        <a:srgbClr val="000000"/>
                      </a:solidFill>
                      <a:prstDash val="solid"/>
                    </a:ln>
                  </pic:spPr>
                </pic:pic>
              </a:graphicData>
            </a:graphic>
          </wp:inline>
        </w:drawing>
      </w:r>
    </w:p>
    <w:p w:rsidR="0085102A" w:rsidRDefault="0085102A"/>
    <w:p w:rsidR="0085102A" w:rsidRDefault="0085102A"/>
    <w:p w:rsidR="0085102A" w:rsidRDefault="0085102A"/>
    <w:p w:rsidR="0085102A" w:rsidRDefault="00CC3A22">
      <w:r>
        <w:t>To edit the quadrat data, and all the related protocols to the quadrat, start the editing mode on the quadrats table and then use the identify features tool in QGIS:</w:t>
      </w:r>
    </w:p>
    <w:p w:rsidR="0085102A" w:rsidRDefault="00CC3A22">
      <w:pPr>
        <w:jc w:val="center"/>
      </w:pPr>
      <w:r>
        <w:rPr>
          <w:noProof/>
        </w:rPr>
        <w:lastRenderedPageBreak/>
        <w:drawing>
          <wp:inline distT="114300" distB="114300" distL="114300" distR="114300">
            <wp:extent cx="2209800" cy="1200150"/>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209800" cy="1200150"/>
                    </a:xfrm>
                    <a:prstGeom prst="rect">
                      <a:avLst/>
                    </a:prstGeom>
                    <a:ln w="12700">
                      <a:solidFill>
                        <a:srgbClr val="000000"/>
                      </a:solidFill>
                      <a:prstDash val="solid"/>
                    </a:ln>
                  </pic:spPr>
                </pic:pic>
              </a:graphicData>
            </a:graphic>
          </wp:inline>
        </w:drawing>
      </w:r>
    </w:p>
    <w:p w:rsidR="0085102A" w:rsidRDefault="0085102A"/>
    <w:p w:rsidR="0085102A" w:rsidRDefault="00CC3A22">
      <w:r>
        <w:t>Click on one quadrat and then click on “view feature forms”, the quadrat table will pop-up in editing mode with all linked protocols. Enjoy it!</w:t>
      </w:r>
    </w:p>
    <w:p w:rsidR="0085102A" w:rsidRDefault="0085102A"/>
    <w:p w:rsidR="0085102A" w:rsidRDefault="00CC3A22">
      <w:pPr>
        <w:jc w:val="center"/>
      </w:pPr>
      <w:r>
        <w:rPr>
          <w:noProof/>
        </w:rPr>
        <w:drawing>
          <wp:inline distT="114300" distB="114300" distL="114300" distR="114300">
            <wp:extent cx="4191000" cy="3238500"/>
            <wp:effectExtent l="12700" t="12700" r="12700" b="1270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4191000" cy="3238500"/>
                    </a:xfrm>
                    <a:prstGeom prst="rect">
                      <a:avLst/>
                    </a:prstGeom>
                    <a:ln w="12700">
                      <a:solidFill>
                        <a:srgbClr val="000000"/>
                      </a:solidFill>
                      <a:prstDash val="solid"/>
                    </a:ln>
                  </pic:spPr>
                </pic:pic>
              </a:graphicData>
            </a:graphic>
          </wp:inline>
        </w:drawing>
      </w:r>
    </w:p>
    <w:p w:rsidR="0085102A" w:rsidRDefault="0085102A"/>
    <w:p w:rsidR="0085102A" w:rsidRDefault="0085102A"/>
    <w:p w:rsidR="0085102A" w:rsidRDefault="00CC3A22">
      <w:r>
        <w:br w:type="page"/>
      </w:r>
    </w:p>
    <w:p w:rsidR="0085102A" w:rsidRDefault="00CC3A22">
      <w:pPr>
        <w:rPr>
          <w:b/>
        </w:rPr>
      </w:pPr>
      <w:r>
        <w:rPr>
          <w:b/>
        </w:rPr>
        <w:lastRenderedPageBreak/>
        <w:t>ANNEX I: Filters</w:t>
      </w:r>
    </w:p>
    <w:p w:rsidR="0085102A" w:rsidRDefault="0085102A"/>
    <w:p w:rsidR="0085102A" w:rsidRDefault="00CC3A22">
      <w:r>
        <w:t>For Actively Eroding:</w:t>
      </w:r>
    </w:p>
    <w:p w:rsidR="0085102A" w:rsidRDefault="0085102A"/>
    <w:p w:rsidR="0085102A" w:rsidRDefault="00CC3A22">
      <w:r>
        <w:t xml:space="preserve">Lines: </w:t>
      </w:r>
    </w:p>
    <w:p w:rsidR="0085102A" w:rsidRDefault="00CC3A22">
      <w:pPr>
        <w:rPr>
          <w:i/>
          <w:color w:val="1155CC"/>
        </w:rPr>
      </w:pPr>
      <w:r>
        <w:rPr>
          <w:i/>
          <w:color w:val="1155CC"/>
        </w:rPr>
        <w:t>"</w:t>
      </w:r>
      <w:proofErr w:type="spellStart"/>
      <w:r>
        <w:rPr>
          <w:i/>
          <w:color w:val="1155CC"/>
        </w:rPr>
        <w:t>restoration_technique</w:t>
      </w:r>
      <w:proofErr w:type="spellEnd"/>
      <w:r>
        <w:rPr>
          <w:i/>
          <w:color w:val="1155CC"/>
        </w:rPr>
        <w:t xml:space="preserve">" in ( 'Gully </w:t>
      </w:r>
      <w:proofErr w:type="spellStart"/>
      <w:r>
        <w:rPr>
          <w:i/>
          <w:color w:val="1155CC"/>
        </w:rPr>
        <w:t>reprofiling</w:t>
      </w:r>
      <w:proofErr w:type="spellEnd"/>
      <w:r>
        <w:rPr>
          <w:i/>
          <w:color w:val="1155CC"/>
        </w:rPr>
        <w:t xml:space="preserve"> - single sided',  'Gully </w:t>
      </w:r>
      <w:proofErr w:type="spellStart"/>
      <w:r>
        <w:rPr>
          <w:i/>
          <w:color w:val="1155CC"/>
        </w:rPr>
        <w:t>reprofiling</w:t>
      </w:r>
      <w:proofErr w:type="spellEnd"/>
      <w:r>
        <w:rPr>
          <w:i/>
          <w:color w:val="1155CC"/>
        </w:rPr>
        <w:t xml:space="preserve"> - double sided',  'Hag </w:t>
      </w:r>
      <w:proofErr w:type="spellStart"/>
      <w:r>
        <w:rPr>
          <w:i/>
          <w:color w:val="1155CC"/>
        </w:rPr>
        <w:t>reprofiling</w:t>
      </w:r>
      <w:proofErr w:type="spellEnd"/>
      <w:r>
        <w:rPr>
          <w:i/>
          <w:color w:val="1155CC"/>
        </w:rPr>
        <w:t xml:space="preserve">',  'Trench bund',  'Surface bund',  'Mini bund',  'Gully block and </w:t>
      </w:r>
      <w:proofErr w:type="spellStart"/>
      <w:r>
        <w:rPr>
          <w:i/>
          <w:color w:val="1155CC"/>
        </w:rPr>
        <w:t>reprofiling</w:t>
      </w:r>
      <w:proofErr w:type="spellEnd"/>
      <w:r>
        <w:rPr>
          <w:i/>
          <w:color w:val="1155CC"/>
        </w:rPr>
        <w:t>' )</w:t>
      </w:r>
    </w:p>
    <w:p w:rsidR="0085102A" w:rsidRDefault="0085102A">
      <w:pPr>
        <w:rPr>
          <w:i/>
          <w:color w:val="1155CC"/>
        </w:rPr>
      </w:pPr>
    </w:p>
    <w:p w:rsidR="0085102A" w:rsidRDefault="0085102A">
      <w:pPr>
        <w:rPr>
          <w:i/>
          <w:color w:val="1155CC"/>
        </w:rPr>
      </w:pPr>
    </w:p>
    <w:p w:rsidR="0085102A" w:rsidRDefault="00CC3A22">
      <w:r>
        <w:t xml:space="preserve">Bare Peat Stabilisation: All types (Open attribute table and then </w:t>
      </w:r>
      <w:proofErr w:type="spellStart"/>
      <w:r>
        <w:t>Cntrl</w:t>
      </w:r>
      <w:proofErr w:type="spellEnd"/>
      <w:r>
        <w:t xml:space="preserve"> + A)</w:t>
      </w:r>
    </w:p>
    <w:p w:rsidR="0085102A" w:rsidRDefault="0085102A"/>
    <w:p w:rsidR="0085102A" w:rsidRDefault="00CC3A22">
      <w:r>
        <w:t xml:space="preserve">Area Based Restoration: </w:t>
      </w:r>
    </w:p>
    <w:p w:rsidR="0085102A" w:rsidRDefault="00CC3A22">
      <w:r>
        <w:rPr>
          <w:i/>
          <w:color w:val="1155CC"/>
        </w:rPr>
        <w:t xml:space="preserve"> "</w:t>
      </w:r>
      <w:proofErr w:type="spellStart"/>
      <w:r>
        <w:rPr>
          <w:i/>
          <w:color w:val="1155CC"/>
        </w:rPr>
        <w:t>restoration_technique</w:t>
      </w:r>
      <w:proofErr w:type="spellEnd"/>
      <w:r>
        <w:rPr>
          <w:i/>
          <w:color w:val="1155CC"/>
        </w:rPr>
        <w:t xml:space="preserve">" in ( 'Trench bund',  'Surface bund',  'Cell bund',  'Gully bund / dams',  'Micro erosion repair',  'Gully </w:t>
      </w:r>
      <w:proofErr w:type="spellStart"/>
      <w:r>
        <w:rPr>
          <w:i/>
          <w:color w:val="1155CC"/>
        </w:rPr>
        <w:t>reprofiling</w:t>
      </w:r>
      <w:proofErr w:type="spellEnd"/>
      <w:r>
        <w:rPr>
          <w:i/>
          <w:color w:val="1155CC"/>
        </w:rPr>
        <w:t xml:space="preserve">',  'Hag </w:t>
      </w:r>
      <w:proofErr w:type="spellStart"/>
      <w:r>
        <w:rPr>
          <w:i/>
          <w:color w:val="1155CC"/>
        </w:rPr>
        <w:t>reprofiling</w:t>
      </w:r>
      <w:proofErr w:type="spellEnd"/>
      <w:r>
        <w:rPr>
          <w:i/>
          <w:color w:val="1155CC"/>
        </w:rPr>
        <w:t xml:space="preserve">',  'Gully block and </w:t>
      </w:r>
      <w:proofErr w:type="spellStart"/>
      <w:r>
        <w:rPr>
          <w:i/>
          <w:color w:val="1155CC"/>
        </w:rPr>
        <w:t>reprofiling</w:t>
      </w:r>
      <w:proofErr w:type="spellEnd"/>
      <w:r>
        <w:rPr>
          <w:i/>
          <w:color w:val="1155CC"/>
        </w:rPr>
        <w:t>')</w:t>
      </w:r>
    </w:p>
    <w:p w:rsidR="0085102A" w:rsidRDefault="0085102A"/>
    <w:p w:rsidR="0085102A" w:rsidRDefault="0085102A"/>
    <w:p w:rsidR="0085102A" w:rsidRDefault="0085102A"/>
    <w:p w:rsidR="0085102A" w:rsidRDefault="00CC3A22">
      <w:r>
        <w:t>For Drained Blanked Bog:</w:t>
      </w:r>
    </w:p>
    <w:p w:rsidR="0085102A" w:rsidRDefault="0085102A"/>
    <w:p w:rsidR="0085102A" w:rsidRDefault="00CC3A22">
      <w:r>
        <w:t>Lines:</w:t>
      </w:r>
    </w:p>
    <w:p w:rsidR="0085102A" w:rsidRDefault="00CC3A22">
      <w:r>
        <w:rPr>
          <w:i/>
          <w:color w:val="1155CC"/>
        </w:rPr>
        <w:t xml:space="preserve"> "</w:t>
      </w:r>
      <w:proofErr w:type="spellStart"/>
      <w:r>
        <w:rPr>
          <w:i/>
          <w:color w:val="1155CC"/>
        </w:rPr>
        <w:t>restoration_technique</w:t>
      </w:r>
      <w:proofErr w:type="spellEnd"/>
      <w:r>
        <w:rPr>
          <w:i/>
          <w:color w:val="1155CC"/>
        </w:rPr>
        <w:t xml:space="preserve">" in ( 'Dam',  'Drain blocking',  'Wave dam',  'Wave dam and </w:t>
      </w:r>
      <w:proofErr w:type="spellStart"/>
      <w:r>
        <w:rPr>
          <w:i/>
          <w:color w:val="1155CC"/>
        </w:rPr>
        <w:t>reprofiling</w:t>
      </w:r>
      <w:proofErr w:type="spellEnd"/>
      <w:r>
        <w:rPr>
          <w:i/>
          <w:color w:val="1155CC"/>
        </w:rPr>
        <w:t xml:space="preserve">',  'Drain block and </w:t>
      </w:r>
      <w:proofErr w:type="spellStart"/>
      <w:r>
        <w:rPr>
          <w:i/>
          <w:color w:val="1155CC"/>
        </w:rPr>
        <w:t>reprofiling</w:t>
      </w:r>
      <w:proofErr w:type="spellEnd"/>
      <w:r>
        <w:rPr>
          <w:i/>
          <w:color w:val="1155CC"/>
        </w:rPr>
        <w:t xml:space="preserve">',  'Drain </w:t>
      </w:r>
      <w:proofErr w:type="spellStart"/>
      <w:r>
        <w:rPr>
          <w:i/>
          <w:color w:val="1155CC"/>
        </w:rPr>
        <w:t>reprofiling</w:t>
      </w:r>
      <w:proofErr w:type="spellEnd"/>
      <w:r>
        <w:rPr>
          <w:i/>
          <w:color w:val="1155CC"/>
        </w:rPr>
        <w:t>')</w:t>
      </w:r>
    </w:p>
    <w:p w:rsidR="0085102A" w:rsidRDefault="0085102A"/>
    <w:p w:rsidR="0085102A" w:rsidRDefault="0085102A"/>
    <w:p w:rsidR="0085102A" w:rsidRDefault="00CC3A22">
      <w:r>
        <w:t>Area based restoration:</w:t>
      </w:r>
    </w:p>
    <w:p w:rsidR="0085102A" w:rsidRDefault="00CC3A22">
      <w:pPr>
        <w:rPr>
          <w:i/>
          <w:color w:val="1155CC"/>
        </w:rPr>
      </w:pPr>
      <w:r>
        <w:rPr>
          <w:i/>
          <w:color w:val="1155CC"/>
        </w:rPr>
        <w:t xml:space="preserve"> "</w:t>
      </w:r>
      <w:proofErr w:type="spellStart"/>
      <w:r>
        <w:rPr>
          <w:i/>
          <w:color w:val="1155CC"/>
        </w:rPr>
        <w:t>restoration_technique</w:t>
      </w:r>
      <w:proofErr w:type="spellEnd"/>
      <w:r>
        <w:rPr>
          <w:i/>
          <w:color w:val="1155CC"/>
        </w:rPr>
        <w:t xml:space="preserve">" in ( 'Trench bund',  'Surface bund',  'Cell bund',  'Drain blocking and </w:t>
      </w:r>
      <w:proofErr w:type="spellStart"/>
      <w:r>
        <w:rPr>
          <w:i/>
          <w:color w:val="1155CC"/>
        </w:rPr>
        <w:t>reprofiling</w:t>
      </w:r>
      <w:proofErr w:type="spellEnd"/>
      <w:r>
        <w:rPr>
          <w:i/>
          <w:color w:val="1155CC"/>
        </w:rPr>
        <w:t>' )</w:t>
      </w:r>
    </w:p>
    <w:p w:rsidR="0085102A" w:rsidRDefault="0085102A"/>
    <w:p w:rsidR="0085102A" w:rsidRDefault="0085102A"/>
    <w:p w:rsidR="0085102A" w:rsidRDefault="0085102A"/>
    <w:p w:rsidR="0085102A" w:rsidRDefault="0085102A"/>
    <w:p w:rsidR="0085102A" w:rsidRDefault="0085102A"/>
    <w:p w:rsidR="0085102A" w:rsidRDefault="0085102A"/>
    <w:p w:rsidR="0085102A" w:rsidRDefault="0085102A"/>
    <w:p w:rsidR="0085102A" w:rsidRDefault="0085102A"/>
    <w:p w:rsidR="0085102A" w:rsidRDefault="0085102A"/>
    <w:p w:rsidR="0085102A" w:rsidRDefault="0085102A"/>
    <w:sectPr w:rsidR="0085102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E2D90"/>
    <w:multiLevelType w:val="multilevel"/>
    <w:tmpl w:val="63621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AD4DB5"/>
    <w:multiLevelType w:val="hybridMultilevel"/>
    <w:tmpl w:val="B5367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F272D03"/>
    <w:multiLevelType w:val="multilevel"/>
    <w:tmpl w:val="0EE01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DC0E06"/>
    <w:multiLevelType w:val="hybridMultilevel"/>
    <w:tmpl w:val="82045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662F5A"/>
    <w:multiLevelType w:val="hybridMultilevel"/>
    <w:tmpl w:val="5908F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125A43"/>
    <w:multiLevelType w:val="multilevel"/>
    <w:tmpl w:val="F664E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E97D32"/>
    <w:multiLevelType w:val="multilevel"/>
    <w:tmpl w:val="4F9A5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363EE2"/>
    <w:multiLevelType w:val="multilevel"/>
    <w:tmpl w:val="4E101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93223F"/>
    <w:multiLevelType w:val="multilevel"/>
    <w:tmpl w:val="017A1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2E62F7"/>
    <w:multiLevelType w:val="multilevel"/>
    <w:tmpl w:val="BD167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9"/>
  </w:num>
  <w:num w:numId="3">
    <w:abstractNumId w:val="8"/>
  </w:num>
  <w:num w:numId="4">
    <w:abstractNumId w:val="7"/>
  </w:num>
  <w:num w:numId="5">
    <w:abstractNumId w:val="2"/>
  </w:num>
  <w:num w:numId="6">
    <w:abstractNumId w:val="0"/>
  </w:num>
  <w:num w:numId="7">
    <w:abstractNumId w:val="6"/>
  </w:num>
  <w:num w:numId="8">
    <w:abstractNumId w:val="4"/>
  </w:num>
  <w:num w:numId="9">
    <w:abstractNumId w:val="3"/>
  </w:num>
  <w:num w:numId="10">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02A"/>
    <w:rsid w:val="002925A4"/>
    <w:rsid w:val="0085102A"/>
    <w:rsid w:val="0085123B"/>
    <w:rsid w:val="00AF305F"/>
    <w:rsid w:val="00C80909"/>
    <w:rsid w:val="00CC3A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75C3"/>
  <w15:docId w15:val="{253E5AA0-954D-40B5-92D8-BF6D6C50F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AF305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F305F"/>
    <w:pPr>
      <w:spacing w:after="100"/>
    </w:pPr>
  </w:style>
  <w:style w:type="paragraph" w:styleId="TOC2">
    <w:name w:val="toc 2"/>
    <w:basedOn w:val="Normal"/>
    <w:next w:val="Normal"/>
    <w:autoRedefine/>
    <w:uiPriority w:val="39"/>
    <w:unhideWhenUsed/>
    <w:rsid w:val="00AF305F"/>
    <w:pPr>
      <w:spacing w:after="100"/>
      <w:ind w:left="220"/>
    </w:pPr>
  </w:style>
  <w:style w:type="paragraph" w:styleId="TOC3">
    <w:name w:val="toc 3"/>
    <w:basedOn w:val="Normal"/>
    <w:next w:val="Normal"/>
    <w:autoRedefine/>
    <w:uiPriority w:val="39"/>
    <w:unhideWhenUsed/>
    <w:rsid w:val="00AF305F"/>
    <w:pPr>
      <w:spacing w:after="100"/>
      <w:ind w:left="440"/>
    </w:pPr>
  </w:style>
  <w:style w:type="character" w:styleId="Hyperlink">
    <w:name w:val="Hyperlink"/>
    <w:basedOn w:val="DefaultParagraphFont"/>
    <w:uiPriority w:val="99"/>
    <w:unhideWhenUsed/>
    <w:rsid w:val="00AF305F"/>
    <w:rPr>
      <w:color w:val="0000FF" w:themeColor="hyperlink"/>
      <w:u w:val="single"/>
    </w:rPr>
  </w:style>
  <w:style w:type="character" w:customStyle="1" w:styleId="font71">
    <w:name w:val="font71"/>
    <w:basedOn w:val="DefaultParagraphFont"/>
    <w:rsid w:val="00C80909"/>
    <w:rPr>
      <w:rFonts w:ascii="Calibri" w:hAnsi="Calibri" w:cs="Calibri" w:hint="default"/>
      <w:b w:val="0"/>
      <w:bCs w:val="0"/>
      <w:i w:val="0"/>
      <w:iCs w:val="0"/>
      <w:strike w:val="0"/>
      <w:dstrike w:val="0"/>
      <w:color w:val="000000"/>
      <w:sz w:val="22"/>
      <w:szCs w:val="22"/>
      <w:u w:val="none"/>
      <w:effect w:val="none"/>
    </w:rPr>
  </w:style>
  <w:style w:type="character" w:customStyle="1" w:styleId="font81">
    <w:name w:val="font81"/>
    <w:basedOn w:val="DefaultParagraphFont"/>
    <w:rsid w:val="00C80909"/>
    <w:rPr>
      <w:rFonts w:ascii="Calibri" w:hAnsi="Calibri" w:cs="Calibri" w:hint="default"/>
      <w:b w:val="0"/>
      <w:bCs w:val="0"/>
      <w:i w:val="0"/>
      <w:iCs w:val="0"/>
      <w:strike w:val="0"/>
      <w:dstrike w:val="0"/>
      <w:color w:val="000000"/>
      <w:sz w:val="22"/>
      <w:szCs w:val="22"/>
      <w:u w:val="none"/>
      <w:effect w:val="none"/>
    </w:rPr>
  </w:style>
  <w:style w:type="paragraph" w:styleId="ListParagraph">
    <w:name w:val="List Paragraph"/>
    <w:basedOn w:val="Normal"/>
    <w:uiPriority w:val="34"/>
    <w:qFormat/>
    <w:rsid w:val="00C809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2696435">
      <w:bodyDiv w:val="1"/>
      <w:marLeft w:val="0"/>
      <w:marRight w:val="0"/>
      <w:marTop w:val="0"/>
      <w:marBottom w:val="0"/>
      <w:divBdr>
        <w:top w:val="none" w:sz="0" w:space="0" w:color="auto"/>
        <w:left w:val="none" w:sz="0" w:space="0" w:color="auto"/>
        <w:bottom w:val="none" w:sz="0" w:space="0" w:color="auto"/>
        <w:right w:val="none" w:sz="0" w:space="0" w:color="auto"/>
      </w:divBdr>
      <w:divsChild>
        <w:div w:id="292255675">
          <w:marLeft w:val="0"/>
          <w:marRight w:val="0"/>
          <w:marTop w:val="0"/>
          <w:marBottom w:val="0"/>
          <w:divBdr>
            <w:top w:val="none" w:sz="0" w:space="0" w:color="auto"/>
            <w:left w:val="none" w:sz="0" w:space="0" w:color="auto"/>
            <w:bottom w:val="none" w:sz="0" w:space="0" w:color="auto"/>
            <w:right w:val="none" w:sz="0" w:space="0" w:color="auto"/>
          </w:divBdr>
        </w:div>
      </w:divsChild>
    </w:div>
    <w:div w:id="1816992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BBD64-8E46-476A-9FD8-AAF830CE0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18</Pages>
  <Words>1719</Words>
  <Characters>9801</Characters>
  <Application>Microsoft Office Word</Application>
  <DocSecurity>0</DocSecurity>
  <Lines>81</Lines>
  <Paragraphs>22</Paragraphs>
  <ScaleCrop>false</ScaleCrop>
  <Company>Scottish Natural Heritage</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Soto Molina</cp:lastModifiedBy>
  <cp:revision>6</cp:revision>
  <dcterms:created xsi:type="dcterms:W3CDTF">2022-05-23T13:31:00Z</dcterms:created>
  <dcterms:modified xsi:type="dcterms:W3CDTF">2022-08-05T13:39:00Z</dcterms:modified>
</cp:coreProperties>
</file>