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0.13,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Plan y calendario</w:t>
      </w:r>
    </w:p>
    <w:p>
      <w:pPr>
        <w:spacing w:after="80"/>
      </w:pPr>
      <w:r>
        <w:rPr>
          <w:sz w:val="22"/>
          <w:szCs w:val="22"/>
        </w:rPr>
        <w:t xml:space="preserve">18. Pendientes y decisiones abiertas</w:t>
      </w:r>
    </w:p>
    <w:p>
      <w:pPr>
        <w:spacing w:after="80"/>
      </w:pPr>
      <w:r>
        <w:rPr>
          <w:sz w:val="22"/>
          <w:szCs w:val="22"/>
        </w:rPr>
        <w:t xml:space="preserve">19.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2af63b6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broadcast camera fit's start-up cost fivefold, same result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a9b12be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where the start-up goes: the main thread, not the network</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6391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6391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el defensor sin balón más cercano al balón se acerca al jugador con balón en el primer segundo y a los 2 s no ha vuelto con su hombre), en el primer partido, con los diez jugadores detectados en todos los fotogramas de su ventana de 2 s (scripts/wind_scenes.py, decisión D6; en ese partido cumplen todas las condiciones 7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7,8 ft hacia el jugador con balón dentro del primer segundo, y el hombre que dejaba está a 1,6 ft del defensor más cercano al arrancar, 9,1 ft a 1,0 s y 8,7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−5,1 / 12,0 / −3,3 pies hacia él y 4,8 / 2,4 / 0,1 hacia el placebo, y a su derecha la diferencia de cada uno (−9,9 / 9,6 / −3,4) y su media, que es el número que la tira de debajo sitúa. Uno de ellos se acerca a él más que a los demás y los otros dos se alejan de él: una penetración sola no da la regla, y como la defensa entera se cierra con la penetración, la referencia es el placebo y no el cero. La media de las tres diferencias es −1,21 ft, el percentil 39 de las 159 ayudas cercanas comprometidas (mediana −0,33 ft): un caso más claro que la mayoría, no uno típico, y la figura lo enseña: una tira bajo las barras reparte las 159 medias por penetración, con esta jugada y la mediana marcadas. La afirmación es de la figura 2, que las promedia todas frente a la referencia,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no ha vuelto con él);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8143875"/>
            <wp:effectExtent t="0" r="0" b="0" l="0"/>
            <wp:docPr id="1" name="wind_figure_2_who_covers.png" descr="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titl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3875"/>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Un punto por ayuda cercana comprometida (159 de las 618 penetraciones resueltas: el defensor sin balón más cercano al balón se acerca 2 pies o más al jugador con balón en 1,0 s y a los 2 s no ha vuelto con su hombre),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51 % frente al 70 %, el emparejado del jugador con balón el 31 % frente al 15 % y un tercer defensor el 18 % frente al 15 %. Que el ayudante sea el más cercano es casi cierto por construcción, porque marcaba a ese hombre al empezar; por eso el titular no es ese, sino la ausencia de rotación. Es una medida de distancia, no de intención. Los 159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prueba: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gris, la referencia, queda sobre el cero: su media a 1,5 s es −0,03 (−0,41 a 0,33) ft y sus tres intervalos contienen el cero, de modo que cuando el más cercano se queda en casa los otros tres se mueven hacia el hombre como hacia los demás atacantes; la serie negra (−0,66 (−1,14 a −0,20) ft a 1,5 s) queda debajo. La diferencia, con su intervalo del 95 % por bootstrap de dos muestras, es −0,40 (−0,80 a −0,01) / −0,63 (−1,25 a −0,03) / −0,89 (−1,67 a −0,13) ft a 1,0 / 1,5 / 2,0 s: ningún intervalo llega a cero (la figura no se genera si alguno lo hiciera, ni si el de la referencia dejara de contener el cero), y el de 1,5 s, con lectura fijada de antemano AUSENCIA, termina a 0,03 ft del cero: despejado, pero por poco. La figura cierra con dos calificativos al lado de la afirmación, no escondidos: sobre todos los ayudantes publicados el mismo contraste a 1,5 s es −0,16 (−0,65 a 0,32) ft, también sin rotación extra pero con un intervalo ancho que contiene el cero; y la ayuda larga no se prueba: 7 de 618 penetraciones cumplen su definición.</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−1,21 ft la produce un solo defensor que se aleja (−9,9 de una suma de −3,6; el segundo aporta 9,6 y el tercero −3,4), así que sin el texto se leía "dos de tres rotan", y el subtítulo "the whole defence closes in" empujaba esa lectura. Se aplicó: un subtítulo que dice que la jugada enseña la medida y no el resultado; el texto recortado a las barras y una línea; la tira de las 159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159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niega a escribir la página si algún intervalo del contraste de la ayuda comprometida no queda por debajo de cero, si el de la referencia excluye el cero o si la lectura fijada de antemano ya no es ausencia, y las pruebas lo comprueban estropeando cada fuente.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el contraste a 1,5 s de reports/help_kinds_summary.csv, −0,63 (−1,25 a −0,03) ft con su intervalo del 95 %,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la ayuda cercana que se compromete (159 de 618 penetraciones), con la referencia en que el más cercano se queda en casa (199), el contraste de −0,63 (−1,25 a −0,03) ft a 1,5 s con su intervalo por debajo de cero, y los de 1,0 y 2,0 s.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sitúa la figura 1: en su penetración el hombre dejado está a 8,7 pies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17.1).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hoy)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El vídeo (31 de octubre de 2026, versión 0.13)</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15, 15 a 21, 21 a 31, 31 a 52 y 52 a 61 s, es decir 150, 225, 150, 250, 525 y 225 fotogramas. Sale un MP4 H.264 sin audio de 1525 fotogramas, y ffprobe lee 61,000 s (el guion suma 61 s, dentro del 60 ± 1 que pide la tarea, en el borde).</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9 s, el reloj de la página se estira por igual (unas 7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4,8 s, una pausa de 0,4 s, la subida a la vista cenital en 2,8 s (el anillo se apaga al empezar a subir) y el aterrizaje con las barras y el cuadro de 8,7 ft,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y se desliza hacia abajo con el relato (arriba la nube de puntos, en medio el defensor más cercano al hombre dejado, al final el gráfico de los intervalos), con una franja inferior que lleva las cifras de la locución: 159 de 618 penetraciones y -0,63 ft (IC de -1,25 a -0,03). El script falla si una cifra escrita en una diapositiva no está en su CSV (help_kinds_summary.csv). Escena 6, el límite: la página en la vista cenital en 1,52 s con las barras y el cuadro del resultado (-0,63 ft),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61,000 s, 1525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10,49 s frente a ventanas de 6, 9, 6, 10, 21 y 9 s. Sobran 0,77, 1,92, 1,20 y 2,13 s en las cuatro primeras escenas, y las dos últimas se pasan 0,77 y 1,49 s: la de la escena 5 invade la 6, y la de la 6 acaba 1,5 s después del final. Eso es una lectura de una voz sintética, no la de Javier, y la lectura propia (D1) es la que decide si hay que recortar esas dos líneas o alargar el corte.</w:t>
      </w:r>
    </w:p>
    <w:p>
      <w:pPr>
        <w:pStyle w:val="Heading1"/>
        <w:pageBreakBefore/>
      </w:pPr>
      <w:r>
        <w:t xml:space="preserve">17.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17.1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18.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19.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159 ayudas cercanas comprometidas (el ayudante es el más cercano y el hombre que deja, el suyo); la figura 1 es otra penetración del mismo partido, en el percentil 39 de las 159.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327678fb478c6ca1c21800e4bdc861df978e1b.png"/><Relationship Id="rId10" Type="http://schemas.openxmlformats.org/officeDocument/2006/relationships/image" Target="media/9c0addcd68d9bd27c3bfba7a9f9e2fac9c042a84.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2026-10-31T13:08:18.003Z</dcterms:created>
  <dcterms:modified xsi:type="dcterms:W3CDTF">2026-10-31T13:08:18.004Z</dcterms:modified>
</cp:coreProperties>
</file>

<file path=docProps/custom.xml><?xml version="1.0" encoding="utf-8"?>
<Properties xmlns="http://schemas.openxmlformats.org/officeDocument/2006/custom-properties" xmlns:vt="http://schemas.openxmlformats.org/officeDocument/2006/docPropsVTypes"/>
</file>