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0.4,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Plan y calendario</w:t>
      </w:r>
    </w:p>
    <w:p>
      <w:pPr>
        <w:spacing w:after="80"/>
      </w:pPr>
      <w:r>
        <w:rPr>
          <w:sz w:val="22"/>
          <w:szCs w:val="22"/>
        </w:rPr>
        <w:t xml:space="preserve">14. Pendientes y decisiones abiertas</w:t>
      </w:r>
    </w:p>
    <w:p>
      <w:pPr>
        <w:spacing w:after="80"/>
      </w:pPr>
      <w:r>
        <w:rPr>
          <w:sz w:val="22"/>
          <w:szCs w:val="22"/>
        </w:rPr>
        <w:t xml:space="preserve">15.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a4807ad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B4b's state for the next session: hooks, one pass unmerged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c9e1cfe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Drive the page on the GPU and check it against the amended contract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41adb2d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Settle the canvas readback before B5 compares the wind's ink</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ac2f818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Start the hook in under a second, and dress its players and arena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95ec23f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Frame the six story players closer and point each tag at its man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ef61367</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Write down B4b's contract: the camera, tags, clock and start-up</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905ed37</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Merge branch 'worktree-agent-a22b51f6d4661edd3'</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c59e335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Draw the hook as players in an arena, posed from the tracking</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13).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quedan la sección de la página en esta memoria (B6) y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B4b más abajo);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13.1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14.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15.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v0.4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2026-10-30T08:46:40.471Z</dcterms:created>
  <dcterms:modified xsi:type="dcterms:W3CDTF">2026-10-30T08:46:40.472Z</dcterms:modified>
</cp:coreProperties>
</file>

<file path=docProps/custom.xml><?xml version="1.0" encoding="utf-8"?>
<Properties xmlns="http://schemas.openxmlformats.org/officeDocument/2006/custom-properties" xmlns:vt="http://schemas.openxmlformats.org/officeDocument/2006/docPropsVTypes"/>
</file>