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9A9E5" w14:textId="67F844CC" w:rsidR="004A6DE8" w:rsidRDefault="004A6DE8" w:rsidP="004A6DE8">
      <w:pPr>
        <w:pStyle w:val="EFSAAuthor"/>
      </w:pPr>
      <w:bookmarkStart w:id="0" w:name="_Hlk37156366"/>
      <w:bookmarkStart w:id="1" w:name="_Hlk37176113"/>
      <w:r>
        <w:t xml:space="preserve">EFSA algorithm for mapping the </w:t>
      </w:r>
      <w:r w:rsidRPr="002208F6">
        <w:t xml:space="preserve">FoodEx2 </w:t>
      </w:r>
      <w:r>
        <w:t xml:space="preserve">codes in scientific data from EU monitoring programmes on certain residues in food to the EFSA residues legal limits database </w:t>
      </w:r>
    </w:p>
    <w:p w14:paraId="0D5E88F7" w14:textId="1B5CAF2D" w:rsidR="00214C6C" w:rsidRPr="00F70007" w:rsidRDefault="00382946" w:rsidP="00214C6C">
      <w:pPr>
        <w:pStyle w:val="EFSAHeading1nonumber"/>
      </w:pPr>
      <w:bookmarkStart w:id="2" w:name="_Hlk37156303"/>
      <w:bookmarkEnd w:id="0"/>
      <w:r>
        <w:t>Summary</w:t>
      </w:r>
    </w:p>
    <w:bookmarkEnd w:id="2"/>
    <w:p w14:paraId="19CEC17D" w14:textId="45C54BA2" w:rsidR="004A6DE8" w:rsidRPr="00AB637C" w:rsidRDefault="004A6DE8" w:rsidP="004A6DE8">
      <w:pPr>
        <w:pStyle w:val="EFSABodytext"/>
      </w:pPr>
      <w:r>
        <w:t xml:space="preserve">The present document </w:t>
      </w:r>
      <w:r w:rsidR="007D25CA">
        <w:t xml:space="preserve">shortly </w:t>
      </w:r>
      <w:r>
        <w:t xml:space="preserve">describes the algorithm developed by EFSA and applied to the FoodEx2 coding system in order to retrieve </w:t>
      </w:r>
      <w:r w:rsidR="007D25CA">
        <w:t xml:space="preserve">and match </w:t>
      </w:r>
      <w:r>
        <w:t xml:space="preserve">the food classification </w:t>
      </w:r>
      <w:r w:rsidR="007D25CA">
        <w:t xml:space="preserve">codes </w:t>
      </w:r>
      <w:r>
        <w:t>in the EFSA Legal Limit data</w:t>
      </w:r>
      <w:r w:rsidR="181F0FF4">
        <w:t xml:space="preserve"> </w:t>
      </w:r>
      <w:r>
        <w:t xml:space="preserve">base (LLDB) </w:t>
      </w:r>
      <w:r w:rsidR="007D25CA">
        <w:t xml:space="preserve">with the ones returned by the data provider in their national datasets stored </w:t>
      </w:r>
      <w:r>
        <w:t>in EFSA Scientific Data Warehouse (SDWH).</w:t>
      </w:r>
    </w:p>
    <w:p w14:paraId="01A39E83" w14:textId="45C54BA2" w:rsidR="00CA15DF" w:rsidRDefault="004A6DE8" w:rsidP="00CA15DF">
      <w:pPr>
        <w:pStyle w:val="EFSABodytext"/>
      </w:pPr>
      <w:r>
        <w:t xml:space="preserve">This algorithm is executed by EFSA during the data validation step, as part of the Business Rules (BR) engine, when inserting a dataset through the Data Collection Framework platform (DCF) in the frame of the Chemical Monitoring data collection (ChemMon) for the year 2020. Then, a validation of the </w:t>
      </w:r>
      <w:r w:rsidR="005B3AD2">
        <w:t xml:space="preserve">single </w:t>
      </w:r>
      <w:r>
        <w:t>data record</w:t>
      </w:r>
      <w:r w:rsidR="005B3AD2">
        <w:t>s</w:t>
      </w:r>
      <w:r>
        <w:t xml:space="preserve"> </w:t>
      </w:r>
      <w:r w:rsidR="005B3AD2">
        <w:t xml:space="preserve">in the dataset </w:t>
      </w:r>
      <w:r>
        <w:t xml:space="preserve">against the </w:t>
      </w:r>
      <w:r w:rsidR="00362742">
        <w:t xml:space="preserve">corresponding </w:t>
      </w:r>
      <w:r>
        <w:t>MRL is performed.</w:t>
      </w:r>
    </w:p>
    <w:p w14:paraId="0EC4295D" w14:textId="79AD1FA3" w:rsidR="007343CC" w:rsidRDefault="007343CC" w:rsidP="007343CC">
      <w:pPr>
        <w:pStyle w:val="EFSAHeading1nonumber"/>
      </w:pPr>
      <w:r>
        <w:t>Background</w:t>
      </w:r>
    </w:p>
    <w:p w14:paraId="16739AEC" w14:textId="0C11341C" w:rsidR="007343CC" w:rsidRDefault="007343CC" w:rsidP="007343CC">
      <w:pPr>
        <w:pStyle w:val="EFSABodytext"/>
      </w:pPr>
      <w:r>
        <w:t xml:space="preserve">EFSA is mandated to collect analytical results </w:t>
      </w:r>
      <w:r w:rsidR="005B3AD2">
        <w:t xml:space="preserve">generated by Member </w:t>
      </w:r>
      <w:r w:rsidR="000B091C">
        <w:t>S</w:t>
      </w:r>
      <w:r w:rsidR="005B3AD2">
        <w:t xml:space="preserve">tates in the frame of the </w:t>
      </w:r>
      <w:r>
        <w:t>control activities carried by EU national authorities to monitor residues of pesticide</w:t>
      </w:r>
      <w:r w:rsidR="005B3AD2">
        <w:t>,</w:t>
      </w:r>
      <w:r>
        <w:t xml:space="preserve"> veterinary medicinal products </w:t>
      </w:r>
      <w:r w:rsidR="000B091C">
        <w:t xml:space="preserve">(vmpr) </w:t>
      </w:r>
      <w:r w:rsidR="005B3AD2">
        <w:t xml:space="preserve">and other residues </w:t>
      </w:r>
      <w:r>
        <w:t>in food and feed samples of plant and animal origin</w:t>
      </w:r>
      <w:r w:rsidR="00F12624">
        <w:rPr>
          <w:rStyle w:val="FootnoteReference"/>
        </w:rPr>
        <w:footnoteReference w:id="2"/>
      </w:r>
      <w:r w:rsidR="00F12624" w:rsidRPr="00F12624">
        <w:rPr>
          <w:vertAlign w:val="superscript"/>
        </w:rPr>
        <w:t>,</w:t>
      </w:r>
      <w:r w:rsidR="00F12624">
        <w:rPr>
          <w:rStyle w:val="FootnoteReference"/>
        </w:rPr>
        <w:footnoteReference w:id="3"/>
      </w:r>
      <w:r w:rsidRPr="00F12624">
        <w:t xml:space="preserve">. In the context of </w:t>
      </w:r>
      <w:r w:rsidR="005B3AD2" w:rsidRPr="00F12624">
        <w:t xml:space="preserve">the </w:t>
      </w:r>
      <w:r w:rsidRPr="00F12624">
        <w:t xml:space="preserve">national </w:t>
      </w:r>
      <w:r w:rsidR="000B091C" w:rsidRPr="00F12624">
        <w:t xml:space="preserve">results </w:t>
      </w:r>
      <w:r w:rsidRPr="00F12624">
        <w:t>transmission to EFSA, E</w:t>
      </w:r>
      <w:r>
        <w:t xml:space="preserve">FSA has set-up a validation procedure based on </w:t>
      </w:r>
      <w:r w:rsidR="005B3AD2">
        <w:t>BR</w:t>
      </w:r>
      <w:r w:rsidR="000B091C">
        <w:t>,</w:t>
      </w:r>
      <w:r>
        <w:t xml:space="preserve"> whose application is aimed at ensuring the data submitted through the DCF are fit for purpose for use in EFSA’s scientific assessments and </w:t>
      </w:r>
      <w:r w:rsidR="000B091C">
        <w:t xml:space="preserve">at </w:t>
      </w:r>
      <w:r w:rsidR="005B3AD2">
        <w:t>improv</w:t>
      </w:r>
      <w:r w:rsidR="000B091C">
        <w:t xml:space="preserve">ing </w:t>
      </w:r>
      <w:r>
        <w:t>the quality of the data collected</w:t>
      </w:r>
      <w:r w:rsidR="005B3AD2">
        <w:t xml:space="preserve"> and stored in the SDWH</w:t>
      </w:r>
      <w:r>
        <w:t>. Some of the BR are based on the new</w:t>
      </w:r>
      <w:r w:rsidR="000B091C">
        <w:t xml:space="preserve">ly developed </w:t>
      </w:r>
      <w:r>
        <w:t xml:space="preserve"> EFSA internal database on the EU MRL for pesticide and vmpr residues to </w:t>
      </w:r>
      <w:r w:rsidR="000B091C">
        <w:t xml:space="preserve">validate </w:t>
      </w:r>
      <w:r>
        <w:t xml:space="preserve">the </w:t>
      </w:r>
      <w:r w:rsidR="005B3AD2">
        <w:t>consistency</w:t>
      </w:r>
      <w:r>
        <w:t xml:space="preserve"> </w:t>
      </w:r>
      <w:r w:rsidR="005B3AD2">
        <w:t xml:space="preserve">and plausibility </w:t>
      </w:r>
      <w:r>
        <w:t xml:space="preserve">of the information reported by the data providers on e.g. the assessment of the compliancy of the analytical results against the </w:t>
      </w:r>
      <w:r w:rsidR="000B091C">
        <w:t xml:space="preserve">legal </w:t>
      </w:r>
      <w:r>
        <w:t xml:space="preserve">maximum residue level of the </w:t>
      </w:r>
      <w:r w:rsidR="000B091C">
        <w:t xml:space="preserve">analysed </w:t>
      </w:r>
      <w:r>
        <w:t xml:space="preserve">substances in the tested samples. </w:t>
      </w:r>
    </w:p>
    <w:p w14:paraId="6C0B03CF" w14:textId="61B2CF8C" w:rsidR="007343CC" w:rsidRDefault="000B091C" w:rsidP="007343CC">
      <w:pPr>
        <w:pStyle w:val="EFSABodytext"/>
      </w:pPr>
      <w:r>
        <w:t xml:space="preserve">The above </w:t>
      </w:r>
      <w:r w:rsidR="007343CC">
        <w:t xml:space="preserve">results on </w:t>
      </w:r>
      <w:r>
        <w:t xml:space="preserve">national </w:t>
      </w:r>
      <w:r w:rsidR="007343CC">
        <w:t xml:space="preserve">monitoring activities are coded and stored in the DDWH according to </w:t>
      </w:r>
      <w:r w:rsidR="007343CC" w:rsidRPr="00AB637C">
        <w:t xml:space="preserve">SSD2 </w:t>
      </w:r>
      <w:r w:rsidR="007343CC">
        <w:t xml:space="preserve">data model, which makes use of the </w:t>
      </w:r>
      <w:r w:rsidR="007343CC" w:rsidRPr="00AB637C">
        <w:t>FoodEx2 classification system</w:t>
      </w:r>
      <w:r w:rsidR="007343CC">
        <w:t xml:space="preserve"> to describe the matrix, the production method and the food product treatment of the sample tested. The FoodEx2 coding system is based on the ‘</w:t>
      </w:r>
      <w:r w:rsidR="007343CC" w:rsidRPr="00AB637C">
        <w:t>MTX</w:t>
      </w:r>
      <w:r w:rsidR="007343CC">
        <w:t>’</w:t>
      </w:r>
      <w:r w:rsidR="007343CC" w:rsidRPr="00AB637C">
        <w:t xml:space="preserve"> catalogue</w:t>
      </w:r>
      <w:r w:rsidR="007343CC">
        <w:t xml:space="preserve">. </w:t>
      </w:r>
    </w:p>
    <w:p w14:paraId="2DE3C983" w14:textId="14043F4F" w:rsidR="00FD70FE" w:rsidRPr="00FD70FE" w:rsidRDefault="007343CC" w:rsidP="00FD70FE">
      <w:pPr>
        <w:pStyle w:val="EFSABodytext"/>
      </w:pPr>
      <w:r>
        <w:t xml:space="preserve">The EFSA </w:t>
      </w:r>
      <w:r w:rsidR="007D25CA">
        <w:t xml:space="preserve">internal </w:t>
      </w:r>
      <w:r>
        <w:t xml:space="preserve">LLDB </w:t>
      </w:r>
      <w:r w:rsidR="000B091C">
        <w:t xml:space="preserve">is </w:t>
      </w:r>
      <w:r>
        <w:t xml:space="preserve">build starting from the structure of </w:t>
      </w:r>
      <w:r w:rsidR="007D25CA">
        <w:t xml:space="preserve">the </w:t>
      </w:r>
      <w:r>
        <w:t xml:space="preserve">‘food’ </w:t>
      </w:r>
      <w:r w:rsidR="007D25CA">
        <w:t xml:space="preserve">MRL </w:t>
      </w:r>
      <w:r>
        <w:t xml:space="preserve">classification system in place at EU level </w:t>
      </w:r>
      <w:r w:rsidR="007D25CA">
        <w:t xml:space="preserve">under </w:t>
      </w:r>
      <w:r w:rsidR="005B3AD2">
        <w:t xml:space="preserve">the </w:t>
      </w:r>
      <w:r w:rsidR="007D25CA">
        <w:t xml:space="preserve">two </w:t>
      </w:r>
      <w:r w:rsidR="005B3AD2">
        <w:t xml:space="preserve">legal frameworks </w:t>
      </w:r>
      <w:r w:rsidR="007D25CA">
        <w:t>o</w:t>
      </w:r>
      <w:r>
        <w:t>n MRL for pesticides and vmpr residues</w:t>
      </w:r>
      <w:r w:rsidR="000B091C">
        <w:t>, respectively</w:t>
      </w:r>
      <w:r>
        <w:t xml:space="preserve">; these two classification systems are different </w:t>
      </w:r>
      <w:r w:rsidR="005B3AD2">
        <w:t xml:space="preserve">between </w:t>
      </w:r>
      <w:r>
        <w:t xml:space="preserve">themselves and do not </w:t>
      </w:r>
      <w:r w:rsidR="007D25CA">
        <w:t xml:space="preserve">match </w:t>
      </w:r>
      <w:r w:rsidR="005B3AD2">
        <w:t xml:space="preserve">with </w:t>
      </w:r>
      <w:r>
        <w:t xml:space="preserve">the FoodEx2 </w:t>
      </w:r>
      <w:r w:rsidR="007D25CA">
        <w:t>classification</w:t>
      </w:r>
      <w:r>
        <w:t xml:space="preserve"> system. Therefore, </w:t>
      </w:r>
      <w:r w:rsidR="002846FB">
        <w:t>for</w:t>
      </w:r>
      <w:r w:rsidR="00FD70FE">
        <w:t xml:space="preserve"> EFSA to validate the coded national monitoring results against the MRL database</w:t>
      </w:r>
      <w:r w:rsidR="007D25CA">
        <w:t xml:space="preserve">, </w:t>
      </w:r>
      <w:r>
        <w:t>a</w:t>
      </w:r>
      <w:r w:rsidR="005B3AD2">
        <w:t>n automated</w:t>
      </w:r>
      <w:r>
        <w:t xml:space="preserve"> procedure (algorithm) </w:t>
      </w:r>
      <w:r w:rsidR="000B091C">
        <w:t xml:space="preserve">was </w:t>
      </w:r>
      <w:r>
        <w:t xml:space="preserve">needed to </w:t>
      </w:r>
      <w:r w:rsidR="00FD70FE">
        <w:t xml:space="preserve">map </w:t>
      </w:r>
      <w:r>
        <w:t xml:space="preserve">the FoodEx2 codes returned with the transmission of the national monitoring results </w:t>
      </w:r>
      <w:r w:rsidR="00FD70FE">
        <w:t xml:space="preserve">to the corresponding </w:t>
      </w:r>
      <w:r w:rsidR="005B3AD2">
        <w:t xml:space="preserve">food codes associated to the </w:t>
      </w:r>
      <w:r>
        <w:t>MRL value</w:t>
      </w:r>
      <w:r w:rsidR="005B3AD2">
        <w:t>s</w:t>
      </w:r>
      <w:r>
        <w:t xml:space="preserve"> </w:t>
      </w:r>
      <w:r w:rsidR="007D25CA">
        <w:t>in to</w:t>
      </w:r>
      <w:r>
        <w:t xml:space="preserve"> </w:t>
      </w:r>
      <w:r w:rsidR="007D25CA">
        <w:t xml:space="preserve">the </w:t>
      </w:r>
      <w:r>
        <w:t>LLDB.</w:t>
      </w:r>
      <w:r w:rsidR="00FD70FE">
        <w:t xml:space="preserve"> This mapping algorithm is specifically created for the </w:t>
      </w:r>
      <w:r w:rsidR="00F12624">
        <w:t xml:space="preserve">EFSA </w:t>
      </w:r>
      <w:r w:rsidR="00FD70FE">
        <w:t xml:space="preserve">validation of the pesticide and vmpr residues monitoring data. The national data provider will not necessarily need to know the details of this mapping as it is automatically applied by EFSA. </w:t>
      </w:r>
      <w:r w:rsidR="63679DD8">
        <w:t>Therefore, its</w:t>
      </w:r>
      <w:r w:rsidR="00FD70FE">
        <w:t xml:space="preserve"> short description is briefly outlined </w:t>
      </w:r>
      <w:r w:rsidR="00F12624">
        <w:t xml:space="preserve">in this document </w:t>
      </w:r>
      <w:r w:rsidR="00FD70FE">
        <w:t xml:space="preserve">for </w:t>
      </w:r>
      <w:r w:rsidR="00F12624">
        <w:t>documentation’s purpose but may be useful for the national data providers that wish implementing the algorithm in their local data repository systems as well.</w:t>
      </w:r>
    </w:p>
    <w:p w14:paraId="44B089FE" w14:textId="2132C2AC" w:rsidR="006E1EEF" w:rsidRPr="00F70007" w:rsidRDefault="006E1EEF" w:rsidP="006E1EEF">
      <w:pPr>
        <w:pStyle w:val="EFSABodytext"/>
      </w:pPr>
      <w:r w:rsidRPr="006E1EEF">
        <w:t>All resources linked to this document (</w:t>
      </w:r>
      <w:r w:rsidR="006E488C">
        <w:t xml:space="preserve">e.g. </w:t>
      </w:r>
      <w:r w:rsidRPr="006E1EEF">
        <w:t>input tables, catalogues, business rules, schema definitions) are published separately in Knowledge Junction in machine readable format and human readable, where appropriate.</w:t>
      </w:r>
    </w:p>
    <w:bookmarkEnd w:id="1"/>
    <w:p w14:paraId="430CD28F" w14:textId="77777777" w:rsidR="00AE2982" w:rsidRDefault="00AE2982" w:rsidP="00AE2982">
      <w:pPr>
        <w:pStyle w:val="EFSAHeading1nonumber"/>
      </w:pPr>
      <w:r>
        <w:t>The algorithm description</w:t>
      </w:r>
    </w:p>
    <w:p w14:paraId="5DF696E2" w14:textId="414723A9" w:rsidR="00AE2982" w:rsidRDefault="00AE2982" w:rsidP="00AE2982">
      <w:r>
        <w:t>Table 1 describes the configuration file used by the algorithm.</w:t>
      </w:r>
    </w:p>
    <w:p w14:paraId="618A4F72" w14:textId="2B3FBB34" w:rsidR="00AE2982" w:rsidRDefault="00AE2982" w:rsidP="00AE2982">
      <w:pPr>
        <w:pStyle w:val="Style1"/>
        <w:rPr>
          <w:b w:val="0"/>
          <w:bCs w:val="0"/>
        </w:rPr>
      </w:pPr>
      <w:r w:rsidRPr="00AE2982">
        <w:t xml:space="preserve">Table 1 </w:t>
      </w:r>
      <w:r w:rsidRPr="00AE2982">
        <w:rPr>
          <w:b w:val="0"/>
          <w:bCs w:val="0"/>
        </w:rPr>
        <w:t>–</w:t>
      </w:r>
      <w:r w:rsidR="00A51084">
        <w:rPr>
          <w:b w:val="0"/>
          <w:bCs w:val="0"/>
        </w:rPr>
        <w:t xml:space="preserve"> C</w:t>
      </w:r>
      <w:r w:rsidRPr="00AE2982">
        <w:rPr>
          <w:b w:val="0"/>
          <w:bCs w:val="0"/>
        </w:rPr>
        <w:t>onfiguration</w:t>
      </w:r>
      <w:r w:rsidR="00A51084">
        <w:rPr>
          <w:b w:val="0"/>
          <w:bCs w:val="0"/>
        </w:rPr>
        <w:t xml:space="preserve"> table</w:t>
      </w:r>
      <w:r w:rsidRPr="00AE2982">
        <w:rPr>
          <w:b w:val="0"/>
          <w:bCs w:val="0"/>
        </w:rPr>
        <w:t xml:space="preserve"> </w:t>
      </w:r>
      <w:r w:rsidR="00A51084">
        <w:rPr>
          <w:b w:val="0"/>
          <w:bCs w:val="0"/>
        </w:rPr>
        <w:t>‘</w:t>
      </w:r>
      <w:r w:rsidRPr="00AE2982">
        <w:rPr>
          <w:b w:val="0"/>
          <w:bCs w:val="0"/>
        </w:rPr>
        <w:t>LLDB_FOODCLASSIFIER_CONFIG’</w:t>
      </w:r>
    </w:p>
    <w:tbl>
      <w:tblPr>
        <w:tblStyle w:val="TableGrid"/>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8"/>
        <w:gridCol w:w="1194"/>
        <w:gridCol w:w="1820"/>
        <w:gridCol w:w="2458"/>
        <w:gridCol w:w="1810"/>
      </w:tblGrid>
      <w:tr w:rsidR="00F47F98" w14:paraId="051D32F8" w14:textId="77777777" w:rsidTr="3CCC6E14">
        <w:tc>
          <w:tcPr>
            <w:tcW w:w="1965" w:type="dxa"/>
            <w:tcBorders>
              <w:top w:val="single" w:sz="12" w:space="0" w:color="000000" w:themeColor="text1"/>
              <w:bottom w:val="single" w:sz="12" w:space="0" w:color="000000" w:themeColor="text1"/>
            </w:tcBorders>
            <w:vAlign w:val="center"/>
          </w:tcPr>
          <w:p w14:paraId="2D8C1300" w14:textId="14221736" w:rsidR="00F47F98" w:rsidRPr="00FE3B8C" w:rsidRDefault="00F47F98" w:rsidP="007D10BC">
            <w:pPr>
              <w:pStyle w:val="Style1"/>
              <w:jc w:val="center"/>
              <w:rPr>
                <w:sz w:val="22"/>
                <w:szCs w:val="22"/>
              </w:rPr>
            </w:pPr>
            <w:r w:rsidRPr="00FE3B8C">
              <w:rPr>
                <w:sz w:val="22"/>
                <w:szCs w:val="22"/>
              </w:rPr>
              <w:t>Column name</w:t>
            </w:r>
          </w:p>
        </w:tc>
        <w:tc>
          <w:tcPr>
            <w:tcW w:w="1345" w:type="dxa"/>
            <w:tcBorders>
              <w:top w:val="single" w:sz="12" w:space="0" w:color="000000" w:themeColor="text1"/>
              <w:bottom w:val="single" w:sz="12" w:space="0" w:color="000000" w:themeColor="text1"/>
            </w:tcBorders>
            <w:vAlign w:val="center"/>
          </w:tcPr>
          <w:p w14:paraId="71C1BAEB" w14:textId="2EAF4438" w:rsidR="00F47F98" w:rsidRPr="00FE3B8C" w:rsidRDefault="00F47F98" w:rsidP="007D10BC">
            <w:pPr>
              <w:pStyle w:val="Style1"/>
              <w:jc w:val="center"/>
              <w:rPr>
                <w:sz w:val="22"/>
                <w:szCs w:val="22"/>
              </w:rPr>
            </w:pPr>
            <w:r w:rsidRPr="00FE3B8C">
              <w:rPr>
                <w:sz w:val="22"/>
                <w:szCs w:val="22"/>
              </w:rPr>
              <w:t>Data Type</w:t>
            </w:r>
          </w:p>
        </w:tc>
        <w:tc>
          <w:tcPr>
            <w:tcW w:w="1920" w:type="dxa"/>
            <w:tcBorders>
              <w:top w:val="single" w:sz="12" w:space="0" w:color="000000" w:themeColor="text1"/>
              <w:bottom w:val="single" w:sz="12" w:space="0" w:color="000000" w:themeColor="text1"/>
            </w:tcBorders>
            <w:vAlign w:val="center"/>
          </w:tcPr>
          <w:p w14:paraId="302CB3FF" w14:textId="7BA6EA0C" w:rsidR="00F47F98" w:rsidRPr="00FE3B8C" w:rsidRDefault="007D10BC" w:rsidP="007D10BC">
            <w:pPr>
              <w:pStyle w:val="Style1"/>
              <w:jc w:val="center"/>
              <w:rPr>
                <w:sz w:val="22"/>
                <w:szCs w:val="22"/>
              </w:rPr>
            </w:pPr>
            <w:r w:rsidRPr="00FE3B8C">
              <w:rPr>
                <w:sz w:val="22"/>
                <w:szCs w:val="22"/>
              </w:rPr>
              <w:t>Column reportability</w:t>
            </w:r>
            <w:r w:rsidR="00F47F98" w:rsidRPr="00FE3B8C">
              <w:rPr>
                <w:sz w:val="22"/>
                <w:szCs w:val="22"/>
              </w:rPr>
              <w:t xml:space="preserve"> (Mandatory)</w:t>
            </w:r>
            <w:r w:rsidRPr="00FE3B8C">
              <w:rPr>
                <w:sz w:val="22"/>
                <w:szCs w:val="22"/>
                <w:vertAlign w:val="superscript"/>
              </w:rPr>
              <w:t>(a)</w:t>
            </w:r>
          </w:p>
        </w:tc>
        <w:tc>
          <w:tcPr>
            <w:tcW w:w="1980" w:type="dxa"/>
            <w:tcBorders>
              <w:top w:val="single" w:sz="12" w:space="0" w:color="000000" w:themeColor="text1"/>
              <w:bottom w:val="single" w:sz="12" w:space="0" w:color="000000" w:themeColor="text1"/>
            </w:tcBorders>
            <w:vAlign w:val="center"/>
          </w:tcPr>
          <w:p w14:paraId="3E020365" w14:textId="5B5FE9C3" w:rsidR="00F47F98" w:rsidRPr="00FE3B8C" w:rsidRDefault="00F47F98" w:rsidP="007D10BC">
            <w:pPr>
              <w:pStyle w:val="Style1"/>
              <w:jc w:val="center"/>
              <w:rPr>
                <w:sz w:val="22"/>
                <w:szCs w:val="22"/>
              </w:rPr>
            </w:pPr>
            <w:r w:rsidRPr="00FE3B8C">
              <w:rPr>
                <w:sz w:val="22"/>
                <w:szCs w:val="22"/>
              </w:rPr>
              <w:t>Description</w:t>
            </w:r>
          </w:p>
        </w:tc>
        <w:tc>
          <w:tcPr>
            <w:tcW w:w="1860" w:type="dxa"/>
            <w:tcBorders>
              <w:top w:val="single" w:sz="12" w:space="0" w:color="000000" w:themeColor="text1"/>
              <w:bottom w:val="single" w:sz="12" w:space="0" w:color="000000" w:themeColor="text1"/>
            </w:tcBorders>
            <w:vAlign w:val="center"/>
          </w:tcPr>
          <w:p w14:paraId="6E4917A6" w14:textId="7CA398A8" w:rsidR="00F47F98" w:rsidRPr="00FE3B8C" w:rsidRDefault="00F47F98" w:rsidP="007D10BC">
            <w:pPr>
              <w:pStyle w:val="Style1"/>
              <w:jc w:val="center"/>
              <w:rPr>
                <w:sz w:val="22"/>
                <w:szCs w:val="22"/>
              </w:rPr>
            </w:pPr>
            <w:r w:rsidRPr="00FE3B8C">
              <w:rPr>
                <w:sz w:val="22"/>
                <w:szCs w:val="22"/>
              </w:rPr>
              <w:t xml:space="preserve">SSD2 </w:t>
            </w:r>
            <w:r w:rsidR="007D10BC" w:rsidRPr="00FE3B8C">
              <w:rPr>
                <w:sz w:val="22"/>
                <w:szCs w:val="22"/>
              </w:rPr>
              <w:t>Catalogue</w:t>
            </w:r>
          </w:p>
        </w:tc>
      </w:tr>
      <w:tr w:rsidR="00F47F98" w14:paraId="67BA293D" w14:textId="77777777" w:rsidTr="3CCC6E14">
        <w:tc>
          <w:tcPr>
            <w:tcW w:w="1965" w:type="dxa"/>
            <w:tcBorders>
              <w:top w:val="single" w:sz="12" w:space="0" w:color="000000" w:themeColor="text1"/>
            </w:tcBorders>
            <w:vAlign w:val="center"/>
          </w:tcPr>
          <w:p w14:paraId="4C390AB7" w14:textId="43D614FE" w:rsidR="00F47F98" w:rsidRPr="00794736" w:rsidRDefault="00F47F98" w:rsidP="00794736">
            <w:pPr>
              <w:pStyle w:val="Style1"/>
              <w:rPr>
                <w:b w:val="0"/>
                <w:bCs w:val="0"/>
                <w:szCs w:val="20"/>
              </w:rPr>
            </w:pPr>
            <w:r w:rsidRPr="00794736">
              <w:rPr>
                <w:rFonts w:cs="Tahoma"/>
                <w:color w:val="000000"/>
                <w:szCs w:val="20"/>
              </w:rPr>
              <w:t>Regulation</w:t>
            </w:r>
          </w:p>
        </w:tc>
        <w:tc>
          <w:tcPr>
            <w:tcW w:w="1345" w:type="dxa"/>
            <w:tcBorders>
              <w:top w:val="single" w:sz="12" w:space="0" w:color="000000" w:themeColor="text1"/>
            </w:tcBorders>
            <w:vAlign w:val="center"/>
          </w:tcPr>
          <w:p w14:paraId="1E9CA698" w14:textId="77777777" w:rsidR="004269EA" w:rsidRPr="00794736" w:rsidRDefault="00F47F98" w:rsidP="000C7CD6">
            <w:pPr>
              <w:pStyle w:val="Style1"/>
              <w:jc w:val="center"/>
              <w:rPr>
                <w:rFonts w:cs="Tahoma"/>
                <w:b w:val="0"/>
                <w:bCs w:val="0"/>
                <w:color w:val="000000"/>
                <w:szCs w:val="20"/>
              </w:rPr>
            </w:pPr>
            <w:r w:rsidRPr="00794736">
              <w:rPr>
                <w:rFonts w:cs="Tahoma"/>
                <w:b w:val="0"/>
                <w:bCs w:val="0"/>
                <w:color w:val="000000"/>
                <w:szCs w:val="20"/>
              </w:rPr>
              <w:t>VARCHAR</w:t>
            </w:r>
          </w:p>
          <w:p w14:paraId="435CF848" w14:textId="168C476C" w:rsidR="00F47F98" w:rsidRPr="00794736" w:rsidRDefault="00F47F98" w:rsidP="000C7CD6">
            <w:pPr>
              <w:pStyle w:val="Style1"/>
              <w:jc w:val="center"/>
              <w:rPr>
                <w:b w:val="0"/>
                <w:bCs w:val="0"/>
                <w:szCs w:val="20"/>
              </w:rPr>
            </w:pPr>
            <w:r w:rsidRPr="00794736">
              <w:rPr>
                <w:rFonts w:cs="Tahoma"/>
                <w:b w:val="0"/>
                <w:bCs w:val="0"/>
                <w:color w:val="000000"/>
                <w:szCs w:val="20"/>
              </w:rPr>
              <w:t>(15 CHAR)</w:t>
            </w:r>
          </w:p>
        </w:tc>
        <w:tc>
          <w:tcPr>
            <w:tcW w:w="1920" w:type="dxa"/>
            <w:tcBorders>
              <w:top w:val="single" w:sz="12" w:space="0" w:color="000000" w:themeColor="text1"/>
            </w:tcBorders>
            <w:vAlign w:val="center"/>
          </w:tcPr>
          <w:p w14:paraId="60ADA7EA" w14:textId="40DF4E37" w:rsidR="00F47F98" w:rsidRPr="00794736" w:rsidRDefault="00F47F98" w:rsidP="00794736">
            <w:pPr>
              <w:pStyle w:val="Style1"/>
              <w:jc w:val="center"/>
              <w:rPr>
                <w:b w:val="0"/>
                <w:bCs w:val="0"/>
                <w:szCs w:val="20"/>
              </w:rPr>
            </w:pPr>
            <w:r w:rsidRPr="00794736">
              <w:rPr>
                <w:rFonts w:cs="Tahoma"/>
                <w:b w:val="0"/>
                <w:bCs w:val="0"/>
                <w:color w:val="000000"/>
                <w:szCs w:val="20"/>
              </w:rPr>
              <w:t>Y</w:t>
            </w:r>
          </w:p>
        </w:tc>
        <w:tc>
          <w:tcPr>
            <w:tcW w:w="1980" w:type="dxa"/>
            <w:tcBorders>
              <w:top w:val="single" w:sz="12" w:space="0" w:color="000000" w:themeColor="text1"/>
            </w:tcBorders>
            <w:vAlign w:val="center"/>
          </w:tcPr>
          <w:p w14:paraId="010F99F9" w14:textId="51C86341" w:rsidR="00F47F98" w:rsidRPr="00794736" w:rsidRDefault="00F47F98" w:rsidP="00794736">
            <w:pPr>
              <w:pStyle w:val="Style1"/>
              <w:rPr>
                <w:b w:val="0"/>
                <w:bCs w:val="0"/>
                <w:szCs w:val="20"/>
              </w:rPr>
            </w:pPr>
            <w:r w:rsidRPr="00794736">
              <w:rPr>
                <w:rFonts w:cs="Tahoma"/>
                <w:b w:val="0"/>
                <w:bCs w:val="0"/>
                <w:color w:val="000000" w:themeColor="text1"/>
                <w:szCs w:val="20"/>
              </w:rPr>
              <w:t>Legislation – representative of the data domain, e.g. progLegalRef=Regulation 396/2005 for the pesticide residues domain.</w:t>
            </w:r>
          </w:p>
        </w:tc>
        <w:tc>
          <w:tcPr>
            <w:tcW w:w="1860" w:type="dxa"/>
            <w:tcBorders>
              <w:top w:val="single" w:sz="12" w:space="0" w:color="000000" w:themeColor="text1"/>
            </w:tcBorders>
            <w:vAlign w:val="center"/>
          </w:tcPr>
          <w:p w14:paraId="4E929064" w14:textId="0F949533" w:rsidR="00F47F98" w:rsidRPr="00794736" w:rsidRDefault="00F47F98" w:rsidP="00794736">
            <w:pPr>
              <w:pStyle w:val="Style1"/>
              <w:rPr>
                <w:b w:val="0"/>
                <w:bCs w:val="0"/>
                <w:szCs w:val="20"/>
              </w:rPr>
            </w:pPr>
            <w:r w:rsidRPr="00794736">
              <w:rPr>
                <w:rFonts w:cs="Tahoma"/>
                <w:b w:val="0"/>
                <w:bCs w:val="0"/>
                <w:color w:val="000000"/>
                <w:szCs w:val="20"/>
              </w:rPr>
              <w:t>LEGREF</w:t>
            </w:r>
          </w:p>
        </w:tc>
      </w:tr>
      <w:tr w:rsidR="00F47F98" w14:paraId="2317C5AB" w14:textId="77777777" w:rsidTr="3CCC6E14">
        <w:tc>
          <w:tcPr>
            <w:tcW w:w="1965" w:type="dxa"/>
            <w:vAlign w:val="center"/>
          </w:tcPr>
          <w:p w14:paraId="6BCCF774" w14:textId="06F02E57" w:rsidR="00F47F98" w:rsidRPr="00794736" w:rsidRDefault="00F47F98" w:rsidP="00794736">
            <w:pPr>
              <w:pStyle w:val="Style1"/>
              <w:rPr>
                <w:b w:val="0"/>
                <w:bCs w:val="0"/>
                <w:szCs w:val="20"/>
              </w:rPr>
            </w:pPr>
            <w:r w:rsidRPr="00794736">
              <w:rPr>
                <w:rFonts w:cs="Tahoma"/>
                <w:color w:val="000000"/>
                <w:szCs w:val="20"/>
              </w:rPr>
              <w:t>IncludeFacets</w:t>
            </w:r>
          </w:p>
        </w:tc>
        <w:tc>
          <w:tcPr>
            <w:tcW w:w="1345" w:type="dxa"/>
            <w:vAlign w:val="center"/>
          </w:tcPr>
          <w:p w14:paraId="47C10329" w14:textId="77777777" w:rsidR="004269EA" w:rsidRPr="00794736" w:rsidRDefault="00F47F98" w:rsidP="000C7CD6">
            <w:pPr>
              <w:pStyle w:val="Style1"/>
              <w:jc w:val="center"/>
              <w:rPr>
                <w:rFonts w:cs="Tahoma"/>
                <w:b w:val="0"/>
                <w:bCs w:val="0"/>
                <w:color w:val="000000"/>
                <w:szCs w:val="20"/>
              </w:rPr>
            </w:pPr>
            <w:r w:rsidRPr="00794736">
              <w:rPr>
                <w:rFonts w:cs="Tahoma"/>
                <w:b w:val="0"/>
                <w:bCs w:val="0"/>
                <w:color w:val="000000"/>
                <w:szCs w:val="20"/>
              </w:rPr>
              <w:t>VARCHAR2</w:t>
            </w:r>
          </w:p>
          <w:p w14:paraId="313E055E" w14:textId="7AAFDD12" w:rsidR="00F47F98" w:rsidRPr="00794736" w:rsidRDefault="00F47F98" w:rsidP="000C7CD6">
            <w:pPr>
              <w:pStyle w:val="Style1"/>
              <w:jc w:val="center"/>
              <w:rPr>
                <w:b w:val="0"/>
                <w:bCs w:val="0"/>
                <w:szCs w:val="20"/>
              </w:rPr>
            </w:pPr>
            <w:r w:rsidRPr="00794736">
              <w:rPr>
                <w:rFonts w:cs="Tahoma"/>
                <w:b w:val="0"/>
                <w:bCs w:val="0"/>
                <w:color w:val="000000"/>
                <w:szCs w:val="20"/>
              </w:rPr>
              <w:t>(4000 CHAR)</w:t>
            </w:r>
          </w:p>
        </w:tc>
        <w:tc>
          <w:tcPr>
            <w:tcW w:w="1920" w:type="dxa"/>
            <w:vAlign w:val="center"/>
          </w:tcPr>
          <w:p w14:paraId="3360B41A" w14:textId="0FF1441D" w:rsidR="00F47F98" w:rsidRPr="00794736" w:rsidRDefault="00F47F98" w:rsidP="00794736">
            <w:pPr>
              <w:pStyle w:val="Style1"/>
              <w:jc w:val="center"/>
              <w:rPr>
                <w:b w:val="0"/>
                <w:bCs w:val="0"/>
                <w:szCs w:val="20"/>
              </w:rPr>
            </w:pPr>
            <w:r w:rsidRPr="00794736">
              <w:rPr>
                <w:rFonts w:cs="Tahoma"/>
                <w:b w:val="0"/>
                <w:bCs w:val="0"/>
                <w:color w:val="000000"/>
                <w:szCs w:val="20"/>
              </w:rPr>
              <w:t>N*</w:t>
            </w:r>
          </w:p>
        </w:tc>
        <w:tc>
          <w:tcPr>
            <w:tcW w:w="1980" w:type="dxa"/>
            <w:vAlign w:val="center"/>
          </w:tcPr>
          <w:p w14:paraId="1FEA11D4" w14:textId="35CED61E" w:rsidR="00F47F98" w:rsidRPr="00794736" w:rsidRDefault="00F47F98" w:rsidP="00794736">
            <w:pPr>
              <w:pStyle w:val="Style1"/>
              <w:rPr>
                <w:b w:val="0"/>
                <w:bCs w:val="0"/>
                <w:szCs w:val="20"/>
              </w:rPr>
            </w:pPr>
            <w:r w:rsidRPr="00794736">
              <w:rPr>
                <w:rFonts w:cs="Tahoma"/>
                <w:b w:val="0"/>
                <w:bCs w:val="0"/>
                <w:color w:val="000000"/>
                <w:szCs w:val="20"/>
              </w:rPr>
              <w:t>List of facets (separated by ‘$’) required to be in the FoodEx2 (or their descendant in the associated hierarchy) in order to be mapped</w:t>
            </w:r>
          </w:p>
        </w:tc>
        <w:tc>
          <w:tcPr>
            <w:tcW w:w="1860" w:type="dxa"/>
            <w:vAlign w:val="center"/>
          </w:tcPr>
          <w:p w14:paraId="71BAB752" w14:textId="5AF8FE9C" w:rsidR="00F47F98" w:rsidRPr="00794736" w:rsidRDefault="00F47F98" w:rsidP="00794736">
            <w:pPr>
              <w:pStyle w:val="Style1"/>
              <w:rPr>
                <w:b w:val="0"/>
                <w:bCs w:val="0"/>
                <w:szCs w:val="20"/>
              </w:rPr>
            </w:pPr>
            <w:r w:rsidRPr="00794736">
              <w:rPr>
                <w:rFonts w:cs="Tahoma"/>
                <w:b w:val="0"/>
                <w:bCs w:val="0"/>
                <w:color w:val="000000"/>
                <w:szCs w:val="20"/>
              </w:rPr>
              <w:t>MTX**</w:t>
            </w:r>
          </w:p>
        </w:tc>
      </w:tr>
      <w:tr w:rsidR="00F47F98" w14:paraId="7CE46670" w14:textId="77777777" w:rsidTr="3CCC6E14">
        <w:tc>
          <w:tcPr>
            <w:tcW w:w="1965" w:type="dxa"/>
            <w:vAlign w:val="center"/>
          </w:tcPr>
          <w:p w14:paraId="6206F4C8" w14:textId="472E7FD2" w:rsidR="00F47F98" w:rsidRPr="00794736" w:rsidRDefault="00F47F98" w:rsidP="00794736">
            <w:pPr>
              <w:pStyle w:val="Style1"/>
              <w:rPr>
                <w:b w:val="0"/>
                <w:bCs w:val="0"/>
                <w:szCs w:val="20"/>
              </w:rPr>
            </w:pPr>
            <w:r w:rsidRPr="00794736">
              <w:rPr>
                <w:rFonts w:cs="Tahoma"/>
                <w:color w:val="000000"/>
                <w:szCs w:val="20"/>
              </w:rPr>
              <w:t>ExcludeFacets</w:t>
            </w:r>
          </w:p>
        </w:tc>
        <w:tc>
          <w:tcPr>
            <w:tcW w:w="1345" w:type="dxa"/>
            <w:vAlign w:val="center"/>
          </w:tcPr>
          <w:p w14:paraId="54382DF8" w14:textId="77777777" w:rsidR="004269EA" w:rsidRPr="00794736" w:rsidRDefault="00F47F98" w:rsidP="000C7CD6">
            <w:pPr>
              <w:pStyle w:val="Style1"/>
              <w:jc w:val="center"/>
              <w:rPr>
                <w:rFonts w:cs="Tahoma"/>
                <w:b w:val="0"/>
                <w:bCs w:val="0"/>
                <w:color w:val="000000"/>
                <w:szCs w:val="20"/>
              </w:rPr>
            </w:pPr>
            <w:r w:rsidRPr="00794736">
              <w:rPr>
                <w:rFonts w:cs="Tahoma"/>
                <w:b w:val="0"/>
                <w:bCs w:val="0"/>
                <w:color w:val="000000"/>
                <w:szCs w:val="20"/>
              </w:rPr>
              <w:t>VARCHAR2</w:t>
            </w:r>
          </w:p>
          <w:p w14:paraId="3FE97752" w14:textId="52A30D0B" w:rsidR="00F47F98" w:rsidRPr="00794736" w:rsidRDefault="00F47F98" w:rsidP="000C7CD6">
            <w:pPr>
              <w:pStyle w:val="Style1"/>
              <w:jc w:val="center"/>
              <w:rPr>
                <w:b w:val="0"/>
                <w:bCs w:val="0"/>
                <w:szCs w:val="20"/>
              </w:rPr>
            </w:pPr>
            <w:r w:rsidRPr="00794736">
              <w:rPr>
                <w:rFonts w:cs="Tahoma"/>
                <w:b w:val="0"/>
                <w:bCs w:val="0"/>
                <w:color w:val="000000"/>
                <w:szCs w:val="20"/>
              </w:rPr>
              <w:t>(4000 CHAR)</w:t>
            </w:r>
          </w:p>
        </w:tc>
        <w:tc>
          <w:tcPr>
            <w:tcW w:w="1920" w:type="dxa"/>
            <w:vAlign w:val="center"/>
          </w:tcPr>
          <w:p w14:paraId="7A935662" w14:textId="1CA2BF7A" w:rsidR="00F47F98" w:rsidRPr="00794736" w:rsidRDefault="00F47F98" w:rsidP="00794736">
            <w:pPr>
              <w:pStyle w:val="Style1"/>
              <w:jc w:val="center"/>
              <w:rPr>
                <w:b w:val="0"/>
                <w:bCs w:val="0"/>
                <w:szCs w:val="20"/>
              </w:rPr>
            </w:pPr>
            <w:r w:rsidRPr="00794736">
              <w:rPr>
                <w:rFonts w:cs="Tahoma"/>
                <w:b w:val="0"/>
                <w:bCs w:val="0"/>
                <w:color w:val="000000"/>
                <w:szCs w:val="20"/>
              </w:rPr>
              <w:t>N*</w:t>
            </w:r>
          </w:p>
        </w:tc>
        <w:tc>
          <w:tcPr>
            <w:tcW w:w="1980" w:type="dxa"/>
            <w:vAlign w:val="center"/>
          </w:tcPr>
          <w:p w14:paraId="0165E664" w14:textId="2A987401" w:rsidR="00F47F98" w:rsidRPr="00794736" w:rsidRDefault="00F47F98" w:rsidP="00794736">
            <w:pPr>
              <w:pStyle w:val="Style1"/>
              <w:rPr>
                <w:b w:val="0"/>
                <w:bCs w:val="0"/>
                <w:szCs w:val="20"/>
              </w:rPr>
            </w:pPr>
            <w:r w:rsidRPr="00794736">
              <w:rPr>
                <w:rFonts w:cs="Tahoma"/>
                <w:b w:val="0"/>
                <w:bCs w:val="0"/>
                <w:color w:val="000000"/>
                <w:szCs w:val="20"/>
              </w:rPr>
              <w:t>List of facets (separated by ‘$’, where F00 stands for BaseTerm) required NOT to be in the FoodEx2 (or their descendant in the associated hierarchy) in order to be mapped</w:t>
            </w:r>
          </w:p>
        </w:tc>
        <w:tc>
          <w:tcPr>
            <w:tcW w:w="1860" w:type="dxa"/>
            <w:vAlign w:val="center"/>
          </w:tcPr>
          <w:p w14:paraId="3D443650" w14:textId="35A7052F" w:rsidR="00F47F98" w:rsidRPr="00794736" w:rsidRDefault="00F47F98" w:rsidP="00794736">
            <w:pPr>
              <w:pStyle w:val="Style1"/>
              <w:rPr>
                <w:b w:val="0"/>
                <w:bCs w:val="0"/>
                <w:szCs w:val="20"/>
              </w:rPr>
            </w:pPr>
            <w:r w:rsidRPr="00794736">
              <w:rPr>
                <w:rFonts w:cs="Tahoma"/>
                <w:b w:val="0"/>
                <w:bCs w:val="0"/>
                <w:color w:val="000000"/>
                <w:szCs w:val="20"/>
              </w:rPr>
              <w:t>MTX**</w:t>
            </w:r>
          </w:p>
        </w:tc>
      </w:tr>
      <w:tr w:rsidR="00F47F98" w14:paraId="54DBF06B" w14:textId="77777777" w:rsidTr="3CCC6E14">
        <w:tc>
          <w:tcPr>
            <w:tcW w:w="1965" w:type="dxa"/>
            <w:vAlign w:val="center"/>
          </w:tcPr>
          <w:p w14:paraId="613AD803" w14:textId="5DEA6850" w:rsidR="00F47F98" w:rsidRPr="00794736" w:rsidRDefault="00F47F98" w:rsidP="00794736">
            <w:pPr>
              <w:pStyle w:val="Style1"/>
              <w:rPr>
                <w:b w:val="0"/>
                <w:bCs w:val="0"/>
                <w:szCs w:val="20"/>
              </w:rPr>
            </w:pPr>
            <w:r w:rsidRPr="00794736">
              <w:rPr>
                <w:rFonts w:cs="Tahoma"/>
                <w:color w:val="000000"/>
                <w:szCs w:val="20"/>
              </w:rPr>
              <w:t>FoodClass</w:t>
            </w:r>
          </w:p>
        </w:tc>
        <w:tc>
          <w:tcPr>
            <w:tcW w:w="1345" w:type="dxa"/>
            <w:vAlign w:val="center"/>
          </w:tcPr>
          <w:p w14:paraId="17B730C1" w14:textId="77777777" w:rsidR="004269EA" w:rsidRPr="00794736" w:rsidRDefault="00F47F98" w:rsidP="000C7CD6">
            <w:pPr>
              <w:pStyle w:val="Style1"/>
              <w:jc w:val="center"/>
              <w:rPr>
                <w:rFonts w:cs="Tahoma"/>
                <w:b w:val="0"/>
                <w:bCs w:val="0"/>
                <w:color w:val="000000"/>
                <w:szCs w:val="20"/>
              </w:rPr>
            </w:pPr>
            <w:r w:rsidRPr="00794736">
              <w:rPr>
                <w:rFonts w:cs="Tahoma"/>
                <w:b w:val="0"/>
                <w:bCs w:val="0"/>
                <w:color w:val="000000"/>
                <w:szCs w:val="20"/>
              </w:rPr>
              <w:t>VARCHAR</w:t>
            </w:r>
          </w:p>
          <w:p w14:paraId="297DD8B6" w14:textId="0A486E2B" w:rsidR="00F47F98" w:rsidRPr="00794736" w:rsidRDefault="00F47F98" w:rsidP="000C7CD6">
            <w:pPr>
              <w:pStyle w:val="Style1"/>
              <w:jc w:val="center"/>
              <w:rPr>
                <w:b w:val="0"/>
                <w:bCs w:val="0"/>
                <w:szCs w:val="20"/>
              </w:rPr>
            </w:pPr>
            <w:r w:rsidRPr="00794736">
              <w:rPr>
                <w:rFonts w:cs="Tahoma"/>
                <w:b w:val="0"/>
                <w:bCs w:val="0"/>
                <w:color w:val="000000"/>
                <w:szCs w:val="20"/>
              </w:rPr>
              <w:t>(15 CHAR)</w:t>
            </w:r>
          </w:p>
        </w:tc>
        <w:tc>
          <w:tcPr>
            <w:tcW w:w="1920" w:type="dxa"/>
            <w:vAlign w:val="center"/>
          </w:tcPr>
          <w:p w14:paraId="5BEF8DFD" w14:textId="0CB71EF9" w:rsidR="00F47F98" w:rsidRPr="00794736" w:rsidRDefault="00F47F98" w:rsidP="00794736">
            <w:pPr>
              <w:pStyle w:val="Style1"/>
              <w:jc w:val="center"/>
              <w:rPr>
                <w:b w:val="0"/>
                <w:bCs w:val="0"/>
                <w:szCs w:val="20"/>
              </w:rPr>
            </w:pPr>
            <w:r w:rsidRPr="00794736">
              <w:rPr>
                <w:rFonts w:cs="Tahoma"/>
                <w:b w:val="0"/>
                <w:bCs w:val="0"/>
                <w:color w:val="000000"/>
                <w:szCs w:val="20"/>
              </w:rPr>
              <w:t>Y</w:t>
            </w:r>
          </w:p>
        </w:tc>
        <w:tc>
          <w:tcPr>
            <w:tcW w:w="1980" w:type="dxa"/>
            <w:vAlign w:val="center"/>
          </w:tcPr>
          <w:p w14:paraId="102714E1" w14:textId="682BDCAB" w:rsidR="00F47F98" w:rsidRPr="00794736" w:rsidRDefault="00F47F98" w:rsidP="00794736">
            <w:pPr>
              <w:pStyle w:val="Style1"/>
              <w:rPr>
                <w:b w:val="0"/>
                <w:bCs w:val="0"/>
                <w:szCs w:val="20"/>
              </w:rPr>
            </w:pPr>
            <w:r w:rsidRPr="00794736">
              <w:rPr>
                <w:rFonts w:cs="Tahoma"/>
                <w:b w:val="0"/>
                <w:bCs w:val="0"/>
                <w:color w:val="000000"/>
                <w:szCs w:val="20"/>
              </w:rPr>
              <w:t>FoodClassification</w:t>
            </w:r>
          </w:p>
        </w:tc>
        <w:tc>
          <w:tcPr>
            <w:tcW w:w="1860" w:type="dxa"/>
            <w:vAlign w:val="center"/>
          </w:tcPr>
          <w:p w14:paraId="4658B9C7" w14:textId="75BD7E62" w:rsidR="00F47F98" w:rsidRPr="00794736" w:rsidRDefault="00F47F98" w:rsidP="00794736">
            <w:pPr>
              <w:pStyle w:val="Style1"/>
              <w:rPr>
                <w:b w:val="0"/>
                <w:bCs w:val="0"/>
                <w:szCs w:val="20"/>
              </w:rPr>
            </w:pPr>
            <w:r w:rsidRPr="00794736">
              <w:rPr>
                <w:rFonts w:cs="Tahoma"/>
                <w:b w:val="0"/>
                <w:bCs w:val="0"/>
                <w:color w:val="000000"/>
                <w:szCs w:val="20"/>
              </w:rPr>
              <w:t>&lt;catalogueClass&gt;</w:t>
            </w:r>
          </w:p>
        </w:tc>
      </w:tr>
      <w:tr w:rsidR="00F47F98" w14:paraId="3F6AC413" w14:textId="77777777" w:rsidTr="3CCC6E14">
        <w:tc>
          <w:tcPr>
            <w:tcW w:w="1965" w:type="dxa"/>
            <w:vAlign w:val="center"/>
          </w:tcPr>
          <w:p w14:paraId="14A30CA5" w14:textId="04B0BAC7" w:rsidR="00F47F98" w:rsidRPr="00794736" w:rsidRDefault="00F47F98" w:rsidP="00794736">
            <w:pPr>
              <w:pStyle w:val="Style1"/>
              <w:rPr>
                <w:b w:val="0"/>
                <w:bCs w:val="0"/>
                <w:szCs w:val="20"/>
              </w:rPr>
            </w:pPr>
            <w:r w:rsidRPr="00794736">
              <w:rPr>
                <w:rFonts w:cs="Tahoma"/>
                <w:color w:val="000000"/>
                <w:szCs w:val="20"/>
              </w:rPr>
              <w:t>CatalogueClass</w:t>
            </w:r>
          </w:p>
        </w:tc>
        <w:tc>
          <w:tcPr>
            <w:tcW w:w="1345" w:type="dxa"/>
            <w:vAlign w:val="center"/>
          </w:tcPr>
          <w:p w14:paraId="55BED2E7" w14:textId="77777777" w:rsidR="004269EA" w:rsidRPr="00794736" w:rsidRDefault="00F47F98" w:rsidP="000C7CD6">
            <w:pPr>
              <w:pStyle w:val="Style1"/>
              <w:jc w:val="center"/>
              <w:rPr>
                <w:rFonts w:cs="Tahoma"/>
                <w:b w:val="0"/>
                <w:bCs w:val="0"/>
                <w:color w:val="000000"/>
                <w:szCs w:val="20"/>
              </w:rPr>
            </w:pPr>
            <w:r w:rsidRPr="00794736">
              <w:rPr>
                <w:rFonts w:cs="Tahoma"/>
                <w:b w:val="0"/>
                <w:bCs w:val="0"/>
                <w:color w:val="000000"/>
                <w:szCs w:val="20"/>
              </w:rPr>
              <w:t>VARCHAR</w:t>
            </w:r>
          </w:p>
          <w:p w14:paraId="4E28CC44" w14:textId="69D61A60" w:rsidR="00F47F98" w:rsidRPr="00794736" w:rsidRDefault="00F47F98" w:rsidP="000C7CD6">
            <w:pPr>
              <w:pStyle w:val="Style1"/>
              <w:jc w:val="center"/>
              <w:rPr>
                <w:b w:val="0"/>
                <w:bCs w:val="0"/>
                <w:szCs w:val="20"/>
              </w:rPr>
            </w:pPr>
            <w:r w:rsidRPr="00794736">
              <w:rPr>
                <w:rFonts w:cs="Tahoma"/>
                <w:b w:val="0"/>
                <w:bCs w:val="0"/>
                <w:color w:val="000000"/>
                <w:szCs w:val="20"/>
              </w:rPr>
              <w:t>(15 CHAR)</w:t>
            </w:r>
          </w:p>
        </w:tc>
        <w:tc>
          <w:tcPr>
            <w:tcW w:w="1920" w:type="dxa"/>
            <w:vAlign w:val="center"/>
          </w:tcPr>
          <w:p w14:paraId="0E311AA2" w14:textId="6A051160" w:rsidR="00F47F98" w:rsidRPr="00794736" w:rsidRDefault="00F47F98" w:rsidP="00794736">
            <w:pPr>
              <w:pStyle w:val="Style1"/>
              <w:jc w:val="center"/>
              <w:rPr>
                <w:b w:val="0"/>
                <w:bCs w:val="0"/>
                <w:szCs w:val="20"/>
              </w:rPr>
            </w:pPr>
            <w:r w:rsidRPr="00794736">
              <w:rPr>
                <w:rFonts w:cs="Tahoma"/>
                <w:b w:val="0"/>
                <w:bCs w:val="0"/>
                <w:color w:val="000000"/>
                <w:szCs w:val="20"/>
              </w:rPr>
              <w:t>Y</w:t>
            </w:r>
          </w:p>
        </w:tc>
        <w:tc>
          <w:tcPr>
            <w:tcW w:w="1980" w:type="dxa"/>
            <w:vAlign w:val="center"/>
          </w:tcPr>
          <w:p w14:paraId="0CD768BC" w14:textId="5F788B82" w:rsidR="00F47F98" w:rsidRPr="00794736" w:rsidRDefault="00F47F98" w:rsidP="00794736">
            <w:pPr>
              <w:pStyle w:val="Style1"/>
              <w:rPr>
                <w:b w:val="0"/>
                <w:bCs w:val="0"/>
                <w:szCs w:val="20"/>
              </w:rPr>
            </w:pPr>
            <w:r w:rsidRPr="00794736">
              <w:rPr>
                <w:rFonts w:cs="Tahoma"/>
                <w:b w:val="0"/>
                <w:bCs w:val="0"/>
                <w:color w:val="000000"/>
                <w:szCs w:val="20"/>
              </w:rPr>
              <w:t>Name of the catalogue applied</w:t>
            </w:r>
          </w:p>
        </w:tc>
        <w:tc>
          <w:tcPr>
            <w:tcW w:w="1860" w:type="dxa"/>
            <w:vAlign w:val="center"/>
          </w:tcPr>
          <w:p w14:paraId="3ED9AA65" w14:textId="77777777" w:rsidR="00F47F98" w:rsidRPr="00794736" w:rsidRDefault="00F47F98" w:rsidP="00794736">
            <w:pPr>
              <w:pStyle w:val="Style1"/>
              <w:rPr>
                <w:b w:val="0"/>
                <w:bCs w:val="0"/>
                <w:szCs w:val="20"/>
              </w:rPr>
            </w:pPr>
          </w:p>
        </w:tc>
      </w:tr>
      <w:tr w:rsidR="00F47F98" w14:paraId="0C01FF2A" w14:textId="77777777" w:rsidTr="3CCC6E14">
        <w:tc>
          <w:tcPr>
            <w:tcW w:w="1965" w:type="dxa"/>
            <w:vAlign w:val="center"/>
          </w:tcPr>
          <w:p w14:paraId="7DF0EF81" w14:textId="0AFA257C" w:rsidR="00F47F98" w:rsidRPr="00794736" w:rsidRDefault="00F47F98" w:rsidP="00794736">
            <w:pPr>
              <w:pStyle w:val="Style1"/>
              <w:rPr>
                <w:b w:val="0"/>
                <w:bCs w:val="0"/>
                <w:szCs w:val="20"/>
              </w:rPr>
            </w:pPr>
            <w:r w:rsidRPr="00794736">
              <w:rPr>
                <w:rFonts w:cs="Tahoma"/>
                <w:color w:val="000000"/>
                <w:szCs w:val="20"/>
              </w:rPr>
              <w:t>baseTerm_hier</w:t>
            </w:r>
          </w:p>
        </w:tc>
        <w:tc>
          <w:tcPr>
            <w:tcW w:w="1345" w:type="dxa"/>
            <w:vAlign w:val="center"/>
          </w:tcPr>
          <w:p w14:paraId="6BEB9EBF" w14:textId="77777777" w:rsidR="004269EA" w:rsidRPr="00794736" w:rsidRDefault="00F47F98" w:rsidP="000C7CD6">
            <w:pPr>
              <w:pStyle w:val="Style1"/>
              <w:jc w:val="center"/>
              <w:rPr>
                <w:rFonts w:cs="Tahoma"/>
                <w:b w:val="0"/>
                <w:bCs w:val="0"/>
                <w:color w:val="000000"/>
                <w:szCs w:val="20"/>
              </w:rPr>
            </w:pPr>
            <w:r w:rsidRPr="00794736">
              <w:rPr>
                <w:rFonts w:cs="Tahoma"/>
                <w:b w:val="0"/>
                <w:bCs w:val="0"/>
                <w:color w:val="000000"/>
                <w:szCs w:val="20"/>
              </w:rPr>
              <w:t>VARCHAR</w:t>
            </w:r>
          </w:p>
          <w:p w14:paraId="1F212991" w14:textId="14ADD5B1" w:rsidR="00F47F98" w:rsidRPr="00794736" w:rsidRDefault="00F47F98" w:rsidP="000C7CD6">
            <w:pPr>
              <w:pStyle w:val="Style1"/>
              <w:jc w:val="center"/>
              <w:rPr>
                <w:b w:val="0"/>
                <w:bCs w:val="0"/>
                <w:szCs w:val="20"/>
              </w:rPr>
            </w:pPr>
            <w:r w:rsidRPr="00794736">
              <w:rPr>
                <w:rFonts w:cs="Tahoma"/>
                <w:b w:val="0"/>
                <w:bCs w:val="0"/>
                <w:color w:val="000000"/>
                <w:szCs w:val="20"/>
              </w:rPr>
              <w:t>(15 CHAR)</w:t>
            </w:r>
          </w:p>
        </w:tc>
        <w:tc>
          <w:tcPr>
            <w:tcW w:w="1920" w:type="dxa"/>
            <w:vAlign w:val="center"/>
          </w:tcPr>
          <w:p w14:paraId="56446356" w14:textId="6BB90175" w:rsidR="00F47F98" w:rsidRPr="00794736" w:rsidRDefault="00F47F98" w:rsidP="00794736">
            <w:pPr>
              <w:pStyle w:val="Style1"/>
              <w:jc w:val="center"/>
              <w:rPr>
                <w:b w:val="0"/>
                <w:bCs w:val="0"/>
                <w:szCs w:val="20"/>
              </w:rPr>
            </w:pPr>
            <w:r w:rsidRPr="00794736">
              <w:rPr>
                <w:rFonts w:cs="Tahoma"/>
                <w:b w:val="0"/>
                <w:bCs w:val="0"/>
                <w:color w:val="000000"/>
                <w:szCs w:val="20"/>
              </w:rPr>
              <w:t>N</w:t>
            </w:r>
          </w:p>
        </w:tc>
        <w:tc>
          <w:tcPr>
            <w:tcW w:w="1980" w:type="dxa"/>
            <w:vAlign w:val="center"/>
          </w:tcPr>
          <w:p w14:paraId="18A3B4E8" w14:textId="5725F830" w:rsidR="00F47F98" w:rsidRPr="00794736" w:rsidRDefault="00F47F98" w:rsidP="00794736">
            <w:pPr>
              <w:pStyle w:val="Style1"/>
              <w:rPr>
                <w:b w:val="0"/>
                <w:bCs w:val="0"/>
                <w:szCs w:val="20"/>
              </w:rPr>
            </w:pPr>
            <w:r w:rsidRPr="00794736">
              <w:rPr>
                <w:rFonts w:cs="Tahoma"/>
                <w:b w:val="0"/>
                <w:bCs w:val="0"/>
                <w:color w:val="000000"/>
                <w:szCs w:val="20"/>
              </w:rPr>
              <w:t xml:space="preserve">Name of the hierarchy of the MTX in which the base term mentioned in the </w:t>
            </w:r>
            <w:r w:rsidR="007471DD">
              <w:rPr>
                <w:rFonts w:cs="Tahoma"/>
                <w:b w:val="0"/>
                <w:bCs w:val="0"/>
                <w:color w:val="000000"/>
                <w:szCs w:val="20"/>
              </w:rPr>
              <w:t>I</w:t>
            </w:r>
            <w:r w:rsidRPr="00794736">
              <w:rPr>
                <w:rFonts w:cs="Tahoma"/>
                <w:b w:val="0"/>
                <w:bCs w:val="0"/>
                <w:color w:val="000000"/>
                <w:szCs w:val="20"/>
              </w:rPr>
              <w:t xml:space="preserve">ncludeFacets or </w:t>
            </w:r>
            <w:r w:rsidR="006D475D">
              <w:rPr>
                <w:rFonts w:cs="Tahoma"/>
                <w:b w:val="0"/>
                <w:bCs w:val="0"/>
                <w:color w:val="000000"/>
                <w:szCs w:val="20"/>
              </w:rPr>
              <w:t>E</w:t>
            </w:r>
            <w:r w:rsidRPr="00794736">
              <w:rPr>
                <w:rFonts w:cs="Tahoma"/>
                <w:b w:val="0"/>
                <w:bCs w:val="0"/>
                <w:color w:val="000000"/>
                <w:szCs w:val="20"/>
              </w:rPr>
              <w:t>xcludeFacets are taken</w:t>
            </w:r>
          </w:p>
        </w:tc>
        <w:tc>
          <w:tcPr>
            <w:tcW w:w="1860" w:type="dxa"/>
            <w:vAlign w:val="center"/>
          </w:tcPr>
          <w:p w14:paraId="5B5FF9E0" w14:textId="77777777" w:rsidR="00F47F98" w:rsidRPr="00794736" w:rsidRDefault="00F47F98" w:rsidP="00794736">
            <w:pPr>
              <w:pStyle w:val="Style1"/>
              <w:rPr>
                <w:b w:val="0"/>
                <w:bCs w:val="0"/>
                <w:szCs w:val="20"/>
              </w:rPr>
            </w:pPr>
          </w:p>
        </w:tc>
      </w:tr>
      <w:tr w:rsidR="00F47F98" w14:paraId="3F3B9D68" w14:textId="77777777" w:rsidTr="3CCC6E14">
        <w:tc>
          <w:tcPr>
            <w:tcW w:w="1965" w:type="dxa"/>
            <w:tcBorders>
              <w:bottom w:val="single" w:sz="12" w:space="0" w:color="000000" w:themeColor="text1"/>
            </w:tcBorders>
            <w:vAlign w:val="center"/>
          </w:tcPr>
          <w:p w14:paraId="43A69A3E" w14:textId="397CBA93" w:rsidR="00F47F98" w:rsidRPr="00794736" w:rsidRDefault="00F47F98" w:rsidP="00794736">
            <w:pPr>
              <w:pStyle w:val="Style1"/>
              <w:rPr>
                <w:b w:val="0"/>
                <w:bCs w:val="0"/>
                <w:szCs w:val="20"/>
              </w:rPr>
            </w:pPr>
            <w:r w:rsidRPr="00794736">
              <w:rPr>
                <w:rFonts w:cs="Tahoma"/>
                <w:color w:val="000000"/>
                <w:szCs w:val="20"/>
              </w:rPr>
              <w:t>Mapping_Order</w:t>
            </w:r>
          </w:p>
        </w:tc>
        <w:tc>
          <w:tcPr>
            <w:tcW w:w="1345" w:type="dxa"/>
            <w:tcBorders>
              <w:bottom w:val="single" w:sz="12" w:space="0" w:color="000000" w:themeColor="text1"/>
            </w:tcBorders>
            <w:vAlign w:val="center"/>
          </w:tcPr>
          <w:p w14:paraId="389A1FC8" w14:textId="77777777" w:rsidR="00794736" w:rsidRPr="00794736" w:rsidRDefault="00F47F98" w:rsidP="000C7CD6">
            <w:pPr>
              <w:pStyle w:val="Style1"/>
              <w:jc w:val="center"/>
              <w:rPr>
                <w:rFonts w:cs="Tahoma"/>
                <w:b w:val="0"/>
                <w:bCs w:val="0"/>
                <w:color w:val="000000"/>
                <w:szCs w:val="20"/>
              </w:rPr>
            </w:pPr>
            <w:r w:rsidRPr="00794736">
              <w:rPr>
                <w:rFonts w:cs="Tahoma"/>
                <w:b w:val="0"/>
                <w:bCs w:val="0"/>
                <w:color w:val="000000"/>
                <w:szCs w:val="20"/>
              </w:rPr>
              <w:t>NUMBER</w:t>
            </w:r>
          </w:p>
          <w:p w14:paraId="697807E6" w14:textId="41A02AE3" w:rsidR="00F47F98" w:rsidRPr="00794736" w:rsidRDefault="00F47F98" w:rsidP="000C7CD6">
            <w:pPr>
              <w:pStyle w:val="Style1"/>
              <w:jc w:val="center"/>
              <w:rPr>
                <w:b w:val="0"/>
                <w:bCs w:val="0"/>
                <w:szCs w:val="20"/>
              </w:rPr>
            </w:pPr>
            <w:r w:rsidRPr="00794736">
              <w:rPr>
                <w:rFonts w:cs="Tahoma"/>
                <w:b w:val="0"/>
                <w:bCs w:val="0"/>
                <w:color w:val="000000"/>
                <w:szCs w:val="20"/>
              </w:rPr>
              <w:t>(10)</w:t>
            </w:r>
          </w:p>
        </w:tc>
        <w:tc>
          <w:tcPr>
            <w:tcW w:w="1920" w:type="dxa"/>
            <w:tcBorders>
              <w:bottom w:val="single" w:sz="12" w:space="0" w:color="000000" w:themeColor="text1"/>
            </w:tcBorders>
            <w:vAlign w:val="center"/>
          </w:tcPr>
          <w:p w14:paraId="3CD3F86B" w14:textId="0122CDB0" w:rsidR="00F47F98" w:rsidRPr="00794736" w:rsidRDefault="00F47F98" w:rsidP="00794736">
            <w:pPr>
              <w:pStyle w:val="Style1"/>
              <w:jc w:val="center"/>
              <w:rPr>
                <w:b w:val="0"/>
                <w:bCs w:val="0"/>
                <w:szCs w:val="20"/>
              </w:rPr>
            </w:pPr>
            <w:r w:rsidRPr="00794736">
              <w:rPr>
                <w:rFonts w:cs="Tahoma"/>
                <w:b w:val="0"/>
                <w:bCs w:val="0"/>
                <w:color w:val="000000"/>
                <w:szCs w:val="20"/>
              </w:rPr>
              <w:t>Y</w:t>
            </w:r>
          </w:p>
        </w:tc>
        <w:tc>
          <w:tcPr>
            <w:tcW w:w="1980" w:type="dxa"/>
            <w:tcBorders>
              <w:bottom w:val="single" w:sz="12" w:space="0" w:color="000000" w:themeColor="text1"/>
            </w:tcBorders>
            <w:vAlign w:val="center"/>
          </w:tcPr>
          <w:p w14:paraId="2AEDEFFF" w14:textId="2F398D77" w:rsidR="00F47F98" w:rsidRPr="00794736" w:rsidRDefault="00F47F98" w:rsidP="00794736">
            <w:pPr>
              <w:pStyle w:val="Style1"/>
              <w:rPr>
                <w:b w:val="0"/>
                <w:bCs w:val="0"/>
                <w:szCs w:val="20"/>
              </w:rPr>
            </w:pPr>
            <w:r w:rsidRPr="00794736">
              <w:rPr>
                <w:rFonts w:cs="Tahoma"/>
                <w:b w:val="0"/>
                <w:bCs w:val="0"/>
                <w:color w:val="000000"/>
                <w:szCs w:val="20"/>
              </w:rPr>
              <w:t>Numerical order used by the algorithm</w:t>
            </w:r>
          </w:p>
        </w:tc>
        <w:tc>
          <w:tcPr>
            <w:tcW w:w="1860" w:type="dxa"/>
            <w:tcBorders>
              <w:bottom w:val="single" w:sz="12" w:space="0" w:color="000000" w:themeColor="text1"/>
            </w:tcBorders>
            <w:vAlign w:val="center"/>
          </w:tcPr>
          <w:p w14:paraId="051CDC49" w14:textId="77777777" w:rsidR="00F47F98" w:rsidRPr="00794736" w:rsidRDefault="00F47F98" w:rsidP="00794736">
            <w:pPr>
              <w:pStyle w:val="Style1"/>
              <w:rPr>
                <w:b w:val="0"/>
                <w:bCs w:val="0"/>
                <w:szCs w:val="20"/>
              </w:rPr>
            </w:pPr>
          </w:p>
        </w:tc>
      </w:tr>
    </w:tbl>
    <w:p w14:paraId="442898B4" w14:textId="77777777" w:rsidR="00CA09F7" w:rsidRDefault="007D10BC" w:rsidP="00AE2982">
      <w:pPr>
        <w:pStyle w:val="EFSABODYCOPY"/>
        <w:rPr>
          <w:rFonts w:ascii="Tahoma" w:hAnsi="Tahoma" w:cs="Tahoma"/>
          <w:sz w:val="16"/>
          <w:szCs w:val="16"/>
        </w:rPr>
      </w:pPr>
      <w:r w:rsidRPr="00A30288">
        <w:rPr>
          <w:rFonts w:ascii="Tahoma" w:hAnsi="Tahoma" w:cs="Tahoma"/>
          <w:sz w:val="16"/>
          <w:szCs w:val="16"/>
          <w:vertAlign w:val="superscript"/>
        </w:rPr>
        <w:t>(a)</w:t>
      </w:r>
      <w:r w:rsidRPr="00A30288">
        <w:rPr>
          <w:rFonts w:ascii="Tahoma" w:hAnsi="Tahoma" w:cs="Tahoma"/>
          <w:sz w:val="16"/>
          <w:szCs w:val="16"/>
        </w:rPr>
        <w:t>: Y=Mandatory; N=Optional</w:t>
      </w:r>
    </w:p>
    <w:p w14:paraId="05A419F8" w14:textId="37D81D3A" w:rsidR="00AE2982" w:rsidRPr="00A30288" w:rsidRDefault="00AE2982" w:rsidP="00AE2982">
      <w:pPr>
        <w:pStyle w:val="EFSABODYCOPY"/>
        <w:rPr>
          <w:rFonts w:ascii="Tahoma" w:hAnsi="Tahoma" w:cs="Tahoma"/>
          <w:sz w:val="16"/>
          <w:szCs w:val="16"/>
        </w:rPr>
      </w:pPr>
      <w:r w:rsidRPr="140E2290">
        <w:rPr>
          <w:rFonts w:ascii="Tahoma" w:hAnsi="Tahoma" w:cs="Tahoma"/>
          <w:sz w:val="16"/>
          <w:szCs w:val="16"/>
        </w:rPr>
        <w:t>*</w:t>
      </w:r>
      <w:r w:rsidR="007D10BC" w:rsidRPr="140E2290">
        <w:rPr>
          <w:rFonts w:ascii="Tahoma" w:hAnsi="Tahoma" w:cs="Tahoma"/>
          <w:sz w:val="16"/>
          <w:szCs w:val="16"/>
        </w:rPr>
        <w:t xml:space="preserve"> </w:t>
      </w:r>
      <w:r w:rsidRPr="140E2290">
        <w:rPr>
          <w:rFonts w:ascii="Tahoma" w:hAnsi="Tahoma" w:cs="Tahoma"/>
          <w:sz w:val="16"/>
          <w:szCs w:val="16"/>
        </w:rPr>
        <w:t>Mandatory (i.e. ‘Y’) if the other column ‘ExcludeFacets’ or ’IncludeFacets’ is not provided</w:t>
      </w:r>
    </w:p>
    <w:p w14:paraId="0384E1CA" w14:textId="33FFBC4D" w:rsidR="00AE2982" w:rsidRPr="003361A7" w:rsidRDefault="00AE2982" w:rsidP="00AE2982">
      <w:pPr>
        <w:pStyle w:val="EFSABODYCOPY"/>
        <w:rPr>
          <w:rFonts w:ascii="Tahoma" w:hAnsi="Tahoma" w:cs="Tahoma"/>
        </w:rPr>
      </w:pPr>
      <w:r w:rsidRPr="00A30288">
        <w:rPr>
          <w:rFonts w:ascii="Tahoma" w:hAnsi="Tahoma" w:cs="Tahoma"/>
          <w:sz w:val="16"/>
          <w:szCs w:val="16"/>
        </w:rPr>
        <w:t>**</w:t>
      </w:r>
      <w:r w:rsidR="007D10BC" w:rsidRPr="00A30288">
        <w:rPr>
          <w:rFonts w:ascii="Tahoma" w:hAnsi="Tahoma" w:cs="Tahoma"/>
          <w:sz w:val="16"/>
          <w:szCs w:val="16"/>
        </w:rPr>
        <w:t xml:space="preserve"> </w:t>
      </w:r>
      <w:r w:rsidRPr="00A30288">
        <w:rPr>
          <w:rFonts w:ascii="Tahoma" w:hAnsi="Tahoma" w:cs="Tahoma"/>
          <w:sz w:val="16"/>
          <w:szCs w:val="16"/>
        </w:rPr>
        <w:t>Repeatable field separated by ‘$’, base terms should be coded as F00.’MTXCODE’</w:t>
      </w:r>
    </w:p>
    <w:p w14:paraId="65E8C0CF" w14:textId="68301763" w:rsidR="00A30288" w:rsidRDefault="00A30288" w:rsidP="00AE2982">
      <w:pPr>
        <w:pStyle w:val="EFSABODYCOPY"/>
        <w:rPr>
          <w:rFonts w:ascii="Tahoma" w:hAnsi="Tahoma" w:cs="Tahoma"/>
        </w:rPr>
      </w:pPr>
    </w:p>
    <w:p w14:paraId="28D7DB09" w14:textId="489DC752" w:rsidR="00AE2982" w:rsidRPr="00A30288" w:rsidRDefault="00AE2982" w:rsidP="140E2290">
      <w:pPr>
        <w:pStyle w:val="EFSABODYCOPY"/>
        <w:rPr>
          <w:rFonts w:ascii="Tahoma" w:hAnsi="Tahoma" w:cs="Tahoma"/>
        </w:rPr>
      </w:pPr>
      <w:r w:rsidRPr="140E2290">
        <w:rPr>
          <w:rFonts w:ascii="Tahoma" w:hAnsi="Tahoma" w:cs="Tahoma"/>
        </w:rPr>
        <w:t xml:space="preserve">The table LLDB_FOODCLASSIFIER_CONFIG </w:t>
      </w:r>
      <w:r w:rsidR="009014B5" w:rsidRPr="140E2290">
        <w:rPr>
          <w:rFonts w:ascii="Tahoma" w:hAnsi="Tahoma" w:cs="Tahoma"/>
        </w:rPr>
        <w:t xml:space="preserve">(Table 1) </w:t>
      </w:r>
      <w:r w:rsidRPr="140E2290">
        <w:rPr>
          <w:rFonts w:ascii="Tahoma" w:hAnsi="Tahoma" w:cs="Tahoma"/>
        </w:rPr>
        <w:t>will feed the algorithm.</w:t>
      </w:r>
    </w:p>
    <w:p w14:paraId="7BFAA33C" w14:textId="362BF587" w:rsidR="00AE2982" w:rsidRPr="00A30288" w:rsidRDefault="00AE2982" w:rsidP="00AE2982">
      <w:pPr>
        <w:pStyle w:val="EFSABODYCOPY"/>
        <w:rPr>
          <w:rFonts w:ascii="Tahoma" w:hAnsi="Tahoma" w:cs="Tahoma"/>
          <w:szCs w:val="20"/>
        </w:rPr>
      </w:pPr>
      <w:r w:rsidRPr="00A30288">
        <w:rPr>
          <w:rFonts w:ascii="Tahoma" w:hAnsi="Tahoma" w:cs="Tahoma"/>
          <w:szCs w:val="20"/>
        </w:rPr>
        <w:t xml:space="preserve">The algorithm is constructed starting from this table </w:t>
      </w:r>
      <w:r w:rsidR="00A30288">
        <w:rPr>
          <w:rFonts w:ascii="Tahoma" w:hAnsi="Tahoma" w:cs="Tahoma"/>
          <w:szCs w:val="20"/>
        </w:rPr>
        <w:t>and it operates according to the following steps:</w:t>
      </w:r>
    </w:p>
    <w:p w14:paraId="59553320" w14:textId="0930E1B9" w:rsidR="00AE2982" w:rsidRPr="00A30288" w:rsidRDefault="00AE2982" w:rsidP="140E2290">
      <w:pPr>
        <w:pStyle w:val="EFSABODYCOPY"/>
        <w:numPr>
          <w:ilvl w:val="0"/>
          <w:numId w:val="35"/>
        </w:numPr>
        <w:rPr>
          <w:rFonts w:ascii="Tahoma" w:hAnsi="Tahoma" w:cs="Tahoma"/>
        </w:rPr>
      </w:pPr>
      <w:r w:rsidRPr="140E2290">
        <w:rPr>
          <w:rFonts w:ascii="Tahoma" w:hAnsi="Tahoma" w:cs="Tahoma"/>
        </w:rPr>
        <w:t>Select the Domain you want to use by filtering the configuration table</w:t>
      </w:r>
      <w:r w:rsidRPr="140E2290">
        <w:rPr>
          <w:rFonts w:ascii="Tahoma" w:hAnsi="Tahoma" w:cs="Tahoma"/>
          <w:b/>
          <w:bCs/>
        </w:rPr>
        <w:t xml:space="preserve"> (given in INPUT)</w:t>
      </w:r>
      <w:r w:rsidRPr="140E2290">
        <w:rPr>
          <w:rFonts w:ascii="Tahoma" w:hAnsi="Tahoma" w:cs="Tahoma"/>
        </w:rPr>
        <w:t xml:space="preserve"> from the </w:t>
      </w:r>
      <w:r w:rsidR="009014B5" w:rsidRPr="140E2290">
        <w:rPr>
          <w:rFonts w:ascii="Tahoma" w:hAnsi="Tahoma" w:cs="Tahoma"/>
        </w:rPr>
        <w:t>‘</w:t>
      </w:r>
      <w:r w:rsidRPr="140E2290">
        <w:rPr>
          <w:rFonts w:ascii="Tahoma" w:hAnsi="Tahoma" w:cs="Tahoma"/>
        </w:rPr>
        <w:t>Regulation</w:t>
      </w:r>
      <w:r w:rsidR="009014B5" w:rsidRPr="140E2290">
        <w:rPr>
          <w:rFonts w:ascii="Tahoma" w:hAnsi="Tahoma" w:cs="Tahoma"/>
        </w:rPr>
        <w:t>’</w:t>
      </w:r>
      <w:r w:rsidRPr="140E2290">
        <w:rPr>
          <w:rFonts w:ascii="Tahoma" w:hAnsi="Tahoma" w:cs="Tahoma"/>
        </w:rPr>
        <w:t xml:space="preserve"> column</w:t>
      </w:r>
    </w:p>
    <w:p w14:paraId="3497360E" w14:textId="3DEEF8D7" w:rsidR="00AE2982" w:rsidRPr="00A30288" w:rsidRDefault="00AE2982" w:rsidP="140E2290">
      <w:pPr>
        <w:pStyle w:val="EFSABODYCOPY"/>
        <w:numPr>
          <w:ilvl w:val="0"/>
          <w:numId w:val="35"/>
        </w:numPr>
        <w:rPr>
          <w:rFonts w:ascii="Tahoma" w:hAnsi="Tahoma" w:cs="Tahoma"/>
        </w:rPr>
      </w:pPr>
      <w:r w:rsidRPr="140E2290">
        <w:rPr>
          <w:rFonts w:ascii="Tahoma" w:hAnsi="Tahoma" w:cs="Tahoma"/>
        </w:rPr>
        <w:t xml:space="preserve">Add to the FoodEx2 code </w:t>
      </w:r>
      <w:r w:rsidRPr="140E2290">
        <w:rPr>
          <w:rFonts w:ascii="Tahoma" w:hAnsi="Tahoma" w:cs="Tahoma"/>
          <w:b/>
          <w:bCs/>
        </w:rPr>
        <w:t>(given in INPUT)</w:t>
      </w:r>
      <w:r w:rsidRPr="140E2290">
        <w:rPr>
          <w:rFonts w:ascii="Tahoma" w:hAnsi="Tahoma" w:cs="Tahoma"/>
        </w:rPr>
        <w:t xml:space="preserve"> the implicit facets (i.e. attribute ‘ALLFACETS’ in the </w:t>
      </w:r>
      <w:r w:rsidR="009014B5" w:rsidRPr="140E2290">
        <w:rPr>
          <w:rFonts w:ascii="Tahoma" w:hAnsi="Tahoma" w:cs="Tahoma"/>
        </w:rPr>
        <w:t>‘</w:t>
      </w:r>
      <w:r w:rsidRPr="140E2290">
        <w:rPr>
          <w:rFonts w:ascii="Tahoma" w:hAnsi="Tahoma" w:cs="Tahoma"/>
        </w:rPr>
        <w:t>MTX</w:t>
      </w:r>
      <w:r w:rsidR="009014B5" w:rsidRPr="140E2290">
        <w:rPr>
          <w:rFonts w:ascii="Tahoma" w:hAnsi="Tahoma" w:cs="Tahoma"/>
        </w:rPr>
        <w:t>’</w:t>
      </w:r>
      <w:r w:rsidRPr="140E2290">
        <w:rPr>
          <w:rFonts w:ascii="Tahoma" w:hAnsi="Tahoma" w:cs="Tahoma"/>
        </w:rPr>
        <w:t xml:space="preserve"> catalogue):</w:t>
      </w:r>
    </w:p>
    <w:p w14:paraId="2801925A" w14:textId="6F7B990E" w:rsidR="00AE2982" w:rsidRPr="00A30288" w:rsidRDefault="00AE2982" w:rsidP="140E2290">
      <w:pPr>
        <w:pStyle w:val="EFSABODYCOPY"/>
        <w:numPr>
          <w:ilvl w:val="1"/>
          <w:numId w:val="35"/>
        </w:numPr>
        <w:rPr>
          <w:rFonts w:ascii="Tahoma" w:hAnsi="Tahoma" w:cs="Tahoma"/>
        </w:rPr>
      </w:pPr>
      <w:r w:rsidRPr="140E2290">
        <w:rPr>
          <w:rFonts w:ascii="Tahoma" w:hAnsi="Tahoma" w:cs="Tahoma"/>
        </w:rPr>
        <w:t xml:space="preserve">For non-repeatable facets, the </w:t>
      </w:r>
      <w:r w:rsidR="009014B5" w:rsidRPr="140E2290">
        <w:rPr>
          <w:rFonts w:ascii="Tahoma" w:hAnsi="Tahoma" w:cs="Tahoma"/>
        </w:rPr>
        <w:t xml:space="preserve">code for the </w:t>
      </w:r>
      <w:r w:rsidRPr="140E2290">
        <w:rPr>
          <w:rFonts w:ascii="Tahoma" w:hAnsi="Tahoma" w:cs="Tahoma"/>
        </w:rPr>
        <w:t>explicit one is kept (if any);</w:t>
      </w:r>
    </w:p>
    <w:p w14:paraId="5F584350" w14:textId="77777777" w:rsidR="00AE2982" w:rsidRPr="00A30288" w:rsidRDefault="00AE2982" w:rsidP="00AE2982">
      <w:pPr>
        <w:pStyle w:val="EFSABODYCOPY"/>
        <w:numPr>
          <w:ilvl w:val="1"/>
          <w:numId w:val="35"/>
        </w:numPr>
        <w:rPr>
          <w:rFonts w:ascii="Tahoma" w:hAnsi="Tahoma" w:cs="Tahoma"/>
          <w:szCs w:val="20"/>
        </w:rPr>
      </w:pPr>
      <w:r w:rsidRPr="00A30288">
        <w:rPr>
          <w:rFonts w:ascii="Tahoma" w:hAnsi="Tahoma" w:cs="Tahoma"/>
          <w:szCs w:val="20"/>
        </w:rPr>
        <w:t>For repeatable facets:</w:t>
      </w:r>
    </w:p>
    <w:p w14:paraId="581B2BE1" w14:textId="77777777" w:rsidR="00AE2982" w:rsidRPr="00A30288" w:rsidRDefault="00AE2982" w:rsidP="00AE2982">
      <w:pPr>
        <w:pStyle w:val="EFSABODYCOPY"/>
        <w:numPr>
          <w:ilvl w:val="2"/>
          <w:numId w:val="35"/>
        </w:numPr>
        <w:rPr>
          <w:rFonts w:ascii="Tahoma" w:hAnsi="Tahoma" w:cs="Tahoma"/>
          <w:szCs w:val="20"/>
        </w:rPr>
      </w:pPr>
      <w:r w:rsidRPr="00A30288">
        <w:rPr>
          <w:rFonts w:ascii="Tahoma" w:hAnsi="Tahoma" w:cs="Tahoma"/>
          <w:szCs w:val="20"/>
        </w:rPr>
        <w:t>If the explicit facet code is a child of an implicit facet code in the specific facet hierarchy, then replace the implicit facet code with the explicit one;</w:t>
      </w:r>
    </w:p>
    <w:p w14:paraId="256F2C15" w14:textId="77777777" w:rsidR="00AE2982" w:rsidRPr="00A30288" w:rsidRDefault="00AE2982" w:rsidP="00AE2982">
      <w:pPr>
        <w:pStyle w:val="EFSABODYCOPY"/>
        <w:numPr>
          <w:ilvl w:val="2"/>
          <w:numId w:val="35"/>
        </w:numPr>
        <w:rPr>
          <w:rFonts w:ascii="Tahoma" w:hAnsi="Tahoma" w:cs="Tahoma"/>
          <w:szCs w:val="20"/>
        </w:rPr>
      </w:pPr>
      <w:r w:rsidRPr="00A30288">
        <w:rPr>
          <w:rFonts w:ascii="Tahoma" w:hAnsi="Tahoma" w:cs="Tahoma"/>
          <w:szCs w:val="20"/>
        </w:rPr>
        <w:t>If the explicit code is not a child of any implicit facet code, then add it to the list of facets codes.</w:t>
      </w:r>
    </w:p>
    <w:p w14:paraId="34FAF733" w14:textId="79BEE2E8" w:rsidR="00AE2982" w:rsidRPr="00A30288" w:rsidRDefault="00AE2982" w:rsidP="140E2290">
      <w:pPr>
        <w:pStyle w:val="EFSABODYCOPY"/>
        <w:numPr>
          <w:ilvl w:val="0"/>
          <w:numId w:val="35"/>
        </w:numPr>
        <w:rPr>
          <w:rFonts w:ascii="Tahoma" w:hAnsi="Tahoma" w:cs="Tahoma"/>
        </w:rPr>
      </w:pPr>
      <w:r w:rsidRPr="140E2290">
        <w:rPr>
          <w:rFonts w:ascii="Tahoma" w:hAnsi="Tahoma" w:cs="Tahoma"/>
        </w:rPr>
        <w:t>Starting from the row with smaller ‘Mapping</w:t>
      </w:r>
      <w:r w:rsidR="008B3D3C">
        <w:rPr>
          <w:rFonts w:ascii="Tahoma" w:hAnsi="Tahoma" w:cs="Tahoma"/>
        </w:rPr>
        <w:t>_</w:t>
      </w:r>
      <w:r w:rsidRPr="140E2290">
        <w:rPr>
          <w:rFonts w:ascii="Tahoma" w:hAnsi="Tahoma" w:cs="Tahoma"/>
        </w:rPr>
        <w:t>Order’ number:</w:t>
      </w:r>
    </w:p>
    <w:p w14:paraId="1AEA23A4" w14:textId="77777777" w:rsidR="00AE2982" w:rsidRPr="00A30288" w:rsidRDefault="00AE2982" w:rsidP="140E2290">
      <w:pPr>
        <w:pStyle w:val="EFSABODYCOPY"/>
        <w:numPr>
          <w:ilvl w:val="1"/>
          <w:numId w:val="35"/>
        </w:numPr>
        <w:rPr>
          <w:rFonts w:ascii="Tahoma" w:hAnsi="Tahoma" w:cs="Tahoma"/>
        </w:rPr>
      </w:pPr>
      <w:r w:rsidRPr="140E2290">
        <w:rPr>
          <w:rFonts w:ascii="Tahoma" w:hAnsi="Tahoma" w:cs="Tahoma"/>
        </w:rPr>
        <w:t>Get the children of ‘IncludeFacets’ and ‘ExcludeFacets’ codes under the specific facet hierarchy or the hierarchy expressed in the column ‘baseTerm_hier’;</w:t>
      </w:r>
    </w:p>
    <w:p w14:paraId="23660254" w14:textId="68AD4515" w:rsidR="00AE2982" w:rsidRPr="00A30288" w:rsidRDefault="00AE2982" w:rsidP="140E2290">
      <w:pPr>
        <w:pStyle w:val="EFSABODYCOPY"/>
        <w:numPr>
          <w:ilvl w:val="1"/>
          <w:numId w:val="35"/>
        </w:numPr>
        <w:rPr>
          <w:rFonts w:ascii="Tahoma" w:hAnsi="Tahoma" w:cs="Tahoma"/>
        </w:rPr>
      </w:pPr>
      <w:r w:rsidRPr="140E2290">
        <w:rPr>
          <w:rFonts w:ascii="Tahoma" w:hAnsi="Tahoma" w:cs="Tahoma"/>
        </w:rPr>
        <w:t>Check if the resulting FoodEx2 code (see above in Step 2) has each term of the value of ‘IncludeFacets’ (or their children obtained in above Step 3.a);</w:t>
      </w:r>
    </w:p>
    <w:p w14:paraId="1B740964" w14:textId="77777777" w:rsidR="00AE2982" w:rsidRPr="00A30288" w:rsidRDefault="00AE2982" w:rsidP="140E2290">
      <w:pPr>
        <w:pStyle w:val="EFSABODYCOPY"/>
        <w:numPr>
          <w:ilvl w:val="1"/>
          <w:numId w:val="35"/>
        </w:numPr>
        <w:rPr>
          <w:rFonts w:ascii="Tahoma" w:hAnsi="Tahoma" w:cs="Tahoma"/>
        </w:rPr>
      </w:pPr>
      <w:r w:rsidRPr="140E2290">
        <w:rPr>
          <w:rFonts w:ascii="Tahoma" w:hAnsi="Tahoma" w:cs="Tahoma"/>
        </w:rPr>
        <w:t>Check if the resulting FoodEx2 code (Step 2) does not have the complete list of facets of the value of ‘ExcludeFacets’ (of their children);</w:t>
      </w:r>
    </w:p>
    <w:p w14:paraId="4D98EFA2" w14:textId="77777777" w:rsidR="00AE2982" w:rsidRPr="00A30288" w:rsidRDefault="00AE2982" w:rsidP="140E2290">
      <w:pPr>
        <w:pStyle w:val="EFSABODYCOPY"/>
        <w:numPr>
          <w:ilvl w:val="1"/>
          <w:numId w:val="35"/>
        </w:numPr>
        <w:rPr>
          <w:rFonts w:ascii="Tahoma" w:hAnsi="Tahoma" w:cs="Tahoma"/>
        </w:rPr>
      </w:pPr>
      <w:r w:rsidRPr="140E2290">
        <w:rPr>
          <w:rFonts w:ascii="Tahoma" w:hAnsi="Tahoma" w:cs="Tahoma"/>
        </w:rPr>
        <w:t>Verify if the number of facets expressed for any category for the InlcudeFacets is less or equal to the ones in the FoodEx2 code (Step.2).</w:t>
      </w:r>
    </w:p>
    <w:p w14:paraId="7F2DFD6D" w14:textId="74DE24D7" w:rsidR="00AE2982" w:rsidRPr="00A30288" w:rsidRDefault="00901B8A" w:rsidP="140E2290">
      <w:pPr>
        <w:pStyle w:val="EFSABODYCOPY"/>
        <w:numPr>
          <w:ilvl w:val="1"/>
          <w:numId w:val="35"/>
        </w:numPr>
        <w:rPr>
          <w:rFonts w:ascii="Tahoma" w:hAnsi="Tahoma" w:cs="Tahoma"/>
        </w:rPr>
      </w:pPr>
      <w:r w:rsidRPr="140E2290">
        <w:rPr>
          <w:rFonts w:ascii="Tahoma" w:hAnsi="Tahoma" w:cs="Tahoma"/>
        </w:rPr>
        <w:t>Check</w:t>
      </w:r>
      <w:r w:rsidR="00AE2982" w:rsidRPr="140E2290">
        <w:rPr>
          <w:rFonts w:ascii="Tahoma" w:hAnsi="Tahoma" w:cs="Tahoma"/>
        </w:rPr>
        <w:t xml:space="preserve"> if (b), (c) and (d) are verified</w:t>
      </w:r>
    </w:p>
    <w:p w14:paraId="22604E2A" w14:textId="77777777" w:rsidR="00AE2982" w:rsidRPr="00A30288" w:rsidRDefault="00AE2982" w:rsidP="140E2290">
      <w:pPr>
        <w:pStyle w:val="EFSABODYCOPY"/>
        <w:numPr>
          <w:ilvl w:val="2"/>
          <w:numId w:val="35"/>
        </w:numPr>
        <w:rPr>
          <w:rFonts w:ascii="Tahoma" w:hAnsi="Tahoma" w:cs="Tahoma"/>
        </w:rPr>
      </w:pPr>
      <w:r w:rsidRPr="140E2290">
        <w:rPr>
          <w:rFonts w:ascii="Tahoma" w:hAnsi="Tahoma" w:cs="Tahoma"/>
        </w:rPr>
        <w:t xml:space="preserve">TRUE: the algorithm ends and the value of ‘FoodClass’ is selected </w:t>
      </w:r>
      <w:r w:rsidRPr="140E2290">
        <w:rPr>
          <w:rFonts w:ascii="Tahoma" w:hAnsi="Tahoma" w:cs="Tahoma"/>
          <w:b/>
          <w:bCs/>
        </w:rPr>
        <w:t>(OUTPUT);</w:t>
      </w:r>
    </w:p>
    <w:p w14:paraId="63A355A1" w14:textId="7FA4DAAE" w:rsidR="00AE2982" w:rsidRPr="00E41132" w:rsidRDefault="00AE2982" w:rsidP="140E2290">
      <w:pPr>
        <w:pStyle w:val="EFSABODYCOPY"/>
        <w:numPr>
          <w:ilvl w:val="2"/>
          <w:numId w:val="35"/>
        </w:numPr>
        <w:rPr>
          <w:rFonts w:ascii="Tahoma" w:hAnsi="Tahoma" w:cs="Tahoma"/>
        </w:rPr>
      </w:pPr>
      <w:r w:rsidRPr="140E2290">
        <w:rPr>
          <w:rFonts w:ascii="Tahoma" w:hAnsi="Tahoma" w:cs="Tahoma"/>
        </w:rPr>
        <w:t xml:space="preserve">FALSE: repeat </w:t>
      </w:r>
      <w:r w:rsidR="000B4BF8" w:rsidRPr="140E2290">
        <w:rPr>
          <w:rFonts w:ascii="Tahoma" w:hAnsi="Tahoma" w:cs="Tahoma"/>
        </w:rPr>
        <w:t xml:space="preserve">the </w:t>
      </w:r>
      <w:r w:rsidRPr="140E2290">
        <w:rPr>
          <w:rFonts w:ascii="Tahoma" w:hAnsi="Tahoma" w:cs="Tahoma"/>
        </w:rPr>
        <w:t>step</w:t>
      </w:r>
      <w:r w:rsidR="000B4BF8" w:rsidRPr="140E2290">
        <w:rPr>
          <w:rFonts w:ascii="Tahoma" w:hAnsi="Tahoma" w:cs="Tahoma"/>
        </w:rPr>
        <w:t>.3</w:t>
      </w:r>
      <w:r w:rsidRPr="140E2290">
        <w:rPr>
          <w:rFonts w:ascii="Tahoma" w:hAnsi="Tahoma" w:cs="Tahoma"/>
        </w:rPr>
        <w:t xml:space="preserve"> </w:t>
      </w:r>
      <w:r w:rsidR="000B4BF8" w:rsidRPr="140E2290">
        <w:rPr>
          <w:rFonts w:ascii="Tahoma" w:hAnsi="Tahoma" w:cs="Tahoma"/>
        </w:rPr>
        <w:t>considering the following row in the configuration file</w:t>
      </w:r>
    </w:p>
    <w:p w14:paraId="0C19006C" w14:textId="303FBA01" w:rsidR="00AE2982" w:rsidRPr="00B752CC" w:rsidRDefault="00AE2982" w:rsidP="140E2290">
      <w:pPr>
        <w:pStyle w:val="EFSABODYCOPY"/>
        <w:numPr>
          <w:ilvl w:val="0"/>
          <w:numId w:val="35"/>
        </w:numPr>
        <w:rPr>
          <w:rFonts w:ascii="Tahoma" w:hAnsi="Tahoma" w:cs="Tahoma"/>
        </w:rPr>
      </w:pPr>
      <w:r w:rsidRPr="140E2290">
        <w:rPr>
          <w:rFonts w:ascii="Tahoma" w:hAnsi="Tahoma" w:cs="Tahoma"/>
        </w:rPr>
        <w:t xml:space="preserve">If the table </w:t>
      </w:r>
      <w:r w:rsidR="000B4BF8" w:rsidRPr="140E2290">
        <w:rPr>
          <w:rFonts w:ascii="Tahoma" w:hAnsi="Tahoma" w:cs="Tahoma"/>
        </w:rPr>
        <w:t xml:space="preserve">has been fully checked </w:t>
      </w:r>
      <w:r w:rsidRPr="140E2290">
        <w:rPr>
          <w:rFonts w:ascii="Tahoma" w:hAnsi="Tahoma" w:cs="Tahoma"/>
        </w:rPr>
        <w:t xml:space="preserve">and no mapping code has been found, then the code expressed in the row identified by IncludeFacets=“Other” will be selected </w:t>
      </w:r>
      <w:r w:rsidRPr="140E2290">
        <w:rPr>
          <w:rFonts w:ascii="Tahoma" w:hAnsi="Tahoma" w:cs="Tahoma"/>
          <w:b/>
          <w:bCs/>
        </w:rPr>
        <w:t>(OUTPUT)</w:t>
      </w:r>
      <w:r w:rsidRPr="140E2290">
        <w:rPr>
          <w:rFonts w:ascii="Tahoma" w:hAnsi="Tahoma" w:cs="Tahoma"/>
        </w:rPr>
        <w:t>.</w:t>
      </w:r>
    </w:p>
    <w:p w14:paraId="3B8C7EDA" w14:textId="77777777" w:rsidR="006C050F" w:rsidRDefault="006C050F" w:rsidP="004A6DE8">
      <w:pPr>
        <w:pStyle w:val="EFSABodytext"/>
        <w:rPr>
          <w:rFonts w:cs="Tahoma"/>
        </w:rPr>
      </w:pPr>
    </w:p>
    <w:p w14:paraId="0EC5ABA7" w14:textId="64A7B1AB" w:rsidR="004A6DE8" w:rsidRPr="003361A7" w:rsidRDefault="006C050F" w:rsidP="004A6DE8">
      <w:pPr>
        <w:pStyle w:val="EFSABodytext"/>
        <w:rPr>
          <w:rFonts w:cs="Tahoma"/>
        </w:rPr>
      </w:pPr>
      <w:r w:rsidRPr="140E2290">
        <w:rPr>
          <w:rFonts w:cs="Tahoma"/>
        </w:rPr>
        <w:t xml:space="preserve">In Table </w:t>
      </w:r>
      <w:r w:rsidR="00F47F98" w:rsidRPr="140E2290">
        <w:rPr>
          <w:rFonts w:cs="Tahoma"/>
        </w:rPr>
        <w:t xml:space="preserve">2 </w:t>
      </w:r>
      <w:r w:rsidR="000B4BF8" w:rsidRPr="140E2290">
        <w:rPr>
          <w:rFonts w:cs="Tahoma"/>
        </w:rPr>
        <w:t xml:space="preserve">a possible </w:t>
      </w:r>
      <w:r w:rsidRPr="140E2290">
        <w:rPr>
          <w:rFonts w:cs="Tahoma"/>
        </w:rPr>
        <w:t xml:space="preserve">example of </w:t>
      </w:r>
      <w:r w:rsidR="000B4BF8" w:rsidRPr="140E2290">
        <w:rPr>
          <w:rFonts w:cs="Tahoma"/>
        </w:rPr>
        <w:t>a configuration file</w:t>
      </w:r>
      <w:r w:rsidRPr="140E2290">
        <w:rPr>
          <w:rFonts w:cs="Tahoma"/>
        </w:rPr>
        <w:t xml:space="preserve"> is reported</w:t>
      </w:r>
    </w:p>
    <w:p w14:paraId="5FB30E6A" w14:textId="6B6915A2" w:rsidR="003361A7" w:rsidRDefault="006C050F" w:rsidP="00817359">
      <w:pPr>
        <w:pStyle w:val="EFSAHeading1nonumber"/>
        <w:ind w:left="993" w:hanging="993"/>
        <w:rPr>
          <w:rFonts w:cs="Tahoma"/>
          <w:sz w:val="20"/>
          <w:szCs w:val="20"/>
        </w:rPr>
      </w:pPr>
      <w:r w:rsidRPr="140E2290">
        <w:rPr>
          <w:rFonts w:cs="Tahoma"/>
          <w:sz w:val="20"/>
          <w:szCs w:val="20"/>
        </w:rPr>
        <w:t xml:space="preserve">Table </w:t>
      </w:r>
      <w:r w:rsidR="00F47F98" w:rsidRPr="140E2290">
        <w:rPr>
          <w:rFonts w:cs="Tahoma"/>
          <w:sz w:val="20"/>
          <w:szCs w:val="20"/>
        </w:rPr>
        <w:t xml:space="preserve">2 </w:t>
      </w:r>
      <w:r w:rsidRPr="140E2290">
        <w:rPr>
          <w:rFonts w:cs="Tahoma"/>
          <w:sz w:val="20"/>
          <w:szCs w:val="20"/>
        </w:rPr>
        <w:t>– Example</w:t>
      </w:r>
      <w:r w:rsidR="00F66976" w:rsidRPr="140E2290">
        <w:rPr>
          <w:rFonts w:cs="Tahoma"/>
          <w:sz w:val="20"/>
          <w:szCs w:val="20"/>
        </w:rPr>
        <w:t>s</w:t>
      </w:r>
      <w:r w:rsidRPr="140E2290">
        <w:rPr>
          <w:rFonts w:cs="Tahoma"/>
          <w:sz w:val="20"/>
          <w:szCs w:val="20"/>
        </w:rPr>
        <w:t xml:space="preserve"> of the configuration table of the mapping </w:t>
      </w:r>
      <w:r w:rsidR="00F66976" w:rsidRPr="140E2290">
        <w:rPr>
          <w:rFonts w:cs="Tahoma"/>
          <w:sz w:val="20"/>
          <w:szCs w:val="20"/>
        </w:rPr>
        <w:t xml:space="preserve">algorithm </w:t>
      </w:r>
      <w:r w:rsidR="00817359" w:rsidRPr="140E2290">
        <w:rPr>
          <w:rFonts w:cs="Tahoma"/>
          <w:sz w:val="20"/>
          <w:szCs w:val="20"/>
        </w:rPr>
        <w:t>for the pesticide residues domain</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1418"/>
        <w:gridCol w:w="1417"/>
        <w:gridCol w:w="1134"/>
        <w:gridCol w:w="1560"/>
        <w:gridCol w:w="1559"/>
        <w:gridCol w:w="1559"/>
      </w:tblGrid>
      <w:tr w:rsidR="00BA6B36" w14:paraId="23537C91" w14:textId="77777777" w:rsidTr="3CCC6E14">
        <w:tc>
          <w:tcPr>
            <w:tcW w:w="1134" w:type="dxa"/>
            <w:tcBorders>
              <w:top w:val="single" w:sz="12" w:space="0" w:color="000000" w:themeColor="text1"/>
              <w:bottom w:val="single" w:sz="12" w:space="0" w:color="000000" w:themeColor="text1"/>
            </w:tcBorders>
          </w:tcPr>
          <w:p w14:paraId="7B87D2C9" w14:textId="166576E2" w:rsidR="006C050F" w:rsidRPr="00600C9F" w:rsidRDefault="00276B12" w:rsidP="006C050F">
            <w:pPr>
              <w:pStyle w:val="EFSABodytext"/>
              <w:rPr>
                <w:sz w:val="16"/>
                <w:szCs w:val="16"/>
              </w:rPr>
            </w:pPr>
            <w:r w:rsidRPr="00600C9F">
              <w:rPr>
                <w:rFonts w:cs="Tahoma"/>
                <w:b/>
                <w:bCs/>
                <w:color w:val="000000"/>
                <w:sz w:val="16"/>
                <w:szCs w:val="16"/>
              </w:rPr>
              <w:t>Regulation</w:t>
            </w:r>
          </w:p>
        </w:tc>
        <w:tc>
          <w:tcPr>
            <w:tcW w:w="1418" w:type="dxa"/>
            <w:tcBorders>
              <w:top w:val="single" w:sz="12" w:space="0" w:color="000000" w:themeColor="text1"/>
              <w:bottom w:val="single" w:sz="12" w:space="0" w:color="000000" w:themeColor="text1"/>
            </w:tcBorders>
          </w:tcPr>
          <w:p w14:paraId="24AE74D6" w14:textId="18F158CA" w:rsidR="006C050F" w:rsidRPr="00600C9F" w:rsidRDefault="00276B12" w:rsidP="006C050F">
            <w:pPr>
              <w:pStyle w:val="EFSABodytext"/>
              <w:rPr>
                <w:sz w:val="16"/>
                <w:szCs w:val="16"/>
              </w:rPr>
            </w:pPr>
            <w:r w:rsidRPr="00600C9F">
              <w:rPr>
                <w:rFonts w:cs="Tahoma"/>
                <w:b/>
                <w:bCs/>
                <w:color w:val="000000"/>
                <w:sz w:val="16"/>
                <w:szCs w:val="16"/>
              </w:rPr>
              <w:t>IncludeFacets</w:t>
            </w:r>
          </w:p>
        </w:tc>
        <w:tc>
          <w:tcPr>
            <w:tcW w:w="1417" w:type="dxa"/>
            <w:tcBorders>
              <w:top w:val="single" w:sz="12" w:space="0" w:color="000000" w:themeColor="text1"/>
              <w:bottom w:val="single" w:sz="12" w:space="0" w:color="000000" w:themeColor="text1"/>
            </w:tcBorders>
          </w:tcPr>
          <w:p w14:paraId="53C50D7B" w14:textId="6C1FDF9C" w:rsidR="006C050F" w:rsidRPr="00600C9F" w:rsidRDefault="006C050F" w:rsidP="006C050F">
            <w:pPr>
              <w:pStyle w:val="EFSABodytext"/>
              <w:rPr>
                <w:sz w:val="16"/>
                <w:szCs w:val="16"/>
              </w:rPr>
            </w:pPr>
            <w:r w:rsidRPr="00600C9F">
              <w:rPr>
                <w:rFonts w:cs="Tahoma"/>
                <w:b/>
                <w:bCs/>
                <w:color w:val="000000"/>
                <w:sz w:val="16"/>
                <w:szCs w:val="16"/>
              </w:rPr>
              <w:t>E</w:t>
            </w:r>
            <w:r w:rsidR="00276B12" w:rsidRPr="00600C9F">
              <w:rPr>
                <w:rFonts w:cs="Tahoma"/>
                <w:b/>
                <w:bCs/>
                <w:color w:val="000000"/>
                <w:sz w:val="16"/>
                <w:szCs w:val="16"/>
              </w:rPr>
              <w:t>xcludeFacets</w:t>
            </w:r>
          </w:p>
        </w:tc>
        <w:tc>
          <w:tcPr>
            <w:tcW w:w="1134" w:type="dxa"/>
            <w:tcBorders>
              <w:top w:val="single" w:sz="12" w:space="0" w:color="000000" w:themeColor="text1"/>
              <w:bottom w:val="single" w:sz="12" w:space="0" w:color="000000" w:themeColor="text1"/>
            </w:tcBorders>
          </w:tcPr>
          <w:p w14:paraId="49A31C6C" w14:textId="055FFF05" w:rsidR="006C050F" w:rsidRPr="00600C9F" w:rsidRDefault="00276B12" w:rsidP="006C050F">
            <w:pPr>
              <w:pStyle w:val="EFSABodytext"/>
              <w:rPr>
                <w:sz w:val="16"/>
                <w:szCs w:val="16"/>
              </w:rPr>
            </w:pPr>
            <w:r w:rsidRPr="00600C9F">
              <w:rPr>
                <w:rFonts w:cs="Tahoma"/>
                <w:b/>
                <w:bCs/>
                <w:color w:val="000000"/>
                <w:sz w:val="16"/>
                <w:szCs w:val="16"/>
              </w:rPr>
              <w:t>FoodClass</w:t>
            </w:r>
          </w:p>
        </w:tc>
        <w:tc>
          <w:tcPr>
            <w:tcW w:w="1560" w:type="dxa"/>
            <w:tcBorders>
              <w:top w:val="single" w:sz="12" w:space="0" w:color="000000" w:themeColor="text1"/>
              <w:bottom w:val="single" w:sz="12" w:space="0" w:color="000000" w:themeColor="text1"/>
            </w:tcBorders>
          </w:tcPr>
          <w:p w14:paraId="118634ED" w14:textId="25614853" w:rsidR="006C050F" w:rsidRPr="00600C9F" w:rsidRDefault="00276B12" w:rsidP="006C050F">
            <w:pPr>
              <w:pStyle w:val="EFSABodytext"/>
              <w:rPr>
                <w:sz w:val="16"/>
                <w:szCs w:val="16"/>
              </w:rPr>
            </w:pPr>
            <w:r w:rsidRPr="00600C9F">
              <w:rPr>
                <w:rFonts w:cs="Tahoma"/>
                <w:b/>
                <w:bCs/>
                <w:color w:val="000000"/>
                <w:sz w:val="16"/>
                <w:szCs w:val="16"/>
              </w:rPr>
              <w:t>CatalogueClass</w:t>
            </w:r>
          </w:p>
        </w:tc>
        <w:tc>
          <w:tcPr>
            <w:tcW w:w="1559" w:type="dxa"/>
            <w:tcBorders>
              <w:top w:val="single" w:sz="12" w:space="0" w:color="000000" w:themeColor="text1"/>
              <w:bottom w:val="single" w:sz="12" w:space="0" w:color="000000" w:themeColor="text1"/>
            </w:tcBorders>
          </w:tcPr>
          <w:p w14:paraId="64A92BD5" w14:textId="233FF1F6" w:rsidR="006C050F" w:rsidRPr="00600C9F" w:rsidRDefault="00276B12" w:rsidP="006C050F">
            <w:pPr>
              <w:pStyle w:val="EFSABodytext"/>
              <w:rPr>
                <w:sz w:val="16"/>
                <w:szCs w:val="16"/>
              </w:rPr>
            </w:pPr>
            <w:r w:rsidRPr="00600C9F">
              <w:rPr>
                <w:rFonts w:cs="Tahoma"/>
                <w:b/>
                <w:bCs/>
                <w:color w:val="000000"/>
                <w:sz w:val="16"/>
                <w:szCs w:val="16"/>
              </w:rPr>
              <w:t>baseTerm_hier</w:t>
            </w:r>
          </w:p>
        </w:tc>
        <w:tc>
          <w:tcPr>
            <w:tcW w:w="1559" w:type="dxa"/>
            <w:tcBorders>
              <w:top w:val="single" w:sz="12" w:space="0" w:color="000000" w:themeColor="text1"/>
              <w:bottom w:val="single" w:sz="12" w:space="0" w:color="000000" w:themeColor="text1"/>
            </w:tcBorders>
          </w:tcPr>
          <w:p w14:paraId="49036C03" w14:textId="29CACC3A" w:rsidR="006C050F" w:rsidRPr="00600C9F" w:rsidRDefault="00276B12" w:rsidP="006C050F">
            <w:pPr>
              <w:pStyle w:val="EFSABodytext"/>
              <w:rPr>
                <w:sz w:val="16"/>
                <w:szCs w:val="16"/>
              </w:rPr>
            </w:pPr>
            <w:r w:rsidRPr="00600C9F">
              <w:rPr>
                <w:rFonts w:cs="Tahoma"/>
                <w:b/>
                <w:bCs/>
                <w:color w:val="000000"/>
                <w:sz w:val="16"/>
                <w:szCs w:val="16"/>
              </w:rPr>
              <w:t>Mapping_Order</w:t>
            </w:r>
          </w:p>
        </w:tc>
      </w:tr>
      <w:tr w:rsidR="00BA6B36" w14:paraId="609B6CD4" w14:textId="77777777" w:rsidTr="3CCC6E14">
        <w:tc>
          <w:tcPr>
            <w:tcW w:w="1134" w:type="dxa"/>
            <w:tcBorders>
              <w:top w:val="single" w:sz="12" w:space="0" w:color="000000" w:themeColor="text1"/>
            </w:tcBorders>
          </w:tcPr>
          <w:p w14:paraId="54DE9978" w14:textId="731E2F53"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Borders>
              <w:top w:val="single" w:sz="12" w:space="0" w:color="000000" w:themeColor="text1"/>
            </w:tcBorders>
          </w:tcPr>
          <w:p w14:paraId="7AB285C7" w14:textId="23A19603" w:rsidR="006C050F" w:rsidRPr="000D07B3" w:rsidRDefault="006C050F" w:rsidP="006C050F">
            <w:pPr>
              <w:pStyle w:val="EFSABodytext"/>
              <w:rPr>
                <w:rFonts w:cs="Tahoma"/>
                <w:sz w:val="18"/>
                <w:szCs w:val="18"/>
              </w:rPr>
            </w:pPr>
            <w:r w:rsidRPr="000D07B3">
              <w:rPr>
                <w:rFonts w:cs="Tahoma"/>
                <w:color w:val="000000"/>
                <w:sz w:val="18"/>
                <w:szCs w:val="18"/>
              </w:rPr>
              <w:t>F00.ROOT</w:t>
            </w:r>
          </w:p>
        </w:tc>
        <w:tc>
          <w:tcPr>
            <w:tcW w:w="1417" w:type="dxa"/>
            <w:tcBorders>
              <w:top w:val="single" w:sz="12" w:space="0" w:color="000000" w:themeColor="text1"/>
            </w:tcBorders>
          </w:tcPr>
          <w:p w14:paraId="2DC326CB" w14:textId="77777777" w:rsidR="006C050F" w:rsidRPr="000D07B3" w:rsidRDefault="006C050F" w:rsidP="006C050F">
            <w:pPr>
              <w:pStyle w:val="EFSABodytext"/>
              <w:rPr>
                <w:rFonts w:cs="Tahoma"/>
                <w:sz w:val="18"/>
                <w:szCs w:val="18"/>
              </w:rPr>
            </w:pPr>
          </w:p>
        </w:tc>
        <w:tc>
          <w:tcPr>
            <w:tcW w:w="1134" w:type="dxa"/>
            <w:tcBorders>
              <w:top w:val="single" w:sz="12" w:space="0" w:color="000000" w:themeColor="text1"/>
            </w:tcBorders>
          </w:tcPr>
          <w:p w14:paraId="32B40B32" w14:textId="0904ADDC" w:rsidR="006C050F" w:rsidRPr="000D07B3" w:rsidRDefault="006C050F" w:rsidP="006C050F">
            <w:pPr>
              <w:pStyle w:val="EFSABodytext"/>
              <w:rPr>
                <w:rFonts w:cs="Tahoma"/>
                <w:sz w:val="18"/>
                <w:szCs w:val="18"/>
              </w:rPr>
            </w:pPr>
            <w:r w:rsidRPr="000D07B3">
              <w:rPr>
                <w:rFonts w:cs="Tahoma"/>
                <w:color w:val="000000"/>
                <w:sz w:val="18"/>
                <w:szCs w:val="18"/>
              </w:rPr>
              <w:t>P1200000A</w:t>
            </w:r>
          </w:p>
        </w:tc>
        <w:tc>
          <w:tcPr>
            <w:tcW w:w="1560" w:type="dxa"/>
            <w:tcBorders>
              <w:top w:val="single" w:sz="12" w:space="0" w:color="000000" w:themeColor="text1"/>
            </w:tcBorders>
          </w:tcPr>
          <w:p w14:paraId="401E41A6" w14:textId="138E9050"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Borders>
              <w:top w:val="single" w:sz="12" w:space="0" w:color="000000" w:themeColor="text1"/>
            </w:tcBorders>
          </w:tcPr>
          <w:p w14:paraId="63C957E4" w14:textId="5F431A2A" w:rsidR="006C050F" w:rsidRPr="000D07B3" w:rsidRDefault="006C050F" w:rsidP="006C050F">
            <w:pPr>
              <w:pStyle w:val="EFSABodytext"/>
              <w:rPr>
                <w:rFonts w:cs="Tahoma"/>
                <w:sz w:val="18"/>
                <w:szCs w:val="18"/>
              </w:rPr>
            </w:pPr>
            <w:r w:rsidRPr="000D07B3">
              <w:rPr>
                <w:rFonts w:cs="Tahoma"/>
                <w:color w:val="000000"/>
                <w:sz w:val="18"/>
                <w:szCs w:val="18"/>
              </w:rPr>
              <w:t>FEED</w:t>
            </w:r>
          </w:p>
        </w:tc>
        <w:tc>
          <w:tcPr>
            <w:tcW w:w="1559" w:type="dxa"/>
            <w:tcBorders>
              <w:top w:val="single" w:sz="12" w:space="0" w:color="000000" w:themeColor="text1"/>
            </w:tcBorders>
          </w:tcPr>
          <w:p w14:paraId="3E3DB6D2" w14:textId="2C4F9394" w:rsidR="006C050F" w:rsidRPr="000D07B3" w:rsidRDefault="006C050F" w:rsidP="006C050F">
            <w:pPr>
              <w:pStyle w:val="EFSABodytext"/>
              <w:rPr>
                <w:rFonts w:cs="Tahoma"/>
                <w:sz w:val="18"/>
                <w:szCs w:val="18"/>
              </w:rPr>
            </w:pPr>
            <w:r w:rsidRPr="000D07B3">
              <w:rPr>
                <w:rFonts w:cs="Tahoma"/>
                <w:color w:val="000000"/>
                <w:sz w:val="18"/>
                <w:szCs w:val="18"/>
              </w:rPr>
              <w:t>1</w:t>
            </w:r>
          </w:p>
        </w:tc>
      </w:tr>
      <w:tr w:rsidR="00BA6B36" w14:paraId="20E9A213" w14:textId="77777777" w:rsidTr="00276B12">
        <w:tc>
          <w:tcPr>
            <w:tcW w:w="1134" w:type="dxa"/>
          </w:tcPr>
          <w:p w14:paraId="45AAF95A" w14:textId="680A7EEF"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Pr>
          <w:p w14:paraId="4B2CC098" w14:textId="03DD51D6" w:rsidR="006C050F" w:rsidRPr="000D07B3" w:rsidRDefault="006C050F" w:rsidP="006C050F">
            <w:pPr>
              <w:pStyle w:val="EFSABodytext"/>
              <w:rPr>
                <w:rFonts w:cs="Tahoma"/>
                <w:sz w:val="18"/>
                <w:szCs w:val="18"/>
              </w:rPr>
            </w:pPr>
            <w:r w:rsidRPr="000D07B3">
              <w:rPr>
                <w:rFonts w:cs="Tahoma"/>
                <w:color w:val="000000"/>
                <w:sz w:val="18"/>
                <w:szCs w:val="18"/>
              </w:rPr>
              <w:t>F00.A03QA</w:t>
            </w:r>
          </w:p>
        </w:tc>
        <w:tc>
          <w:tcPr>
            <w:tcW w:w="1417" w:type="dxa"/>
          </w:tcPr>
          <w:p w14:paraId="0EE56B54" w14:textId="77777777" w:rsidR="006C050F" w:rsidRPr="000D07B3" w:rsidRDefault="006C050F" w:rsidP="006C050F">
            <w:pPr>
              <w:pStyle w:val="EFSABodytext"/>
              <w:rPr>
                <w:rFonts w:cs="Tahoma"/>
                <w:sz w:val="18"/>
                <w:szCs w:val="18"/>
              </w:rPr>
            </w:pPr>
          </w:p>
        </w:tc>
        <w:tc>
          <w:tcPr>
            <w:tcW w:w="1134" w:type="dxa"/>
          </w:tcPr>
          <w:p w14:paraId="12531C68" w14:textId="5C9933A4" w:rsidR="006C050F" w:rsidRPr="000D07B3" w:rsidRDefault="006C050F" w:rsidP="006C050F">
            <w:pPr>
              <w:pStyle w:val="EFSABodytext"/>
              <w:rPr>
                <w:rFonts w:cs="Tahoma"/>
                <w:sz w:val="18"/>
                <w:szCs w:val="18"/>
              </w:rPr>
            </w:pPr>
            <w:r w:rsidRPr="000D07B3">
              <w:rPr>
                <w:rFonts w:cs="Tahoma"/>
                <w:color w:val="000000"/>
                <w:sz w:val="18"/>
                <w:szCs w:val="18"/>
              </w:rPr>
              <w:t>PX100004A</w:t>
            </w:r>
          </w:p>
        </w:tc>
        <w:tc>
          <w:tcPr>
            <w:tcW w:w="1560" w:type="dxa"/>
          </w:tcPr>
          <w:p w14:paraId="19757FAD" w14:textId="7C5EFD8E"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Pr>
          <w:p w14:paraId="4BAFC4AC" w14:textId="63322EC3" w:rsidR="006C050F" w:rsidRPr="000D07B3" w:rsidRDefault="006C050F" w:rsidP="006C050F">
            <w:pPr>
              <w:pStyle w:val="EFSABodytext"/>
              <w:rPr>
                <w:rFonts w:cs="Tahoma"/>
                <w:sz w:val="18"/>
                <w:szCs w:val="18"/>
              </w:rPr>
            </w:pPr>
            <w:r w:rsidRPr="000D07B3">
              <w:rPr>
                <w:rFonts w:cs="Tahoma"/>
                <w:color w:val="000000"/>
                <w:sz w:val="18"/>
                <w:szCs w:val="18"/>
              </w:rPr>
              <w:t>EXPO</w:t>
            </w:r>
          </w:p>
        </w:tc>
        <w:tc>
          <w:tcPr>
            <w:tcW w:w="1559" w:type="dxa"/>
          </w:tcPr>
          <w:p w14:paraId="3118D67F" w14:textId="1738EA8D" w:rsidR="006C050F" w:rsidRPr="000D07B3" w:rsidRDefault="006C050F" w:rsidP="006C050F">
            <w:pPr>
              <w:pStyle w:val="EFSABodytext"/>
              <w:rPr>
                <w:rFonts w:cs="Tahoma"/>
                <w:sz w:val="18"/>
                <w:szCs w:val="18"/>
              </w:rPr>
            </w:pPr>
            <w:r w:rsidRPr="000D07B3">
              <w:rPr>
                <w:rFonts w:cs="Tahoma"/>
                <w:color w:val="000000"/>
                <w:sz w:val="18"/>
                <w:szCs w:val="18"/>
              </w:rPr>
              <w:t>2</w:t>
            </w:r>
          </w:p>
        </w:tc>
      </w:tr>
      <w:tr w:rsidR="00BA6B36" w14:paraId="5152C344" w14:textId="77777777" w:rsidTr="00276B12">
        <w:tc>
          <w:tcPr>
            <w:tcW w:w="1134" w:type="dxa"/>
          </w:tcPr>
          <w:p w14:paraId="3DFB87DF" w14:textId="75B4735C"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Pr>
          <w:p w14:paraId="75984F19" w14:textId="7D8AD26D" w:rsidR="006C050F" w:rsidRPr="000D07B3" w:rsidRDefault="006C050F" w:rsidP="006C050F">
            <w:pPr>
              <w:pStyle w:val="EFSABodytext"/>
              <w:rPr>
                <w:rFonts w:cs="Tahoma"/>
                <w:sz w:val="18"/>
                <w:szCs w:val="18"/>
              </w:rPr>
            </w:pPr>
            <w:r w:rsidRPr="000D07B3">
              <w:rPr>
                <w:rFonts w:cs="Tahoma"/>
                <w:color w:val="000000"/>
                <w:sz w:val="18"/>
                <w:szCs w:val="18"/>
              </w:rPr>
              <w:t>F00.A03QB</w:t>
            </w:r>
          </w:p>
        </w:tc>
        <w:tc>
          <w:tcPr>
            <w:tcW w:w="1417" w:type="dxa"/>
          </w:tcPr>
          <w:p w14:paraId="6F1F7128" w14:textId="77777777" w:rsidR="006C050F" w:rsidRPr="000D07B3" w:rsidRDefault="006C050F" w:rsidP="006C050F">
            <w:pPr>
              <w:pStyle w:val="EFSABodytext"/>
              <w:rPr>
                <w:rFonts w:cs="Tahoma"/>
                <w:sz w:val="18"/>
                <w:szCs w:val="18"/>
              </w:rPr>
            </w:pPr>
          </w:p>
        </w:tc>
        <w:tc>
          <w:tcPr>
            <w:tcW w:w="1134" w:type="dxa"/>
          </w:tcPr>
          <w:p w14:paraId="24450E22" w14:textId="51B78A12" w:rsidR="006C050F" w:rsidRPr="000D07B3" w:rsidRDefault="006C050F" w:rsidP="006C050F">
            <w:pPr>
              <w:pStyle w:val="EFSABodytext"/>
              <w:rPr>
                <w:rFonts w:cs="Tahoma"/>
                <w:sz w:val="18"/>
                <w:szCs w:val="18"/>
              </w:rPr>
            </w:pPr>
            <w:r w:rsidRPr="000D07B3">
              <w:rPr>
                <w:rFonts w:cs="Tahoma"/>
                <w:color w:val="000000"/>
                <w:sz w:val="18"/>
                <w:szCs w:val="18"/>
              </w:rPr>
              <w:t>PX100004A</w:t>
            </w:r>
          </w:p>
        </w:tc>
        <w:tc>
          <w:tcPr>
            <w:tcW w:w="1560" w:type="dxa"/>
          </w:tcPr>
          <w:p w14:paraId="083BF8E9" w14:textId="0938B2BA"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Pr>
          <w:p w14:paraId="7FC8ABDA" w14:textId="5F2D4968" w:rsidR="006C050F" w:rsidRPr="000D07B3" w:rsidRDefault="006C050F" w:rsidP="006C050F">
            <w:pPr>
              <w:pStyle w:val="EFSABodytext"/>
              <w:rPr>
                <w:rFonts w:cs="Tahoma"/>
                <w:sz w:val="18"/>
                <w:szCs w:val="18"/>
              </w:rPr>
            </w:pPr>
            <w:r w:rsidRPr="000D07B3">
              <w:rPr>
                <w:rFonts w:cs="Tahoma"/>
                <w:color w:val="000000"/>
                <w:sz w:val="18"/>
                <w:szCs w:val="18"/>
              </w:rPr>
              <w:t>EXPO</w:t>
            </w:r>
          </w:p>
        </w:tc>
        <w:tc>
          <w:tcPr>
            <w:tcW w:w="1559" w:type="dxa"/>
          </w:tcPr>
          <w:p w14:paraId="5075C6A7" w14:textId="676611B1" w:rsidR="006C050F" w:rsidRPr="000D07B3" w:rsidRDefault="006C050F" w:rsidP="006C050F">
            <w:pPr>
              <w:pStyle w:val="EFSABodytext"/>
              <w:rPr>
                <w:rFonts w:cs="Tahoma"/>
                <w:sz w:val="18"/>
                <w:szCs w:val="18"/>
              </w:rPr>
            </w:pPr>
            <w:r w:rsidRPr="000D07B3">
              <w:rPr>
                <w:rFonts w:cs="Tahoma"/>
                <w:color w:val="000000"/>
                <w:sz w:val="18"/>
                <w:szCs w:val="18"/>
              </w:rPr>
              <w:t>3</w:t>
            </w:r>
          </w:p>
        </w:tc>
      </w:tr>
      <w:tr w:rsidR="00BA6B36" w14:paraId="031E91D3" w14:textId="77777777" w:rsidTr="00276B12">
        <w:tc>
          <w:tcPr>
            <w:tcW w:w="1134" w:type="dxa"/>
          </w:tcPr>
          <w:p w14:paraId="6F19F64B" w14:textId="26BA76C7"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Pr>
          <w:p w14:paraId="520A9F58" w14:textId="51C19741" w:rsidR="006C050F" w:rsidRPr="000D07B3" w:rsidRDefault="006C050F" w:rsidP="006C050F">
            <w:pPr>
              <w:pStyle w:val="EFSABodytext"/>
              <w:rPr>
                <w:rFonts w:cs="Tahoma"/>
                <w:sz w:val="18"/>
                <w:szCs w:val="18"/>
              </w:rPr>
            </w:pPr>
            <w:r w:rsidRPr="000D07B3">
              <w:rPr>
                <w:rFonts w:cs="Tahoma"/>
                <w:color w:val="000000"/>
                <w:sz w:val="18"/>
                <w:szCs w:val="18"/>
              </w:rPr>
              <w:t>F00.A03QC</w:t>
            </w:r>
          </w:p>
        </w:tc>
        <w:tc>
          <w:tcPr>
            <w:tcW w:w="1417" w:type="dxa"/>
          </w:tcPr>
          <w:p w14:paraId="7C8FD5CC" w14:textId="77777777" w:rsidR="006C050F" w:rsidRPr="000D07B3" w:rsidRDefault="006C050F" w:rsidP="006C050F">
            <w:pPr>
              <w:pStyle w:val="EFSABodytext"/>
              <w:rPr>
                <w:rFonts w:cs="Tahoma"/>
                <w:sz w:val="18"/>
                <w:szCs w:val="18"/>
              </w:rPr>
            </w:pPr>
          </w:p>
        </w:tc>
        <w:tc>
          <w:tcPr>
            <w:tcW w:w="1134" w:type="dxa"/>
          </w:tcPr>
          <w:p w14:paraId="3509E35A" w14:textId="0AD47E4B" w:rsidR="006C050F" w:rsidRPr="000D07B3" w:rsidRDefault="006C050F" w:rsidP="006C050F">
            <w:pPr>
              <w:pStyle w:val="EFSABodytext"/>
              <w:rPr>
                <w:rFonts w:cs="Tahoma"/>
                <w:sz w:val="18"/>
                <w:szCs w:val="18"/>
              </w:rPr>
            </w:pPr>
            <w:r w:rsidRPr="000D07B3">
              <w:rPr>
                <w:rFonts w:cs="Tahoma"/>
                <w:color w:val="000000"/>
                <w:sz w:val="18"/>
                <w:szCs w:val="18"/>
              </w:rPr>
              <w:t>PX100004A</w:t>
            </w:r>
          </w:p>
        </w:tc>
        <w:tc>
          <w:tcPr>
            <w:tcW w:w="1560" w:type="dxa"/>
          </w:tcPr>
          <w:p w14:paraId="5763D16E" w14:textId="14FDC962"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Pr>
          <w:p w14:paraId="2B664BB8" w14:textId="672368AD" w:rsidR="006C050F" w:rsidRPr="000D07B3" w:rsidRDefault="006C050F" w:rsidP="006C050F">
            <w:pPr>
              <w:pStyle w:val="EFSABodytext"/>
              <w:rPr>
                <w:rFonts w:cs="Tahoma"/>
                <w:sz w:val="18"/>
                <w:szCs w:val="18"/>
              </w:rPr>
            </w:pPr>
            <w:r w:rsidRPr="000D07B3">
              <w:rPr>
                <w:rFonts w:cs="Tahoma"/>
                <w:color w:val="000000"/>
                <w:sz w:val="18"/>
                <w:szCs w:val="18"/>
              </w:rPr>
              <w:t>EXPO</w:t>
            </w:r>
          </w:p>
        </w:tc>
        <w:tc>
          <w:tcPr>
            <w:tcW w:w="1559" w:type="dxa"/>
          </w:tcPr>
          <w:p w14:paraId="0E7394C2" w14:textId="547397E7" w:rsidR="006C050F" w:rsidRPr="000D07B3" w:rsidRDefault="006C050F" w:rsidP="006C050F">
            <w:pPr>
              <w:pStyle w:val="EFSABodytext"/>
              <w:rPr>
                <w:rFonts w:cs="Tahoma"/>
                <w:sz w:val="18"/>
                <w:szCs w:val="18"/>
              </w:rPr>
            </w:pPr>
            <w:r w:rsidRPr="000D07B3">
              <w:rPr>
                <w:rFonts w:cs="Tahoma"/>
                <w:color w:val="000000"/>
                <w:sz w:val="18"/>
                <w:szCs w:val="18"/>
              </w:rPr>
              <w:t>4</w:t>
            </w:r>
          </w:p>
        </w:tc>
      </w:tr>
      <w:tr w:rsidR="00BA6B36" w14:paraId="7B35E3EC" w14:textId="77777777" w:rsidTr="00276B12">
        <w:tc>
          <w:tcPr>
            <w:tcW w:w="1134" w:type="dxa"/>
          </w:tcPr>
          <w:p w14:paraId="46CCF9BC" w14:textId="5A6B6890"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Pr>
          <w:p w14:paraId="40956FF9" w14:textId="719757B3" w:rsidR="006C050F" w:rsidRPr="000D07B3" w:rsidRDefault="006C050F" w:rsidP="006C050F">
            <w:pPr>
              <w:pStyle w:val="EFSABodytext"/>
              <w:rPr>
                <w:rFonts w:cs="Tahoma"/>
                <w:sz w:val="18"/>
                <w:szCs w:val="18"/>
              </w:rPr>
            </w:pPr>
            <w:r w:rsidRPr="000D07B3">
              <w:rPr>
                <w:rFonts w:cs="Tahoma"/>
                <w:color w:val="000000"/>
                <w:sz w:val="18"/>
                <w:szCs w:val="18"/>
              </w:rPr>
              <w:t>F00.A03QD</w:t>
            </w:r>
          </w:p>
        </w:tc>
        <w:tc>
          <w:tcPr>
            <w:tcW w:w="1417" w:type="dxa"/>
          </w:tcPr>
          <w:p w14:paraId="3FF589A9" w14:textId="77777777" w:rsidR="006C050F" w:rsidRPr="000D07B3" w:rsidRDefault="006C050F" w:rsidP="006C050F">
            <w:pPr>
              <w:pStyle w:val="EFSABodytext"/>
              <w:rPr>
                <w:rFonts w:cs="Tahoma"/>
                <w:sz w:val="18"/>
                <w:szCs w:val="18"/>
              </w:rPr>
            </w:pPr>
          </w:p>
        </w:tc>
        <w:tc>
          <w:tcPr>
            <w:tcW w:w="1134" w:type="dxa"/>
          </w:tcPr>
          <w:p w14:paraId="49AEE8F1" w14:textId="560C659D" w:rsidR="006C050F" w:rsidRPr="000D07B3" w:rsidRDefault="006C050F" w:rsidP="006C050F">
            <w:pPr>
              <w:pStyle w:val="EFSABodytext"/>
              <w:rPr>
                <w:rFonts w:cs="Tahoma"/>
                <w:sz w:val="18"/>
                <w:szCs w:val="18"/>
              </w:rPr>
            </w:pPr>
            <w:r w:rsidRPr="000D07B3">
              <w:rPr>
                <w:rFonts w:cs="Tahoma"/>
                <w:color w:val="000000"/>
                <w:sz w:val="18"/>
                <w:szCs w:val="18"/>
              </w:rPr>
              <w:t>PX100004A</w:t>
            </w:r>
          </w:p>
        </w:tc>
        <w:tc>
          <w:tcPr>
            <w:tcW w:w="1560" w:type="dxa"/>
          </w:tcPr>
          <w:p w14:paraId="562B4981" w14:textId="34A30DFB"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Pr>
          <w:p w14:paraId="55AFBF8A" w14:textId="6E5C16C5" w:rsidR="006C050F" w:rsidRPr="000D07B3" w:rsidRDefault="006C050F" w:rsidP="006C050F">
            <w:pPr>
              <w:pStyle w:val="EFSABodytext"/>
              <w:rPr>
                <w:rFonts w:cs="Tahoma"/>
                <w:sz w:val="18"/>
                <w:szCs w:val="18"/>
              </w:rPr>
            </w:pPr>
            <w:r w:rsidRPr="000D07B3">
              <w:rPr>
                <w:rFonts w:cs="Tahoma"/>
                <w:color w:val="000000"/>
                <w:sz w:val="18"/>
                <w:szCs w:val="18"/>
              </w:rPr>
              <w:t>EXPO</w:t>
            </w:r>
          </w:p>
        </w:tc>
        <w:tc>
          <w:tcPr>
            <w:tcW w:w="1559" w:type="dxa"/>
          </w:tcPr>
          <w:p w14:paraId="5253FDA1" w14:textId="5DE2736F" w:rsidR="006C050F" w:rsidRPr="000D07B3" w:rsidRDefault="006C050F" w:rsidP="006C050F">
            <w:pPr>
              <w:pStyle w:val="EFSABodytext"/>
              <w:rPr>
                <w:rFonts w:cs="Tahoma"/>
                <w:sz w:val="18"/>
                <w:szCs w:val="18"/>
              </w:rPr>
            </w:pPr>
            <w:r w:rsidRPr="000D07B3">
              <w:rPr>
                <w:rFonts w:cs="Tahoma"/>
                <w:color w:val="000000"/>
                <w:sz w:val="18"/>
                <w:szCs w:val="18"/>
              </w:rPr>
              <w:t>5</w:t>
            </w:r>
          </w:p>
        </w:tc>
      </w:tr>
      <w:tr w:rsidR="00BA6B36" w14:paraId="50024B18" w14:textId="77777777" w:rsidTr="00276B12">
        <w:tc>
          <w:tcPr>
            <w:tcW w:w="1134" w:type="dxa"/>
          </w:tcPr>
          <w:p w14:paraId="5D75DE27" w14:textId="659745F6"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Pr>
          <w:p w14:paraId="0DD85D1B" w14:textId="53734A81" w:rsidR="006C050F" w:rsidRPr="000D07B3" w:rsidRDefault="006C050F" w:rsidP="006C050F">
            <w:pPr>
              <w:pStyle w:val="EFSABodytext"/>
              <w:rPr>
                <w:rFonts w:cs="Tahoma"/>
                <w:sz w:val="18"/>
                <w:szCs w:val="18"/>
              </w:rPr>
            </w:pPr>
            <w:r w:rsidRPr="000D07B3">
              <w:rPr>
                <w:rFonts w:cs="Tahoma"/>
                <w:color w:val="000000"/>
                <w:sz w:val="18"/>
                <w:szCs w:val="18"/>
              </w:rPr>
              <w:t>F27.ROOT$F27.ROOT</w:t>
            </w:r>
          </w:p>
        </w:tc>
        <w:tc>
          <w:tcPr>
            <w:tcW w:w="1417" w:type="dxa"/>
          </w:tcPr>
          <w:p w14:paraId="40788D9B" w14:textId="77777777" w:rsidR="006C050F" w:rsidRPr="000D07B3" w:rsidRDefault="006C050F" w:rsidP="006C050F">
            <w:pPr>
              <w:pStyle w:val="EFSABodytext"/>
              <w:rPr>
                <w:rFonts w:cs="Tahoma"/>
                <w:sz w:val="18"/>
                <w:szCs w:val="18"/>
              </w:rPr>
            </w:pPr>
          </w:p>
        </w:tc>
        <w:tc>
          <w:tcPr>
            <w:tcW w:w="1134" w:type="dxa"/>
          </w:tcPr>
          <w:p w14:paraId="6BDD4102" w14:textId="08FE2742" w:rsidR="006C050F" w:rsidRPr="000D07B3" w:rsidRDefault="006C050F" w:rsidP="006C050F">
            <w:pPr>
              <w:pStyle w:val="EFSABodytext"/>
              <w:rPr>
                <w:rFonts w:cs="Tahoma"/>
                <w:sz w:val="18"/>
                <w:szCs w:val="18"/>
              </w:rPr>
            </w:pPr>
            <w:r w:rsidRPr="000D07B3">
              <w:rPr>
                <w:rFonts w:cs="Tahoma"/>
                <w:color w:val="000000"/>
                <w:sz w:val="18"/>
                <w:szCs w:val="18"/>
              </w:rPr>
              <w:t>XXXXXXA</w:t>
            </w:r>
          </w:p>
        </w:tc>
        <w:tc>
          <w:tcPr>
            <w:tcW w:w="1560" w:type="dxa"/>
          </w:tcPr>
          <w:p w14:paraId="2213D16E" w14:textId="1934D423"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Pr>
          <w:p w14:paraId="6D562B6B" w14:textId="77777777" w:rsidR="006C050F" w:rsidRPr="000D07B3" w:rsidRDefault="006C050F" w:rsidP="006C050F">
            <w:pPr>
              <w:pStyle w:val="EFSABodytext"/>
              <w:rPr>
                <w:rFonts w:cs="Tahoma"/>
                <w:sz w:val="18"/>
                <w:szCs w:val="18"/>
              </w:rPr>
            </w:pPr>
          </w:p>
        </w:tc>
        <w:tc>
          <w:tcPr>
            <w:tcW w:w="1559" w:type="dxa"/>
          </w:tcPr>
          <w:p w14:paraId="1DCCAC7F" w14:textId="1ABB0F4B" w:rsidR="006C050F" w:rsidRPr="000D07B3" w:rsidRDefault="006C050F" w:rsidP="006C050F">
            <w:pPr>
              <w:pStyle w:val="EFSABodytext"/>
              <w:rPr>
                <w:rFonts w:cs="Tahoma"/>
                <w:sz w:val="18"/>
                <w:szCs w:val="18"/>
              </w:rPr>
            </w:pPr>
            <w:r w:rsidRPr="000D07B3">
              <w:rPr>
                <w:rFonts w:cs="Tahoma"/>
                <w:color w:val="000000"/>
                <w:sz w:val="18"/>
                <w:szCs w:val="18"/>
              </w:rPr>
              <w:t>6</w:t>
            </w:r>
          </w:p>
        </w:tc>
      </w:tr>
      <w:tr w:rsidR="00BA6B36" w14:paraId="282CDFE2" w14:textId="77777777" w:rsidTr="00276B12">
        <w:tc>
          <w:tcPr>
            <w:tcW w:w="1134" w:type="dxa"/>
          </w:tcPr>
          <w:p w14:paraId="0307B216" w14:textId="7763CC8D"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Pr>
          <w:p w14:paraId="5947ABB7" w14:textId="15467C27" w:rsidR="006C050F" w:rsidRPr="000D07B3" w:rsidRDefault="006C050F" w:rsidP="006C050F">
            <w:pPr>
              <w:pStyle w:val="EFSABodytext"/>
              <w:rPr>
                <w:rFonts w:cs="Tahoma"/>
                <w:sz w:val="18"/>
                <w:szCs w:val="18"/>
              </w:rPr>
            </w:pPr>
            <w:r w:rsidRPr="000D07B3">
              <w:rPr>
                <w:rFonts w:cs="Tahoma"/>
                <w:color w:val="000000"/>
                <w:sz w:val="18"/>
                <w:szCs w:val="18"/>
              </w:rPr>
              <w:t>F21.A07RY</w:t>
            </w:r>
          </w:p>
        </w:tc>
        <w:tc>
          <w:tcPr>
            <w:tcW w:w="1417" w:type="dxa"/>
          </w:tcPr>
          <w:p w14:paraId="2D936E64" w14:textId="77777777" w:rsidR="006C050F" w:rsidRPr="000D07B3" w:rsidRDefault="006C050F" w:rsidP="006C050F">
            <w:pPr>
              <w:pStyle w:val="EFSABodytext"/>
              <w:rPr>
                <w:rFonts w:cs="Tahoma"/>
                <w:sz w:val="18"/>
                <w:szCs w:val="18"/>
              </w:rPr>
            </w:pPr>
          </w:p>
        </w:tc>
        <w:tc>
          <w:tcPr>
            <w:tcW w:w="1134" w:type="dxa"/>
          </w:tcPr>
          <w:p w14:paraId="0BFEB3D2" w14:textId="4C1597B8" w:rsidR="006C050F" w:rsidRPr="000D07B3" w:rsidRDefault="006C050F" w:rsidP="006C050F">
            <w:pPr>
              <w:pStyle w:val="EFSABodytext"/>
              <w:rPr>
                <w:rFonts w:cs="Tahoma"/>
                <w:sz w:val="18"/>
                <w:szCs w:val="18"/>
              </w:rPr>
            </w:pPr>
            <w:r w:rsidRPr="000D07B3">
              <w:rPr>
                <w:rFonts w:cs="Tahoma"/>
                <w:color w:val="000000"/>
                <w:sz w:val="18"/>
                <w:szCs w:val="18"/>
              </w:rPr>
              <w:t>P1070000A</w:t>
            </w:r>
          </w:p>
        </w:tc>
        <w:tc>
          <w:tcPr>
            <w:tcW w:w="1560" w:type="dxa"/>
          </w:tcPr>
          <w:p w14:paraId="45452953" w14:textId="736A467B"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Pr>
          <w:p w14:paraId="094F2B2C" w14:textId="77777777" w:rsidR="006C050F" w:rsidRPr="000D07B3" w:rsidRDefault="006C050F" w:rsidP="006C050F">
            <w:pPr>
              <w:pStyle w:val="EFSABodytext"/>
              <w:rPr>
                <w:rFonts w:cs="Tahoma"/>
                <w:sz w:val="18"/>
                <w:szCs w:val="18"/>
              </w:rPr>
            </w:pPr>
          </w:p>
        </w:tc>
        <w:tc>
          <w:tcPr>
            <w:tcW w:w="1559" w:type="dxa"/>
          </w:tcPr>
          <w:p w14:paraId="3D37FE8B" w14:textId="4F1ED851" w:rsidR="006C050F" w:rsidRPr="000D07B3" w:rsidRDefault="006C050F" w:rsidP="006C050F">
            <w:pPr>
              <w:pStyle w:val="EFSABodytext"/>
              <w:rPr>
                <w:rFonts w:cs="Tahoma"/>
                <w:sz w:val="18"/>
                <w:szCs w:val="18"/>
              </w:rPr>
            </w:pPr>
            <w:r w:rsidRPr="000D07B3">
              <w:rPr>
                <w:rFonts w:cs="Tahoma"/>
                <w:color w:val="000000"/>
                <w:sz w:val="18"/>
                <w:szCs w:val="18"/>
              </w:rPr>
              <w:t>7</w:t>
            </w:r>
          </w:p>
        </w:tc>
      </w:tr>
      <w:tr w:rsidR="00BA6B36" w14:paraId="775A894D" w14:textId="77777777" w:rsidTr="00276B12">
        <w:tc>
          <w:tcPr>
            <w:tcW w:w="1134" w:type="dxa"/>
          </w:tcPr>
          <w:p w14:paraId="28D392ED" w14:textId="4AAB236D"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Pr>
          <w:p w14:paraId="57B855CE" w14:textId="6D5D6A2C" w:rsidR="006C050F" w:rsidRPr="000D07B3" w:rsidRDefault="006C050F" w:rsidP="006C050F">
            <w:pPr>
              <w:pStyle w:val="EFSABodytext"/>
              <w:rPr>
                <w:rFonts w:cs="Tahoma"/>
                <w:sz w:val="18"/>
                <w:szCs w:val="18"/>
              </w:rPr>
            </w:pPr>
            <w:r w:rsidRPr="000D07B3">
              <w:rPr>
                <w:rFonts w:cs="Tahoma"/>
                <w:color w:val="000000"/>
                <w:sz w:val="18"/>
                <w:szCs w:val="18"/>
              </w:rPr>
              <w:t>F27.A01DH</w:t>
            </w:r>
          </w:p>
        </w:tc>
        <w:tc>
          <w:tcPr>
            <w:tcW w:w="1417" w:type="dxa"/>
          </w:tcPr>
          <w:p w14:paraId="55C09328" w14:textId="77777777" w:rsidR="006C050F" w:rsidRPr="000D07B3" w:rsidRDefault="006C050F" w:rsidP="006C050F">
            <w:pPr>
              <w:pStyle w:val="EFSABodytext"/>
              <w:rPr>
                <w:rFonts w:cs="Tahoma"/>
                <w:sz w:val="18"/>
                <w:szCs w:val="18"/>
              </w:rPr>
            </w:pPr>
          </w:p>
        </w:tc>
        <w:tc>
          <w:tcPr>
            <w:tcW w:w="1134" w:type="dxa"/>
          </w:tcPr>
          <w:p w14:paraId="57DA3EC5" w14:textId="33BF1684" w:rsidR="006C050F" w:rsidRPr="000D07B3" w:rsidRDefault="006C050F" w:rsidP="006C050F">
            <w:pPr>
              <w:pStyle w:val="EFSABodytext"/>
              <w:rPr>
                <w:rFonts w:cs="Tahoma"/>
                <w:sz w:val="18"/>
                <w:szCs w:val="18"/>
              </w:rPr>
            </w:pPr>
            <w:r w:rsidRPr="000D07B3">
              <w:rPr>
                <w:rFonts w:cs="Tahoma"/>
                <w:color w:val="000000"/>
                <w:sz w:val="18"/>
                <w:szCs w:val="18"/>
              </w:rPr>
              <w:t>P0130010A</w:t>
            </w:r>
          </w:p>
        </w:tc>
        <w:tc>
          <w:tcPr>
            <w:tcW w:w="1560" w:type="dxa"/>
          </w:tcPr>
          <w:p w14:paraId="6AA6F237" w14:textId="44CF9B99"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Pr>
          <w:p w14:paraId="21A72257" w14:textId="77777777" w:rsidR="006C050F" w:rsidRPr="000D07B3" w:rsidRDefault="006C050F" w:rsidP="006C050F">
            <w:pPr>
              <w:pStyle w:val="EFSABodytext"/>
              <w:rPr>
                <w:rFonts w:cs="Tahoma"/>
                <w:sz w:val="18"/>
                <w:szCs w:val="18"/>
              </w:rPr>
            </w:pPr>
          </w:p>
        </w:tc>
        <w:tc>
          <w:tcPr>
            <w:tcW w:w="1559" w:type="dxa"/>
          </w:tcPr>
          <w:p w14:paraId="23DD2ED6" w14:textId="6B9107A8" w:rsidR="006C050F" w:rsidRPr="000D07B3" w:rsidRDefault="006C050F" w:rsidP="006C050F">
            <w:pPr>
              <w:pStyle w:val="EFSABodytext"/>
              <w:rPr>
                <w:rFonts w:cs="Tahoma"/>
                <w:sz w:val="18"/>
                <w:szCs w:val="18"/>
              </w:rPr>
            </w:pPr>
            <w:r w:rsidRPr="000D07B3">
              <w:rPr>
                <w:rFonts w:cs="Tahoma"/>
                <w:color w:val="000000"/>
                <w:sz w:val="18"/>
                <w:szCs w:val="18"/>
              </w:rPr>
              <w:t>8</w:t>
            </w:r>
          </w:p>
        </w:tc>
      </w:tr>
      <w:tr w:rsidR="00BA6B36" w14:paraId="5C7BE715" w14:textId="77777777" w:rsidTr="00276B12">
        <w:tc>
          <w:tcPr>
            <w:tcW w:w="1134" w:type="dxa"/>
          </w:tcPr>
          <w:p w14:paraId="2ACDF75D" w14:textId="227ADD26"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Pr>
          <w:p w14:paraId="3A976F58" w14:textId="35DFB862" w:rsidR="006C050F" w:rsidRPr="000D07B3" w:rsidRDefault="006C050F" w:rsidP="006C050F">
            <w:pPr>
              <w:pStyle w:val="EFSABodytext"/>
              <w:rPr>
                <w:rFonts w:cs="Tahoma"/>
                <w:sz w:val="18"/>
                <w:szCs w:val="18"/>
              </w:rPr>
            </w:pPr>
            <w:r w:rsidRPr="000D07B3">
              <w:rPr>
                <w:rFonts w:cs="Tahoma"/>
                <w:color w:val="000000"/>
                <w:sz w:val="18"/>
                <w:szCs w:val="18"/>
              </w:rPr>
              <w:t>F27.A01QX</w:t>
            </w:r>
          </w:p>
        </w:tc>
        <w:tc>
          <w:tcPr>
            <w:tcW w:w="1417" w:type="dxa"/>
          </w:tcPr>
          <w:p w14:paraId="5E976486" w14:textId="62B16748" w:rsidR="006C050F" w:rsidRPr="000D07B3" w:rsidRDefault="006C050F" w:rsidP="006C050F">
            <w:pPr>
              <w:pStyle w:val="EFSABodytext"/>
              <w:rPr>
                <w:rFonts w:cs="Tahoma"/>
                <w:sz w:val="18"/>
                <w:szCs w:val="18"/>
              </w:rPr>
            </w:pPr>
            <w:r w:rsidRPr="000D07B3">
              <w:rPr>
                <w:rFonts w:cs="Tahoma"/>
                <w:color w:val="000000"/>
                <w:sz w:val="18"/>
                <w:szCs w:val="18"/>
              </w:rPr>
              <w:t>F20.A0F4V</w:t>
            </w:r>
          </w:p>
        </w:tc>
        <w:tc>
          <w:tcPr>
            <w:tcW w:w="1134" w:type="dxa"/>
          </w:tcPr>
          <w:p w14:paraId="70F8558C" w14:textId="4AD433A3" w:rsidR="006C050F" w:rsidRPr="000D07B3" w:rsidRDefault="006C050F" w:rsidP="006C050F">
            <w:pPr>
              <w:pStyle w:val="EFSABodytext"/>
              <w:rPr>
                <w:rFonts w:cs="Tahoma"/>
                <w:sz w:val="18"/>
                <w:szCs w:val="18"/>
              </w:rPr>
            </w:pPr>
            <w:r w:rsidRPr="000D07B3">
              <w:rPr>
                <w:rFonts w:cs="Tahoma"/>
                <w:color w:val="000000"/>
                <w:sz w:val="18"/>
                <w:szCs w:val="18"/>
              </w:rPr>
              <w:t>P1012000A</w:t>
            </w:r>
          </w:p>
        </w:tc>
        <w:tc>
          <w:tcPr>
            <w:tcW w:w="1560" w:type="dxa"/>
          </w:tcPr>
          <w:p w14:paraId="01F6D925" w14:textId="49CDBF11"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Pr>
          <w:p w14:paraId="75F50886" w14:textId="77777777" w:rsidR="006C050F" w:rsidRPr="000D07B3" w:rsidRDefault="006C050F" w:rsidP="006C050F">
            <w:pPr>
              <w:pStyle w:val="EFSABodytext"/>
              <w:rPr>
                <w:rFonts w:cs="Tahoma"/>
                <w:sz w:val="18"/>
                <w:szCs w:val="18"/>
              </w:rPr>
            </w:pPr>
          </w:p>
        </w:tc>
        <w:tc>
          <w:tcPr>
            <w:tcW w:w="1559" w:type="dxa"/>
          </w:tcPr>
          <w:p w14:paraId="545503B4" w14:textId="7527DA9F" w:rsidR="006C050F" w:rsidRPr="000D07B3" w:rsidRDefault="006C050F" w:rsidP="006C050F">
            <w:pPr>
              <w:pStyle w:val="EFSABodytext"/>
              <w:rPr>
                <w:rFonts w:cs="Tahoma"/>
                <w:sz w:val="18"/>
                <w:szCs w:val="18"/>
              </w:rPr>
            </w:pPr>
            <w:r w:rsidRPr="000D07B3">
              <w:rPr>
                <w:rFonts w:cs="Tahoma"/>
                <w:color w:val="000000"/>
                <w:sz w:val="18"/>
                <w:szCs w:val="18"/>
              </w:rPr>
              <w:t>9</w:t>
            </w:r>
          </w:p>
        </w:tc>
      </w:tr>
      <w:tr w:rsidR="00BA6B36" w14:paraId="561B46EA" w14:textId="77777777" w:rsidTr="00276B12">
        <w:tc>
          <w:tcPr>
            <w:tcW w:w="1134" w:type="dxa"/>
          </w:tcPr>
          <w:p w14:paraId="198BDD46" w14:textId="5E82B865"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Pr>
          <w:p w14:paraId="25B48512" w14:textId="14FAF1BD" w:rsidR="006C050F" w:rsidRPr="000D07B3" w:rsidRDefault="006C050F" w:rsidP="006C050F">
            <w:pPr>
              <w:pStyle w:val="EFSABodytext"/>
              <w:rPr>
                <w:rFonts w:cs="Tahoma"/>
                <w:sz w:val="18"/>
                <w:szCs w:val="18"/>
              </w:rPr>
            </w:pPr>
            <w:r w:rsidRPr="000D07B3">
              <w:rPr>
                <w:rFonts w:cs="Tahoma"/>
                <w:color w:val="000000"/>
                <w:sz w:val="18"/>
                <w:szCs w:val="18"/>
              </w:rPr>
              <w:t>F27.A01QX</w:t>
            </w:r>
          </w:p>
        </w:tc>
        <w:tc>
          <w:tcPr>
            <w:tcW w:w="1417" w:type="dxa"/>
          </w:tcPr>
          <w:p w14:paraId="1961D7B0" w14:textId="77777777" w:rsidR="006C050F" w:rsidRPr="000D07B3" w:rsidRDefault="006C050F" w:rsidP="006C050F">
            <w:pPr>
              <w:pStyle w:val="EFSABodytext"/>
              <w:rPr>
                <w:rFonts w:cs="Tahoma"/>
                <w:sz w:val="18"/>
                <w:szCs w:val="18"/>
              </w:rPr>
            </w:pPr>
          </w:p>
        </w:tc>
        <w:tc>
          <w:tcPr>
            <w:tcW w:w="1134" w:type="dxa"/>
          </w:tcPr>
          <w:p w14:paraId="599C2DBD" w14:textId="7A188964" w:rsidR="006C050F" w:rsidRPr="000D07B3" w:rsidRDefault="006C050F" w:rsidP="006C050F">
            <w:pPr>
              <w:pStyle w:val="EFSABodytext"/>
              <w:rPr>
                <w:rFonts w:cs="Tahoma"/>
                <w:sz w:val="18"/>
                <w:szCs w:val="18"/>
              </w:rPr>
            </w:pPr>
            <w:r w:rsidRPr="000D07B3">
              <w:rPr>
                <w:rFonts w:cs="Tahoma"/>
                <w:color w:val="000000"/>
                <w:sz w:val="18"/>
                <w:szCs w:val="18"/>
              </w:rPr>
              <w:t>P1012010B</w:t>
            </w:r>
          </w:p>
        </w:tc>
        <w:tc>
          <w:tcPr>
            <w:tcW w:w="1560" w:type="dxa"/>
          </w:tcPr>
          <w:p w14:paraId="57938B58" w14:textId="1A5BC834"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Pr>
          <w:p w14:paraId="52558715" w14:textId="77777777" w:rsidR="006C050F" w:rsidRPr="000D07B3" w:rsidRDefault="006C050F" w:rsidP="006C050F">
            <w:pPr>
              <w:pStyle w:val="EFSABodytext"/>
              <w:rPr>
                <w:rFonts w:cs="Tahoma"/>
                <w:sz w:val="18"/>
                <w:szCs w:val="18"/>
              </w:rPr>
            </w:pPr>
          </w:p>
        </w:tc>
        <w:tc>
          <w:tcPr>
            <w:tcW w:w="1559" w:type="dxa"/>
          </w:tcPr>
          <w:p w14:paraId="362C21D9" w14:textId="4E1C2491" w:rsidR="006C050F" w:rsidRPr="000D07B3" w:rsidRDefault="006C050F" w:rsidP="006C050F">
            <w:pPr>
              <w:pStyle w:val="EFSABodytext"/>
              <w:rPr>
                <w:rFonts w:cs="Tahoma"/>
                <w:sz w:val="18"/>
                <w:szCs w:val="18"/>
              </w:rPr>
            </w:pPr>
            <w:r w:rsidRPr="000D07B3">
              <w:rPr>
                <w:rFonts w:cs="Tahoma"/>
                <w:color w:val="000000"/>
                <w:sz w:val="18"/>
                <w:szCs w:val="18"/>
              </w:rPr>
              <w:t>10</w:t>
            </w:r>
          </w:p>
        </w:tc>
      </w:tr>
      <w:tr w:rsidR="00BA6B36" w14:paraId="6A863863" w14:textId="77777777" w:rsidTr="3CCC6E14">
        <w:tc>
          <w:tcPr>
            <w:tcW w:w="1134" w:type="dxa"/>
            <w:tcBorders>
              <w:bottom w:val="single" w:sz="12" w:space="0" w:color="000000" w:themeColor="text1"/>
            </w:tcBorders>
          </w:tcPr>
          <w:p w14:paraId="2339927D" w14:textId="57E8E05E" w:rsidR="006C050F" w:rsidRPr="000D07B3" w:rsidRDefault="006C050F" w:rsidP="006C050F">
            <w:pPr>
              <w:pStyle w:val="EFSABodytext"/>
              <w:rPr>
                <w:rFonts w:cs="Tahoma"/>
                <w:sz w:val="18"/>
                <w:szCs w:val="18"/>
              </w:rPr>
            </w:pPr>
            <w:r w:rsidRPr="000D07B3">
              <w:rPr>
                <w:rFonts w:cs="Tahoma"/>
                <w:color w:val="000000"/>
                <w:sz w:val="18"/>
                <w:szCs w:val="18"/>
              </w:rPr>
              <w:t>N027A</w:t>
            </w:r>
          </w:p>
        </w:tc>
        <w:tc>
          <w:tcPr>
            <w:tcW w:w="1418" w:type="dxa"/>
            <w:tcBorders>
              <w:bottom w:val="single" w:sz="12" w:space="0" w:color="000000" w:themeColor="text1"/>
            </w:tcBorders>
          </w:tcPr>
          <w:p w14:paraId="72B59997" w14:textId="28B3B8ED" w:rsidR="006C050F" w:rsidRPr="000D07B3" w:rsidRDefault="006C050F" w:rsidP="006C050F">
            <w:pPr>
              <w:pStyle w:val="EFSABodytext"/>
              <w:rPr>
                <w:rFonts w:cs="Tahoma"/>
                <w:sz w:val="18"/>
                <w:szCs w:val="18"/>
              </w:rPr>
            </w:pPr>
            <w:r w:rsidRPr="000D07B3">
              <w:rPr>
                <w:rFonts w:cs="Tahoma"/>
                <w:color w:val="000000"/>
                <w:sz w:val="18"/>
                <w:szCs w:val="18"/>
              </w:rPr>
              <w:t>other</w:t>
            </w:r>
          </w:p>
        </w:tc>
        <w:tc>
          <w:tcPr>
            <w:tcW w:w="1417" w:type="dxa"/>
            <w:tcBorders>
              <w:bottom w:val="single" w:sz="12" w:space="0" w:color="000000" w:themeColor="text1"/>
            </w:tcBorders>
          </w:tcPr>
          <w:p w14:paraId="3BD225B0" w14:textId="77777777" w:rsidR="006C050F" w:rsidRPr="000D07B3" w:rsidRDefault="006C050F" w:rsidP="006C050F">
            <w:pPr>
              <w:pStyle w:val="EFSABodytext"/>
              <w:rPr>
                <w:rFonts w:cs="Tahoma"/>
                <w:sz w:val="18"/>
                <w:szCs w:val="18"/>
              </w:rPr>
            </w:pPr>
          </w:p>
        </w:tc>
        <w:tc>
          <w:tcPr>
            <w:tcW w:w="1134" w:type="dxa"/>
            <w:tcBorders>
              <w:bottom w:val="single" w:sz="12" w:space="0" w:color="000000" w:themeColor="text1"/>
            </w:tcBorders>
          </w:tcPr>
          <w:p w14:paraId="07FC9B7F" w14:textId="11CA254E" w:rsidR="006C050F" w:rsidRPr="000D07B3" w:rsidRDefault="006C050F" w:rsidP="006C050F">
            <w:pPr>
              <w:pStyle w:val="EFSABodytext"/>
              <w:rPr>
                <w:rFonts w:cs="Tahoma"/>
                <w:sz w:val="18"/>
                <w:szCs w:val="18"/>
              </w:rPr>
            </w:pPr>
            <w:r w:rsidRPr="000D07B3">
              <w:rPr>
                <w:rFonts w:cs="Tahoma"/>
                <w:color w:val="000000"/>
                <w:sz w:val="18"/>
                <w:szCs w:val="18"/>
              </w:rPr>
              <w:t>XXXXXXA</w:t>
            </w:r>
          </w:p>
        </w:tc>
        <w:tc>
          <w:tcPr>
            <w:tcW w:w="1560" w:type="dxa"/>
            <w:tcBorders>
              <w:bottom w:val="single" w:sz="12" w:space="0" w:color="000000" w:themeColor="text1"/>
            </w:tcBorders>
          </w:tcPr>
          <w:p w14:paraId="00E6005A" w14:textId="1305E693" w:rsidR="006C050F" w:rsidRPr="000D07B3" w:rsidRDefault="006C050F" w:rsidP="006C050F">
            <w:pPr>
              <w:pStyle w:val="EFSABodytext"/>
              <w:rPr>
                <w:rFonts w:cs="Tahoma"/>
                <w:sz w:val="18"/>
                <w:szCs w:val="18"/>
              </w:rPr>
            </w:pPr>
            <w:r w:rsidRPr="000D07B3">
              <w:rPr>
                <w:rFonts w:cs="Tahoma"/>
                <w:color w:val="000000"/>
                <w:sz w:val="18"/>
                <w:szCs w:val="18"/>
              </w:rPr>
              <w:t>MATRIX</w:t>
            </w:r>
          </w:p>
        </w:tc>
        <w:tc>
          <w:tcPr>
            <w:tcW w:w="1559" w:type="dxa"/>
            <w:tcBorders>
              <w:bottom w:val="single" w:sz="12" w:space="0" w:color="000000" w:themeColor="text1"/>
            </w:tcBorders>
          </w:tcPr>
          <w:p w14:paraId="12A82C6D" w14:textId="77777777" w:rsidR="006C050F" w:rsidRPr="000D07B3" w:rsidRDefault="006C050F" w:rsidP="006C050F">
            <w:pPr>
              <w:pStyle w:val="EFSABodytext"/>
              <w:rPr>
                <w:rFonts w:cs="Tahoma"/>
                <w:sz w:val="18"/>
                <w:szCs w:val="18"/>
              </w:rPr>
            </w:pPr>
          </w:p>
        </w:tc>
        <w:tc>
          <w:tcPr>
            <w:tcW w:w="1559" w:type="dxa"/>
            <w:tcBorders>
              <w:bottom w:val="single" w:sz="12" w:space="0" w:color="000000" w:themeColor="text1"/>
            </w:tcBorders>
          </w:tcPr>
          <w:p w14:paraId="58BD201F" w14:textId="646B4295" w:rsidR="006C050F" w:rsidRPr="000D07B3" w:rsidRDefault="006C050F" w:rsidP="006C050F">
            <w:pPr>
              <w:pStyle w:val="EFSABodytext"/>
              <w:rPr>
                <w:rFonts w:cs="Tahoma"/>
                <w:sz w:val="18"/>
                <w:szCs w:val="18"/>
              </w:rPr>
            </w:pPr>
            <w:r w:rsidRPr="000D07B3">
              <w:rPr>
                <w:rFonts w:cs="Tahoma"/>
                <w:color w:val="000000"/>
                <w:sz w:val="18"/>
                <w:szCs w:val="18"/>
              </w:rPr>
              <w:t>11</w:t>
            </w:r>
          </w:p>
        </w:tc>
      </w:tr>
    </w:tbl>
    <w:p w14:paraId="21564F89" w14:textId="1A402AED" w:rsidR="3CCC6E14" w:rsidRDefault="3CCC6E14">
      <w:r>
        <w:br w:type="page"/>
      </w:r>
    </w:p>
    <w:p w14:paraId="23007605" w14:textId="4B2B53F8" w:rsidR="00B82359" w:rsidRPr="003361A7" w:rsidRDefault="00B82359" w:rsidP="003361A7">
      <w:pPr>
        <w:rPr>
          <w:rFonts w:ascii="Tahoma" w:hAnsi="Tahoma" w:cs="Tahoma"/>
          <w:sz w:val="20"/>
          <w:szCs w:val="20"/>
        </w:rPr>
      </w:pPr>
      <w:r w:rsidRPr="140E2290">
        <w:rPr>
          <w:rFonts w:ascii="Tahoma" w:hAnsi="Tahoma" w:cs="Tahoma"/>
          <w:sz w:val="20"/>
          <w:szCs w:val="20"/>
        </w:rPr>
        <w:t>With reference to Table</w:t>
      </w:r>
      <w:r w:rsidR="00F47F98" w:rsidRPr="140E2290">
        <w:rPr>
          <w:rFonts w:ascii="Tahoma" w:hAnsi="Tahoma" w:cs="Tahoma"/>
          <w:sz w:val="20"/>
          <w:szCs w:val="20"/>
        </w:rPr>
        <w:t xml:space="preserve"> 2</w:t>
      </w:r>
      <w:r w:rsidRPr="140E2290">
        <w:rPr>
          <w:rFonts w:ascii="Tahoma" w:hAnsi="Tahoma" w:cs="Tahoma"/>
          <w:sz w:val="20"/>
          <w:szCs w:val="20"/>
        </w:rPr>
        <w:t>:</w:t>
      </w:r>
    </w:p>
    <w:p w14:paraId="4C16F0E1" w14:textId="571596FD" w:rsidR="003361A7" w:rsidRPr="003361A7" w:rsidRDefault="003361A7" w:rsidP="00B82359">
      <w:pPr>
        <w:pStyle w:val="ListParagraph"/>
        <w:numPr>
          <w:ilvl w:val="0"/>
          <w:numId w:val="36"/>
        </w:numPr>
        <w:spacing w:after="160" w:line="259" w:lineRule="auto"/>
        <w:ind w:left="426" w:hanging="426"/>
        <w:rPr>
          <w:rFonts w:ascii="Tahoma" w:hAnsi="Tahoma" w:cs="Tahoma"/>
          <w:color w:val="000000"/>
          <w:sz w:val="20"/>
          <w:szCs w:val="20"/>
        </w:rPr>
      </w:pPr>
      <w:r w:rsidRPr="140E2290">
        <w:rPr>
          <w:rFonts w:ascii="Tahoma" w:hAnsi="Tahoma" w:cs="Tahoma"/>
          <w:sz w:val="20"/>
          <w:szCs w:val="20"/>
        </w:rPr>
        <w:t>Since the 1</w:t>
      </w:r>
      <w:r w:rsidRPr="140E2290">
        <w:rPr>
          <w:rFonts w:ascii="Tahoma" w:hAnsi="Tahoma" w:cs="Tahoma"/>
          <w:sz w:val="20"/>
          <w:szCs w:val="20"/>
          <w:vertAlign w:val="superscript"/>
        </w:rPr>
        <w:t>st</w:t>
      </w:r>
      <w:r w:rsidRPr="140E2290">
        <w:rPr>
          <w:rFonts w:ascii="Tahoma" w:hAnsi="Tahoma" w:cs="Tahoma"/>
          <w:sz w:val="20"/>
          <w:szCs w:val="20"/>
        </w:rPr>
        <w:t xml:space="preserve"> line has </w:t>
      </w:r>
      <w:r w:rsidR="00F66976" w:rsidRPr="140E2290">
        <w:rPr>
          <w:rFonts w:ascii="Tahoma" w:eastAsia="Times New Roman" w:hAnsi="Tahoma" w:cs="Tahoma"/>
          <w:color w:val="000000" w:themeColor="text1"/>
          <w:sz w:val="20"/>
          <w:szCs w:val="20"/>
          <w:lang w:eastAsia="en-GB"/>
        </w:rPr>
        <w:t>IncludeFacets</w:t>
      </w:r>
      <w:r w:rsidRPr="140E2290">
        <w:rPr>
          <w:rFonts w:ascii="Tahoma" w:hAnsi="Tahoma" w:cs="Tahoma"/>
          <w:sz w:val="20"/>
          <w:szCs w:val="20"/>
        </w:rPr>
        <w:t>=</w:t>
      </w:r>
      <w:r w:rsidR="00F66976" w:rsidRPr="140E2290">
        <w:rPr>
          <w:rFonts w:ascii="Tahoma" w:hAnsi="Tahoma" w:cs="Tahoma"/>
          <w:sz w:val="20"/>
          <w:szCs w:val="20"/>
        </w:rPr>
        <w:t>’</w:t>
      </w:r>
      <w:r w:rsidRPr="140E2290">
        <w:rPr>
          <w:rFonts w:ascii="Tahoma" w:hAnsi="Tahoma" w:cs="Tahoma"/>
          <w:sz w:val="20"/>
          <w:szCs w:val="20"/>
        </w:rPr>
        <w:t>F00.ROOT</w:t>
      </w:r>
      <w:r w:rsidR="00F66976" w:rsidRPr="140E2290">
        <w:rPr>
          <w:rFonts w:ascii="Tahoma" w:hAnsi="Tahoma" w:cs="Tahoma"/>
          <w:sz w:val="20"/>
          <w:szCs w:val="20"/>
        </w:rPr>
        <w:t>’</w:t>
      </w:r>
      <w:r w:rsidRPr="140E2290">
        <w:rPr>
          <w:rFonts w:ascii="Tahoma" w:hAnsi="Tahoma" w:cs="Tahoma"/>
          <w:sz w:val="20"/>
          <w:szCs w:val="20"/>
        </w:rPr>
        <w:t xml:space="preserve">, no </w:t>
      </w:r>
      <w:r w:rsidR="00F66976" w:rsidRPr="140E2290">
        <w:rPr>
          <w:rFonts w:ascii="Tahoma" w:eastAsia="Times New Roman" w:hAnsi="Tahoma" w:cs="Tahoma"/>
          <w:color w:val="000000" w:themeColor="text1"/>
          <w:sz w:val="20"/>
          <w:szCs w:val="20"/>
          <w:lang w:eastAsia="en-GB"/>
        </w:rPr>
        <w:t>ExcludeFacets</w:t>
      </w:r>
      <w:r w:rsidR="00F66976" w:rsidRPr="140E2290">
        <w:rPr>
          <w:rFonts w:ascii="Tahoma" w:hAnsi="Tahoma" w:cs="Tahoma"/>
          <w:sz w:val="20"/>
          <w:szCs w:val="20"/>
        </w:rPr>
        <w:t xml:space="preserve"> </w:t>
      </w:r>
      <w:r w:rsidRPr="140E2290">
        <w:rPr>
          <w:rFonts w:ascii="Tahoma" w:hAnsi="Tahoma" w:cs="Tahoma"/>
          <w:sz w:val="20"/>
          <w:szCs w:val="20"/>
        </w:rPr>
        <w:t xml:space="preserve">and </w:t>
      </w:r>
      <w:r w:rsidR="00F66976" w:rsidRPr="140E2290">
        <w:rPr>
          <w:rFonts w:ascii="Tahoma" w:eastAsia="Times New Roman" w:hAnsi="Tahoma" w:cs="Tahoma"/>
          <w:color w:val="000000" w:themeColor="text1"/>
          <w:sz w:val="20"/>
          <w:szCs w:val="20"/>
          <w:lang w:eastAsia="en-GB"/>
        </w:rPr>
        <w:t>baseTerm</w:t>
      </w:r>
      <w:r w:rsidRPr="140E2290">
        <w:rPr>
          <w:rFonts w:ascii="Tahoma" w:eastAsia="Times New Roman" w:hAnsi="Tahoma" w:cs="Tahoma"/>
          <w:color w:val="000000" w:themeColor="text1"/>
          <w:sz w:val="20"/>
          <w:szCs w:val="20"/>
          <w:lang w:eastAsia="en-GB"/>
        </w:rPr>
        <w:t>_</w:t>
      </w:r>
      <w:r w:rsidR="00F66976" w:rsidRPr="140E2290">
        <w:rPr>
          <w:rFonts w:ascii="Tahoma" w:eastAsia="Times New Roman" w:hAnsi="Tahoma" w:cs="Tahoma"/>
          <w:color w:val="000000" w:themeColor="text1"/>
          <w:sz w:val="20"/>
          <w:szCs w:val="20"/>
          <w:lang w:eastAsia="en-GB"/>
        </w:rPr>
        <w:t>hier</w:t>
      </w:r>
      <w:r w:rsidRPr="140E2290">
        <w:rPr>
          <w:rFonts w:ascii="Tahoma" w:eastAsia="Times New Roman" w:hAnsi="Tahoma" w:cs="Tahoma"/>
          <w:color w:val="000000" w:themeColor="text1"/>
          <w:sz w:val="20"/>
          <w:szCs w:val="20"/>
          <w:lang w:eastAsia="en-GB"/>
        </w:rPr>
        <w:t>=</w:t>
      </w:r>
      <w:r w:rsidR="00F66976"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FEED</w:t>
      </w:r>
      <w:r w:rsidR="00F66976"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 xml:space="preserve">, it means that any FoodEx2 reported with a baseTerm in the FEED hierarchy will be mapped into the MATRIX code </w:t>
      </w:r>
      <w:r w:rsidR="00F66976"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P1200000A</w:t>
      </w:r>
      <w:r w:rsidR="00F66976" w:rsidRPr="140E2290">
        <w:rPr>
          <w:rFonts w:ascii="Tahoma" w:eastAsia="Times New Roman" w:hAnsi="Tahoma" w:cs="Tahoma"/>
          <w:color w:val="000000" w:themeColor="text1"/>
          <w:sz w:val="20"/>
          <w:szCs w:val="20"/>
          <w:lang w:eastAsia="en-GB"/>
        </w:rPr>
        <w:t>’</w:t>
      </w:r>
      <w:r w:rsidR="004402D5" w:rsidRPr="140E2290">
        <w:rPr>
          <w:rFonts w:ascii="Tahoma" w:eastAsia="Times New Roman" w:hAnsi="Tahoma" w:cs="Tahoma"/>
          <w:color w:val="000000" w:themeColor="text1"/>
          <w:sz w:val="20"/>
          <w:szCs w:val="20"/>
          <w:lang w:eastAsia="en-GB"/>
        </w:rPr>
        <w:t>=’Feed’</w:t>
      </w:r>
      <w:r w:rsidRPr="140E2290">
        <w:rPr>
          <w:rFonts w:ascii="Tahoma" w:eastAsia="Times New Roman" w:hAnsi="Tahoma" w:cs="Tahoma"/>
          <w:color w:val="000000" w:themeColor="text1"/>
          <w:sz w:val="20"/>
          <w:szCs w:val="20"/>
          <w:lang w:eastAsia="en-GB"/>
        </w:rPr>
        <w:t xml:space="preserve"> for the pesticide </w:t>
      </w:r>
      <w:r w:rsidR="00817359" w:rsidRPr="140E2290">
        <w:rPr>
          <w:rFonts w:ascii="Tahoma" w:eastAsia="Times New Roman" w:hAnsi="Tahoma" w:cs="Tahoma"/>
          <w:color w:val="000000" w:themeColor="text1"/>
          <w:sz w:val="20"/>
          <w:szCs w:val="20"/>
          <w:lang w:eastAsia="en-GB"/>
        </w:rPr>
        <w:t xml:space="preserve">residues </w:t>
      </w:r>
      <w:r w:rsidRPr="140E2290">
        <w:rPr>
          <w:rFonts w:ascii="Tahoma" w:eastAsia="Times New Roman" w:hAnsi="Tahoma" w:cs="Tahoma"/>
          <w:color w:val="000000" w:themeColor="text1"/>
          <w:sz w:val="20"/>
          <w:szCs w:val="20"/>
          <w:lang w:eastAsia="en-GB"/>
        </w:rPr>
        <w:t>domain (R</w:t>
      </w:r>
      <w:r w:rsidR="00F66976" w:rsidRPr="140E2290">
        <w:rPr>
          <w:rFonts w:ascii="Tahoma" w:eastAsia="Times New Roman" w:hAnsi="Tahoma" w:cs="Tahoma"/>
          <w:color w:val="000000" w:themeColor="text1"/>
          <w:sz w:val="20"/>
          <w:szCs w:val="20"/>
          <w:lang w:eastAsia="en-GB"/>
        </w:rPr>
        <w:t>egulation=‘</w:t>
      </w:r>
      <w:r w:rsidRPr="140E2290">
        <w:rPr>
          <w:rFonts w:ascii="Tahoma" w:eastAsia="Times New Roman" w:hAnsi="Tahoma" w:cs="Tahoma"/>
          <w:color w:val="000000" w:themeColor="text1"/>
          <w:sz w:val="20"/>
          <w:szCs w:val="20"/>
          <w:lang w:eastAsia="en-GB"/>
        </w:rPr>
        <w:t>N027A</w:t>
      </w:r>
      <w:r w:rsidR="00F66976" w:rsidRPr="140E2290">
        <w:rPr>
          <w:rFonts w:ascii="Tahoma" w:eastAsia="Times New Roman" w:hAnsi="Tahoma" w:cs="Tahoma"/>
          <w:color w:val="000000" w:themeColor="text1"/>
          <w:sz w:val="20"/>
          <w:szCs w:val="20"/>
          <w:lang w:eastAsia="en-GB"/>
        </w:rPr>
        <w:t>’</w:t>
      </w:r>
      <w:r w:rsidR="00D95406" w:rsidRPr="140E2290">
        <w:rPr>
          <w:rFonts w:ascii="Tahoma" w:eastAsia="Times New Roman" w:hAnsi="Tahoma" w:cs="Tahoma"/>
          <w:color w:val="000000" w:themeColor="text1"/>
          <w:sz w:val="20"/>
          <w:szCs w:val="20"/>
          <w:lang w:eastAsia="en-GB"/>
        </w:rPr>
        <w:t>=’Regulation 396/2005’</w:t>
      </w:r>
      <w:r w:rsidRPr="140E2290">
        <w:rPr>
          <w:rFonts w:ascii="Tahoma" w:eastAsia="Times New Roman" w:hAnsi="Tahoma" w:cs="Tahoma"/>
          <w:color w:val="000000" w:themeColor="text1"/>
          <w:sz w:val="20"/>
          <w:szCs w:val="20"/>
          <w:lang w:eastAsia="en-GB"/>
        </w:rPr>
        <w:t>).</w:t>
      </w:r>
    </w:p>
    <w:p w14:paraId="2723D057" w14:textId="20726B88" w:rsidR="003361A7" w:rsidRPr="003361A7" w:rsidRDefault="003361A7" w:rsidP="00CA7635">
      <w:pPr>
        <w:pStyle w:val="ListParagraph"/>
        <w:numPr>
          <w:ilvl w:val="0"/>
          <w:numId w:val="36"/>
        </w:numPr>
        <w:spacing w:after="160" w:line="259" w:lineRule="auto"/>
        <w:ind w:left="426" w:hanging="426"/>
        <w:rPr>
          <w:rFonts w:ascii="Tahoma" w:hAnsi="Tahoma" w:cs="Tahoma"/>
          <w:color w:val="000000"/>
          <w:sz w:val="20"/>
          <w:szCs w:val="20"/>
        </w:rPr>
      </w:pPr>
      <w:r w:rsidRPr="140E2290">
        <w:rPr>
          <w:rFonts w:ascii="Tahoma" w:eastAsia="Times New Roman" w:hAnsi="Tahoma" w:cs="Tahoma"/>
          <w:color w:val="000000" w:themeColor="text1"/>
          <w:sz w:val="20"/>
          <w:szCs w:val="20"/>
          <w:lang w:eastAsia="en-GB"/>
        </w:rPr>
        <w:t xml:space="preserve">The next four lines </w:t>
      </w:r>
      <w:r w:rsidR="00B82359" w:rsidRPr="140E2290">
        <w:rPr>
          <w:rFonts w:ascii="Tahoma" w:eastAsia="Times New Roman" w:hAnsi="Tahoma" w:cs="Tahoma"/>
          <w:color w:val="000000" w:themeColor="text1"/>
          <w:sz w:val="20"/>
          <w:szCs w:val="20"/>
          <w:lang w:eastAsia="en-GB"/>
        </w:rPr>
        <w:t xml:space="preserve">of the above table </w:t>
      </w:r>
      <w:r w:rsidRPr="140E2290">
        <w:rPr>
          <w:rFonts w:ascii="Tahoma" w:eastAsia="Times New Roman" w:hAnsi="Tahoma" w:cs="Tahoma"/>
          <w:color w:val="000000" w:themeColor="text1"/>
          <w:sz w:val="20"/>
          <w:szCs w:val="20"/>
          <w:lang w:eastAsia="en-GB"/>
        </w:rPr>
        <w:t xml:space="preserve">tell us that </w:t>
      </w:r>
      <w:r w:rsidR="00B82359" w:rsidRPr="140E2290">
        <w:rPr>
          <w:rFonts w:ascii="Tahoma" w:eastAsia="Times New Roman" w:hAnsi="Tahoma" w:cs="Tahoma"/>
          <w:color w:val="000000" w:themeColor="text1"/>
          <w:sz w:val="20"/>
          <w:szCs w:val="20"/>
          <w:lang w:eastAsia="en-GB"/>
        </w:rPr>
        <w:t xml:space="preserve">if </w:t>
      </w:r>
      <w:r w:rsidRPr="140E2290">
        <w:rPr>
          <w:rFonts w:ascii="Tahoma" w:eastAsia="Times New Roman" w:hAnsi="Tahoma" w:cs="Tahoma"/>
          <w:color w:val="000000" w:themeColor="text1"/>
          <w:sz w:val="20"/>
          <w:szCs w:val="20"/>
          <w:lang w:eastAsia="en-GB"/>
        </w:rPr>
        <w:t xml:space="preserve">the FoodEx2 code with a baseTerm </w:t>
      </w:r>
      <w:r w:rsidR="00B82359" w:rsidRPr="140E2290">
        <w:rPr>
          <w:rFonts w:ascii="Tahoma" w:eastAsia="Times New Roman" w:hAnsi="Tahoma" w:cs="Tahoma"/>
          <w:color w:val="000000" w:themeColor="text1"/>
          <w:sz w:val="20"/>
          <w:szCs w:val="20"/>
          <w:lang w:eastAsia="en-GB"/>
        </w:rPr>
        <w:t xml:space="preserve">being one of </w:t>
      </w:r>
      <w:r w:rsidR="00D95406" w:rsidRPr="140E2290">
        <w:rPr>
          <w:rFonts w:ascii="Tahoma" w:eastAsia="Times New Roman" w:hAnsi="Tahoma" w:cs="Tahoma"/>
          <w:color w:val="000000" w:themeColor="text1"/>
          <w:sz w:val="20"/>
          <w:szCs w:val="20"/>
          <w:lang w:eastAsia="en-GB"/>
        </w:rPr>
        <w:t xml:space="preserve">four codes </w:t>
      </w:r>
      <w:r w:rsidRPr="140E2290">
        <w:rPr>
          <w:rFonts w:ascii="Tahoma" w:eastAsia="Times New Roman" w:hAnsi="Tahoma" w:cs="Tahoma"/>
          <w:color w:val="000000" w:themeColor="text1"/>
          <w:sz w:val="20"/>
          <w:szCs w:val="20"/>
          <w:lang w:eastAsia="en-GB"/>
        </w:rPr>
        <w:t>A03QA, A03QB, A03QC</w:t>
      </w:r>
      <w:r w:rsidR="00B82359" w:rsidRPr="140E2290">
        <w:rPr>
          <w:rFonts w:ascii="Tahoma" w:eastAsia="Times New Roman" w:hAnsi="Tahoma" w:cs="Tahoma"/>
          <w:color w:val="000000" w:themeColor="text1"/>
          <w:sz w:val="20"/>
          <w:szCs w:val="20"/>
          <w:lang w:eastAsia="en-GB"/>
        </w:rPr>
        <w:t xml:space="preserve"> or</w:t>
      </w:r>
      <w:r w:rsidRPr="140E2290">
        <w:rPr>
          <w:rFonts w:ascii="Tahoma" w:eastAsia="Times New Roman" w:hAnsi="Tahoma" w:cs="Tahoma"/>
          <w:color w:val="000000" w:themeColor="text1"/>
          <w:sz w:val="20"/>
          <w:szCs w:val="20"/>
          <w:lang w:eastAsia="en-GB"/>
        </w:rPr>
        <w:t xml:space="preserve"> A03QD</w:t>
      </w:r>
      <w:r w:rsidR="000B4BF8" w:rsidRPr="140E2290">
        <w:rPr>
          <w:rFonts w:ascii="Tahoma" w:eastAsia="Times New Roman" w:hAnsi="Tahoma" w:cs="Tahoma"/>
          <w:color w:val="000000" w:themeColor="text1"/>
          <w:sz w:val="20"/>
          <w:szCs w:val="20"/>
          <w:lang w:eastAsia="en-GB"/>
        </w:rPr>
        <w:t xml:space="preserve"> </w:t>
      </w:r>
      <w:r w:rsidR="00D95406" w:rsidRPr="140E2290">
        <w:rPr>
          <w:rFonts w:ascii="Tahoma" w:eastAsia="Times New Roman" w:hAnsi="Tahoma" w:cs="Tahoma"/>
          <w:color w:val="000000" w:themeColor="text1"/>
          <w:sz w:val="20"/>
          <w:szCs w:val="20"/>
          <w:lang w:eastAsia="en-GB"/>
        </w:rPr>
        <w:t>(all codes relate to ‘Baby food’ samples)</w:t>
      </w:r>
      <w:r w:rsidRPr="140E2290">
        <w:rPr>
          <w:rFonts w:ascii="Tahoma" w:eastAsia="Times New Roman" w:hAnsi="Tahoma" w:cs="Tahoma"/>
          <w:color w:val="000000" w:themeColor="text1"/>
          <w:sz w:val="20"/>
          <w:szCs w:val="20"/>
          <w:lang w:eastAsia="en-GB"/>
        </w:rPr>
        <w:t xml:space="preserve"> will be mapped to </w:t>
      </w:r>
      <w:r w:rsidR="00D95406"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PX100004A</w:t>
      </w:r>
      <w:r w:rsidR="00D95406" w:rsidRPr="140E2290">
        <w:rPr>
          <w:rFonts w:ascii="Tahoma" w:eastAsia="Times New Roman" w:hAnsi="Tahoma" w:cs="Tahoma"/>
          <w:color w:val="000000" w:themeColor="text1"/>
          <w:sz w:val="20"/>
          <w:szCs w:val="20"/>
          <w:lang w:eastAsia="en-GB"/>
        </w:rPr>
        <w:t>’=’</w:t>
      </w:r>
      <w:r w:rsidR="00CA7635" w:rsidRPr="140E2290">
        <w:rPr>
          <w:rFonts w:ascii="Tahoma" w:eastAsia="Times New Roman" w:hAnsi="Tahoma" w:cs="Tahoma"/>
          <w:color w:val="000000" w:themeColor="text1"/>
          <w:sz w:val="20"/>
          <w:szCs w:val="20"/>
          <w:lang w:eastAsia="en-GB"/>
        </w:rPr>
        <w:t>Infant formula</w:t>
      </w:r>
      <w:r w:rsidR="00D95406"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 xml:space="preserve">. Since none of the mentioned codes have children </w:t>
      </w:r>
      <w:r w:rsidR="00B82359" w:rsidRPr="140E2290">
        <w:rPr>
          <w:rFonts w:ascii="Tahoma" w:eastAsia="Times New Roman" w:hAnsi="Tahoma" w:cs="Tahoma"/>
          <w:color w:val="000000" w:themeColor="text1"/>
          <w:sz w:val="20"/>
          <w:szCs w:val="20"/>
          <w:lang w:eastAsia="en-GB"/>
        </w:rPr>
        <w:t xml:space="preserve">codes </w:t>
      </w:r>
      <w:r w:rsidRPr="140E2290">
        <w:rPr>
          <w:rFonts w:ascii="Tahoma" w:eastAsia="Times New Roman" w:hAnsi="Tahoma" w:cs="Tahoma"/>
          <w:color w:val="000000" w:themeColor="text1"/>
          <w:sz w:val="20"/>
          <w:szCs w:val="20"/>
          <w:lang w:eastAsia="en-GB"/>
        </w:rPr>
        <w:t>in the Exposure hierarchy</w:t>
      </w:r>
      <w:r w:rsidR="00B82359" w:rsidRPr="140E2290">
        <w:rPr>
          <w:rFonts w:ascii="Tahoma" w:eastAsia="Times New Roman" w:hAnsi="Tahoma" w:cs="Tahoma"/>
          <w:color w:val="000000" w:themeColor="text1"/>
          <w:sz w:val="20"/>
          <w:szCs w:val="20"/>
          <w:lang w:eastAsia="en-GB"/>
        </w:rPr>
        <w:t xml:space="preserve"> of the MTX catalogue (FoodEx2)</w:t>
      </w:r>
      <w:r w:rsidRPr="140E2290">
        <w:rPr>
          <w:rFonts w:ascii="Tahoma" w:eastAsia="Times New Roman" w:hAnsi="Tahoma" w:cs="Tahoma"/>
          <w:color w:val="000000" w:themeColor="text1"/>
          <w:sz w:val="20"/>
          <w:szCs w:val="20"/>
          <w:lang w:eastAsia="en-GB"/>
        </w:rPr>
        <w:t xml:space="preserve">, then no other code will be mapped to </w:t>
      </w:r>
      <w:r w:rsidR="00B82359"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PX100004A</w:t>
      </w:r>
      <w:r w:rsidR="00B82359"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w:t>
      </w:r>
    </w:p>
    <w:p w14:paraId="23FC62F6" w14:textId="4E0EB4AB" w:rsidR="003361A7" w:rsidRPr="003361A7" w:rsidRDefault="003361A7" w:rsidP="00CA7635">
      <w:pPr>
        <w:pStyle w:val="ListParagraph"/>
        <w:numPr>
          <w:ilvl w:val="0"/>
          <w:numId w:val="36"/>
        </w:numPr>
        <w:spacing w:after="160" w:line="259" w:lineRule="auto"/>
        <w:ind w:left="426" w:hanging="426"/>
        <w:rPr>
          <w:rFonts w:ascii="Tahoma" w:hAnsi="Tahoma" w:cs="Tahoma"/>
          <w:color w:val="000000"/>
          <w:sz w:val="20"/>
          <w:szCs w:val="20"/>
        </w:rPr>
      </w:pPr>
      <w:r w:rsidRPr="140E2290">
        <w:rPr>
          <w:rFonts w:ascii="Tahoma" w:eastAsia="Times New Roman" w:hAnsi="Tahoma" w:cs="Tahoma"/>
          <w:color w:val="000000" w:themeColor="text1"/>
          <w:sz w:val="20"/>
          <w:szCs w:val="20"/>
          <w:lang w:eastAsia="en-GB"/>
        </w:rPr>
        <w:t>The 6</w:t>
      </w:r>
      <w:r w:rsidRPr="140E2290">
        <w:rPr>
          <w:rFonts w:ascii="Tahoma" w:eastAsia="Times New Roman" w:hAnsi="Tahoma" w:cs="Tahoma"/>
          <w:color w:val="000000" w:themeColor="text1"/>
          <w:sz w:val="20"/>
          <w:szCs w:val="20"/>
          <w:vertAlign w:val="superscript"/>
          <w:lang w:eastAsia="en-GB"/>
        </w:rPr>
        <w:t>th</w:t>
      </w:r>
      <w:r w:rsidRPr="140E2290">
        <w:rPr>
          <w:rFonts w:ascii="Tahoma" w:eastAsia="Times New Roman" w:hAnsi="Tahoma" w:cs="Tahoma"/>
          <w:color w:val="000000" w:themeColor="text1"/>
          <w:sz w:val="20"/>
          <w:szCs w:val="20"/>
          <w:lang w:eastAsia="en-GB"/>
        </w:rPr>
        <w:t xml:space="preserve"> line tells us that any FoodEx2 code with two different source-commodities (F27 facet) </w:t>
      </w:r>
      <w:r w:rsidR="00B82359" w:rsidRPr="140E2290">
        <w:rPr>
          <w:rFonts w:ascii="Tahoma" w:eastAsia="Times New Roman" w:hAnsi="Tahoma" w:cs="Tahoma"/>
          <w:color w:val="000000" w:themeColor="text1"/>
          <w:sz w:val="20"/>
          <w:szCs w:val="20"/>
          <w:lang w:eastAsia="en-GB"/>
        </w:rPr>
        <w:t xml:space="preserve">codes </w:t>
      </w:r>
      <w:r w:rsidRPr="140E2290">
        <w:rPr>
          <w:rFonts w:ascii="Tahoma" w:eastAsia="Times New Roman" w:hAnsi="Tahoma" w:cs="Tahoma"/>
          <w:color w:val="000000" w:themeColor="text1"/>
          <w:sz w:val="20"/>
          <w:szCs w:val="20"/>
          <w:lang w:eastAsia="en-GB"/>
        </w:rPr>
        <w:t xml:space="preserve">will be mapped to </w:t>
      </w:r>
      <w:r w:rsidR="00B82359"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XXXXXXA</w:t>
      </w:r>
      <w:r w:rsidR="00B82359" w:rsidRPr="140E2290">
        <w:rPr>
          <w:rFonts w:ascii="Tahoma" w:eastAsia="Times New Roman" w:hAnsi="Tahoma" w:cs="Tahoma"/>
          <w:color w:val="000000" w:themeColor="text1"/>
          <w:sz w:val="20"/>
          <w:szCs w:val="20"/>
          <w:lang w:eastAsia="en-GB"/>
        </w:rPr>
        <w:t>’=’Not in list’</w:t>
      </w:r>
      <w:r w:rsidRPr="140E2290">
        <w:rPr>
          <w:rFonts w:ascii="Tahoma" w:eastAsia="Times New Roman" w:hAnsi="Tahoma" w:cs="Tahoma"/>
          <w:color w:val="000000" w:themeColor="text1"/>
          <w:sz w:val="20"/>
          <w:szCs w:val="20"/>
          <w:lang w:eastAsia="en-GB"/>
        </w:rPr>
        <w:t>.</w:t>
      </w:r>
    </w:p>
    <w:p w14:paraId="246D4A8A" w14:textId="3E9B6D1B" w:rsidR="003361A7" w:rsidRPr="003361A7" w:rsidRDefault="003361A7" w:rsidP="00CA7635">
      <w:pPr>
        <w:pStyle w:val="ListParagraph"/>
        <w:numPr>
          <w:ilvl w:val="0"/>
          <w:numId w:val="36"/>
        </w:numPr>
        <w:spacing w:after="160" w:line="259" w:lineRule="auto"/>
        <w:ind w:left="426" w:hanging="426"/>
        <w:rPr>
          <w:rFonts w:ascii="Tahoma" w:hAnsi="Tahoma" w:cs="Tahoma"/>
          <w:color w:val="000000"/>
          <w:sz w:val="20"/>
          <w:szCs w:val="20"/>
        </w:rPr>
      </w:pPr>
      <w:r w:rsidRPr="140E2290">
        <w:rPr>
          <w:rFonts w:ascii="Tahoma" w:eastAsia="Times New Roman" w:hAnsi="Tahoma" w:cs="Tahoma"/>
          <w:color w:val="000000" w:themeColor="text1"/>
          <w:sz w:val="20"/>
          <w:szCs w:val="20"/>
          <w:lang w:eastAsia="en-GB"/>
        </w:rPr>
        <w:t>The 7</w:t>
      </w:r>
      <w:r w:rsidRPr="140E2290">
        <w:rPr>
          <w:rFonts w:ascii="Tahoma" w:eastAsia="Times New Roman" w:hAnsi="Tahoma" w:cs="Tahoma"/>
          <w:color w:val="000000" w:themeColor="text1"/>
          <w:sz w:val="20"/>
          <w:szCs w:val="20"/>
          <w:vertAlign w:val="superscript"/>
          <w:lang w:eastAsia="en-GB"/>
        </w:rPr>
        <w:t>th</w:t>
      </w:r>
      <w:r w:rsidRPr="140E2290">
        <w:rPr>
          <w:rFonts w:ascii="Tahoma" w:eastAsia="Times New Roman" w:hAnsi="Tahoma" w:cs="Tahoma"/>
          <w:color w:val="000000" w:themeColor="text1"/>
          <w:sz w:val="20"/>
          <w:szCs w:val="20"/>
          <w:lang w:eastAsia="en-GB"/>
        </w:rPr>
        <w:t xml:space="preserve"> line tells us that any FoodEx2 code with reported F21.A07RY </w:t>
      </w:r>
      <w:r w:rsidR="00B82359" w:rsidRPr="140E2290">
        <w:rPr>
          <w:rFonts w:ascii="Tahoma" w:eastAsia="Times New Roman" w:hAnsi="Tahoma" w:cs="Tahoma"/>
          <w:color w:val="000000" w:themeColor="text1"/>
          <w:sz w:val="20"/>
          <w:szCs w:val="20"/>
          <w:lang w:eastAsia="en-GB"/>
        </w:rPr>
        <w:t>(A0</w:t>
      </w:r>
      <w:r w:rsidR="00D95406" w:rsidRPr="140E2290">
        <w:rPr>
          <w:rFonts w:ascii="Tahoma" w:eastAsia="Times New Roman" w:hAnsi="Tahoma" w:cs="Tahoma"/>
          <w:color w:val="000000" w:themeColor="text1"/>
          <w:sz w:val="20"/>
          <w:szCs w:val="20"/>
          <w:lang w:eastAsia="en-GB"/>
        </w:rPr>
        <w:t>7</w:t>
      </w:r>
      <w:r w:rsidR="00B82359" w:rsidRPr="140E2290">
        <w:rPr>
          <w:rFonts w:ascii="Tahoma" w:eastAsia="Times New Roman" w:hAnsi="Tahoma" w:cs="Tahoma"/>
          <w:color w:val="000000" w:themeColor="text1"/>
          <w:sz w:val="20"/>
          <w:szCs w:val="20"/>
          <w:lang w:eastAsia="en-GB"/>
        </w:rPr>
        <w:t>RY=’</w:t>
      </w:r>
      <w:r w:rsidR="00B82359">
        <w:t xml:space="preserve"> </w:t>
      </w:r>
      <w:r w:rsidR="00B82359" w:rsidRPr="140E2290">
        <w:rPr>
          <w:rFonts w:ascii="Tahoma" w:eastAsia="Times New Roman" w:hAnsi="Tahoma" w:cs="Tahoma"/>
          <w:color w:val="000000" w:themeColor="text1"/>
          <w:sz w:val="20"/>
          <w:szCs w:val="20"/>
          <w:lang w:eastAsia="en-GB"/>
        </w:rPr>
        <w:t xml:space="preserve">Wild or gathered or hunted’) </w:t>
      </w:r>
      <w:r w:rsidRPr="140E2290">
        <w:rPr>
          <w:rFonts w:ascii="Tahoma" w:eastAsia="Times New Roman" w:hAnsi="Tahoma" w:cs="Tahoma"/>
          <w:color w:val="000000" w:themeColor="text1"/>
          <w:sz w:val="20"/>
          <w:szCs w:val="20"/>
          <w:lang w:eastAsia="en-GB"/>
        </w:rPr>
        <w:t xml:space="preserve">will be mapped to </w:t>
      </w:r>
      <w:r w:rsidR="00B82359"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P1070000A</w:t>
      </w:r>
      <w:r w:rsidR="00B82359" w:rsidRPr="140E2290">
        <w:rPr>
          <w:rFonts w:ascii="Tahoma" w:eastAsia="Times New Roman" w:hAnsi="Tahoma" w:cs="Tahoma"/>
          <w:color w:val="000000" w:themeColor="text1"/>
          <w:sz w:val="20"/>
          <w:szCs w:val="20"/>
          <w:lang w:eastAsia="en-GB"/>
        </w:rPr>
        <w:t>’</w:t>
      </w:r>
      <w:r w:rsidR="00817359" w:rsidRPr="140E2290">
        <w:rPr>
          <w:rFonts w:ascii="Tahoma" w:eastAsia="Times New Roman" w:hAnsi="Tahoma" w:cs="Tahoma"/>
          <w:color w:val="000000" w:themeColor="text1"/>
          <w:sz w:val="20"/>
          <w:szCs w:val="20"/>
          <w:lang w:eastAsia="en-GB"/>
        </w:rPr>
        <w:t>=’</w:t>
      </w:r>
      <w:r w:rsidR="00817359">
        <w:t xml:space="preserve"> </w:t>
      </w:r>
      <w:r w:rsidR="00817359" w:rsidRPr="140E2290">
        <w:rPr>
          <w:rFonts w:ascii="Tahoma" w:eastAsia="Times New Roman" w:hAnsi="Tahoma" w:cs="Tahoma"/>
          <w:color w:val="000000" w:themeColor="text1"/>
          <w:sz w:val="20"/>
          <w:szCs w:val="20"/>
          <w:lang w:eastAsia="en-GB"/>
        </w:rPr>
        <w:t>Wild terrestrial vertebrate animals’</w:t>
      </w:r>
      <w:r w:rsidRPr="140E2290">
        <w:rPr>
          <w:rFonts w:ascii="Tahoma" w:eastAsia="Times New Roman" w:hAnsi="Tahoma" w:cs="Tahoma"/>
          <w:color w:val="000000" w:themeColor="text1"/>
          <w:sz w:val="20"/>
          <w:szCs w:val="20"/>
          <w:lang w:eastAsia="en-GB"/>
        </w:rPr>
        <w:t>.</w:t>
      </w:r>
    </w:p>
    <w:p w14:paraId="0FD15B70" w14:textId="633D865F" w:rsidR="003361A7" w:rsidRPr="003361A7" w:rsidRDefault="003361A7" w:rsidP="00CA7635">
      <w:pPr>
        <w:pStyle w:val="ListParagraph"/>
        <w:numPr>
          <w:ilvl w:val="0"/>
          <w:numId w:val="36"/>
        </w:numPr>
        <w:spacing w:after="160" w:line="259" w:lineRule="auto"/>
        <w:ind w:left="426" w:hanging="426"/>
        <w:rPr>
          <w:rFonts w:ascii="Tahoma" w:eastAsia="Times New Roman" w:hAnsi="Tahoma" w:cs="Tahoma"/>
          <w:color w:val="000000"/>
          <w:sz w:val="20"/>
          <w:szCs w:val="20"/>
          <w:lang w:eastAsia="en-GB"/>
        </w:rPr>
      </w:pPr>
      <w:r w:rsidRPr="140E2290">
        <w:rPr>
          <w:rFonts w:ascii="Tahoma" w:eastAsia="Times New Roman" w:hAnsi="Tahoma" w:cs="Tahoma"/>
          <w:color w:val="000000" w:themeColor="text1"/>
          <w:sz w:val="20"/>
          <w:szCs w:val="20"/>
          <w:lang w:eastAsia="en-GB"/>
        </w:rPr>
        <w:t>The 8</w:t>
      </w:r>
      <w:r w:rsidRPr="140E2290">
        <w:rPr>
          <w:rFonts w:ascii="Tahoma" w:eastAsia="Times New Roman" w:hAnsi="Tahoma" w:cs="Tahoma"/>
          <w:color w:val="000000" w:themeColor="text1"/>
          <w:sz w:val="20"/>
          <w:szCs w:val="20"/>
          <w:vertAlign w:val="superscript"/>
          <w:lang w:eastAsia="en-GB"/>
        </w:rPr>
        <w:t>th</w:t>
      </w:r>
      <w:r w:rsidRPr="140E2290">
        <w:rPr>
          <w:rFonts w:ascii="Tahoma" w:eastAsia="Times New Roman" w:hAnsi="Tahoma" w:cs="Tahoma"/>
          <w:color w:val="000000" w:themeColor="text1"/>
          <w:sz w:val="20"/>
          <w:szCs w:val="20"/>
          <w:lang w:eastAsia="en-GB"/>
        </w:rPr>
        <w:t xml:space="preserve"> line tells us that any FoodEx2 code with F27.A01DH will be mapped to P0130010A. </w:t>
      </w:r>
      <w:r w:rsidR="004402D5" w:rsidRPr="140E2290">
        <w:rPr>
          <w:rFonts w:ascii="Tahoma" w:eastAsia="Times New Roman" w:hAnsi="Tahoma" w:cs="Tahoma"/>
          <w:color w:val="000000" w:themeColor="text1"/>
          <w:sz w:val="20"/>
          <w:szCs w:val="20"/>
          <w:lang w:eastAsia="en-GB"/>
        </w:rPr>
        <w:t>Thus, if a given ma</w:t>
      </w:r>
      <w:r w:rsidR="000C21D1" w:rsidRPr="140E2290">
        <w:rPr>
          <w:rFonts w:ascii="Tahoma" w:eastAsia="Times New Roman" w:hAnsi="Tahoma" w:cs="Tahoma"/>
          <w:color w:val="000000" w:themeColor="text1"/>
          <w:sz w:val="20"/>
          <w:szCs w:val="20"/>
          <w:lang w:eastAsia="en-GB"/>
        </w:rPr>
        <w:t>p</w:t>
      </w:r>
      <w:r w:rsidR="004402D5" w:rsidRPr="140E2290">
        <w:rPr>
          <w:rFonts w:ascii="Tahoma" w:eastAsia="Times New Roman" w:hAnsi="Tahoma" w:cs="Tahoma"/>
          <w:color w:val="000000" w:themeColor="text1"/>
          <w:sz w:val="20"/>
          <w:szCs w:val="20"/>
          <w:lang w:eastAsia="en-GB"/>
        </w:rPr>
        <w:t>ping is applied to one Foo</w:t>
      </w:r>
      <w:r w:rsidR="000C21D1" w:rsidRPr="140E2290">
        <w:rPr>
          <w:rFonts w:ascii="Tahoma" w:eastAsia="Times New Roman" w:hAnsi="Tahoma" w:cs="Tahoma"/>
          <w:color w:val="000000" w:themeColor="text1"/>
          <w:sz w:val="20"/>
          <w:szCs w:val="20"/>
          <w:lang w:eastAsia="en-GB"/>
        </w:rPr>
        <w:t>d</w:t>
      </w:r>
      <w:r w:rsidR="004402D5" w:rsidRPr="140E2290">
        <w:rPr>
          <w:rFonts w:ascii="Tahoma" w:eastAsia="Times New Roman" w:hAnsi="Tahoma" w:cs="Tahoma"/>
          <w:color w:val="000000" w:themeColor="text1"/>
          <w:sz w:val="20"/>
          <w:szCs w:val="20"/>
          <w:lang w:eastAsia="en-GB"/>
        </w:rPr>
        <w:t xml:space="preserve">Ex2 ‘parent’ code, the same mapping is done for </w:t>
      </w:r>
      <w:r w:rsidR="000C21D1" w:rsidRPr="140E2290">
        <w:rPr>
          <w:rFonts w:ascii="Tahoma" w:eastAsia="Times New Roman" w:hAnsi="Tahoma" w:cs="Tahoma"/>
          <w:color w:val="000000" w:themeColor="text1"/>
          <w:sz w:val="20"/>
          <w:szCs w:val="20"/>
          <w:lang w:eastAsia="en-GB"/>
        </w:rPr>
        <w:t xml:space="preserve">all its </w:t>
      </w:r>
      <w:r w:rsidR="004402D5" w:rsidRPr="140E2290">
        <w:rPr>
          <w:rFonts w:ascii="Tahoma" w:eastAsia="Times New Roman" w:hAnsi="Tahoma" w:cs="Tahoma"/>
          <w:color w:val="000000" w:themeColor="text1"/>
          <w:sz w:val="20"/>
          <w:szCs w:val="20"/>
          <w:lang w:eastAsia="en-GB"/>
        </w:rPr>
        <w:t>children codes</w:t>
      </w:r>
      <w:r w:rsidR="000C21D1" w:rsidRPr="140E2290">
        <w:rPr>
          <w:rFonts w:ascii="Tahoma" w:eastAsia="Times New Roman" w:hAnsi="Tahoma" w:cs="Tahoma"/>
          <w:color w:val="000000" w:themeColor="text1"/>
          <w:sz w:val="20"/>
          <w:szCs w:val="20"/>
          <w:lang w:eastAsia="en-GB"/>
        </w:rPr>
        <w:t xml:space="preserve"> as in the F27 Source-commodities hierarchy</w:t>
      </w:r>
      <w:r w:rsidR="004402D5" w:rsidRPr="140E2290">
        <w:rPr>
          <w:rFonts w:ascii="Tahoma" w:eastAsia="Times New Roman" w:hAnsi="Tahoma" w:cs="Tahoma"/>
          <w:color w:val="000000" w:themeColor="text1"/>
          <w:sz w:val="20"/>
          <w:szCs w:val="20"/>
          <w:lang w:eastAsia="en-GB"/>
        </w:rPr>
        <w:t xml:space="preserve">. In this example, </w:t>
      </w:r>
      <w:r w:rsidRPr="140E2290">
        <w:rPr>
          <w:rFonts w:ascii="Tahoma" w:eastAsia="Times New Roman" w:hAnsi="Tahoma" w:cs="Tahoma"/>
          <w:color w:val="000000" w:themeColor="text1"/>
          <w:sz w:val="20"/>
          <w:szCs w:val="20"/>
          <w:lang w:eastAsia="en-GB"/>
        </w:rPr>
        <w:t xml:space="preserve">the code A01DH </w:t>
      </w:r>
      <w:r w:rsidR="004402D5" w:rsidRPr="140E2290">
        <w:rPr>
          <w:rFonts w:ascii="Tahoma" w:eastAsia="Times New Roman" w:hAnsi="Tahoma" w:cs="Tahoma"/>
          <w:color w:val="000000" w:themeColor="text1"/>
          <w:sz w:val="20"/>
          <w:szCs w:val="20"/>
          <w:lang w:eastAsia="en-GB"/>
        </w:rPr>
        <w:t>(</w:t>
      </w:r>
      <w:r w:rsidR="000C21D1" w:rsidRPr="140E2290">
        <w:rPr>
          <w:rFonts w:ascii="Tahoma" w:eastAsia="Times New Roman" w:hAnsi="Tahoma" w:cs="Tahoma"/>
          <w:color w:val="000000" w:themeColor="text1"/>
          <w:sz w:val="20"/>
          <w:szCs w:val="20"/>
          <w:lang w:eastAsia="en-GB"/>
        </w:rPr>
        <w:t>‘</w:t>
      </w:r>
      <w:r w:rsidR="004402D5" w:rsidRPr="140E2290">
        <w:rPr>
          <w:rFonts w:ascii="Tahoma" w:eastAsia="Times New Roman" w:hAnsi="Tahoma" w:cs="Tahoma"/>
          <w:color w:val="000000" w:themeColor="text1"/>
          <w:sz w:val="20"/>
          <w:szCs w:val="20"/>
          <w:lang w:eastAsia="en-GB"/>
        </w:rPr>
        <w:t>Apples and simila</w:t>
      </w:r>
      <w:r w:rsidR="000C21D1" w:rsidRPr="140E2290">
        <w:rPr>
          <w:rFonts w:ascii="Tahoma" w:eastAsia="Times New Roman" w:hAnsi="Tahoma" w:cs="Tahoma"/>
          <w:color w:val="000000" w:themeColor="text1"/>
          <w:sz w:val="20"/>
          <w:szCs w:val="20"/>
          <w:lang w:eastAsia="en-GB"/>
        </w:rPr>
        <w:t xml:space="preserve">r’) </w:t>
      </w:r>
      <w:r w:rsidRPr="140E2290">
        <w:rPr>
          <w:rFonts w:ascii="Tahoma" w:eastAsia="Times New Roman" w:hAnsi="Tahoma" w:cs="Tahoma"/>
          <w:color w:val="000000" w:themeColor="text1"/>
          <w:sz w:val="20"/>
          <w:szCs w:val="20"/>
          <w:lang w:eastAsia="en-GB"/>
        </w:rPr>
        <w:t xml:space="preserve">has children in the source-commodities hierarchy, hence also any </w:t>
      </w:r>
      <w:r w:rsidR="004402D5" w:rsidRPr="140E2290">
        <w:rPr>
          <w:rFonts w:ascii="Tahoma" w:eastAsia="Times New Roman" w:hAnsi="Tahoma" w:cs="Tahoma"/>
          <w:color w:val="000000" w:themeColor="text1"/>
          <w:sz w:val="20"/>
          <w:szCs w:val="20"/>
          <w:lang w:eastAsia="en-GB"/>
        </w:rPr>
        <w:t>F</w:t>
      </w:r>
      <w:r w:rsidRPr="140E2290">
        <w:rPr>
          <w:rFonts w:ascii="Tahoma" w:eastAsia="Times New Roman" w:hAnsi="Tahoma" w:cs="Tahoma"/>
          <w:color w:val="000000" w:themeColor="text1"/>
          <w:sz w:val="20"/>
          <w:szCs w:val="20"/>
          <w:lang w:eastAsia="en-GB"/>
        </w:rPr>
        <w:t>oodEx2 code with F27.A01DJ</w:t>
      </w:r>
      <w:r w:rsidR="000C21D1" w:rsidRPr="140E2290">
        <w:rPr>
          <w:rFonts w:ascii="Tahoma" w:eastAsia="Times New Roman" w:hAnsi="Tahoma" w:cs="Tahoma"/>
          <w:color w:val="000000" w:themeColor="text1"/>
          <w:sz w:val="20"/>
          <w:szCs w:val="20"/>
          <w:lang w:eastAsia="en-GB"/>
        </w:rPr>
        <w:t xml:space="preserve"> (‘Apples’)</w:t>
      </w:r>
      <w:r w:rsidRPr="140E2290">
        <w:rPr>
          <w:rFonts w:ascii="Tahoma" w:eastAsia="Times New Roman" w:hAnsi="Tahoma" w:cs="Tahoma"/>
          <w:color w:val="000000" w:themeColor="text1"/>
          <w:sz w:val="20"/>
          <w:szCs w:val="20"/>
          <w:lang w:eastAsia="en-GB"/>
        </w:rPr>
        <w:t>, or F27.A01DK</w:t>
      </w:r>
      <w:r w:rsidR="000C21D1" w:rsidRPr="140E2290">
        <w:rPr>
          <w:rFonts w:ascii="Tahoma" w:eastAsia="Times New Roman" w:hAnsi="Tahoma" w:cs="Tahoma"/>
          <w:color w:val="000000" w:themeColor="text1"/>
          <w:sz w:val="20"/>
          <w:szCs w:val="20"/>
          <w:lang w:eastAsia="en-GB"/>
        </w:rPr>
        <w:t xml:space="preserve"> (‘Crab apples’)</w:t>
      </w:r>
      <w:r w:rsidRPr="140E2290">
        <w:rPr>
          <w:rFonts w:ascii="Tahoma" w:eastAsia="Times New Roman" w:hAnsi="Tahoma" w:cs="Tahoma"/>
          <w:color w:val="000000" w:themeColor="text1"/>
          <w:sz w:val="20"/>
          <w:szCs w:val="20"/>
          <w:lang w:eastAsia="en-GB"/>
        </w:rPr>
        <w:t xml:space="preserve">, or F27.A0DXF </w:t>
      </w:r>
      <w:r w:rsidR="000C21D1" w:rsidRPr="140E2290">
        <w:rPr>
          <w:rFonts w:ascii="Tahoma" w:eastAsia="Times New Roman" w:hAnsi="Tahoma" w:cs="Tahoma"/>
          <w:color w:val="000000" w:themeColor="text1"/>
          <w:sz w:val="20"/>
          <w:szCs w:val="20"/>
          <w:lang w:eastAsia="en-GB"/>
        </w:rPr>
        <w:t>(</w:t>
      </w:r>
      <w:r w:rsidR="00FE3B8C">
        <w:rPr>
          <w:rFonts w:ascii="Tahoma" w:eastAsia="Times New Roman" w:hAnsi="Tahoma" w:cs="Tahoma"/>
          <w:color w:val="000000" w:themeColor="text1"/>
          <w:sz w:val="20"/>
          <w:szCs w:val="20"/>
          <w:lang w:eastAsia="en-GB"/>
        </w:rPr>
        <w:t>‘</w:t>
      </w:r>
      <w:r w:rsidR="000C21D1" w:rsidRPr="140E2290">
        <w:rPr>
          <w:rFonts w:ascii="Tahoma" w:eastAsia="Times New Roman" w:hAnsi="Tahoma" w:cs="Tahoma"/>
          <w:color w:val="000000" w:themeColor="text1"/>
          <w:sz w:val="20"/>
          <w:szCs w:val="20"/>
          <w:lang w:eastAsia="en-GB"/>
        </w:rPr>
        <w:t xml:space="preserve">Tejocotes’) </w:t>
      </w:r>
      <w:r w:rsidRPr="140E2290">
        <w:rPr>
          <w:rFonts w:ascii="Tahoma" w:eastAsia="Times New Roman" w:hAnsi="Tahoma" w:cs="Tahoma"/>
          <w:color w:val="000000" w:themeColor="text1"/>
          <w:sz w:val="20"/>
          <w:szCs w:val="20"/>
          <w:lang w:eastAsia="en-GB"/>
        </w:rPr>
        <w:t>will be mapped to P0130010A</w:t>
      </w:r>
      <w:r w:rsidR="004402D5" w:rsidRPr="140E2290">
        <w:rPr>
          <w:rFonts w:ascii="Tahoma" w:eastAsia="Times New Roman" w:hAnsi="Tahoma" w:cs="Tahoma"/>
          <w:color w:val="000000" w:themeColor="text1"/>
          <w:sz w:val="20"/>
          <w:szCs w:val="20"/>
          <w:lang w:eastAsia="en-GB"/>
        </w:rPr>
        <w:t>=’</w:t>
      </w:r>
      <w:r w:rsidR="000C21D1" w:rsidRPr="140E2290">
        <w:rPr>
          <w:rFonts w:ascii="Tahoma" w:eastAsia="Times New Roman" w:hAnsi="Tahoma" w:cs="Tahoma"/>
          <w:color w:val="000000" w:themeColor="text1"/>
          <w:sz w:val="20"/>
          <w:szCs w:val="20"/>
          <w:lang w:eastAsia="en-GB"/>
        </w:rPr>
        <w:t>Apples’</w:t>
      </w:r>
      <w:r w:rsidRPr="140E2290">
        <w:rPr>
          <w:rFonts w:ascii="Tahoma" w:eastAsia="Times New Roman" w:hAnsi="Tahoma" w:cs="Tahoma"/>
          <w:color w:val="000000" w:themeColor="text1"/>
          <w:sz w:val="20"/>
          <w:szCs w:val="20"/>
          <w:lang w:eastAsia="en-GB"/>
        </w:rPr>
        <w:t>.</w:t>
      </w:r>
    </w:p>
    <w:p w14:paraId="6DADA037" w14:textId="2775758C" w:rsidR="003361A7" w:rsidRPr="003361A7" w:rsidRDefault="003361A7" w:rsidP="00CA7635">
      <w:pPr>
        <w:pStyle w:val="ListParagraph"/>
        <w:numPr>
          <w:ilvl w:val="0"/>
          <w:numId w:val="36"/>
        </w:numPr>
        <w:spacing w:after="160" w:line="259" w:lineRule="auto"/>
        <w:ind w:left="426" w:hanging="426"/>
        <w:rPr>
          <w:rFonts w:ascii="Tahoma" w:hAnsi="Tahoma" w:cs="Tahoma"/>
          <w:color w:val="000000"/>
          <w:sz w:val="20"/>
          <w:szCs w:val="20"/>
        </w:rPr>
      </w:pPr>
      <w:r w:rsidRPr="140E2290">
        <w:rPr>
          <w:rFonts w:ascii="Tahoma" w:hAnsi="Tahoma" w:cs="Tahoma"/>
          <w:color w:val="000000" w:themeColor="text1"/>
          <w:sz w:val="20"/>
          <w:szCs w:val="20"/>
        </w:rPr>
        <w:t>The following two lines (9</w:t>
      </w:r>
      <w:r w:rsidRPr="140E2290">
        <w:rPr>
          <w:rFonts w:ascii="Tahoma" w:hAnsi="Tahoma" w:cs="Tahoma"/>
          <w:color w:val="000000" w:themeColor="text1"/>
          <w:sz w:val="20"/>
          <w:szCs w:val="20"/>
          <w:vertAlign w:val="superscript"/>
        </w:rPr>
        <w:t>th</w:t>
      </w:r>
      <w:r w:rsidRPr="140E2290">
        <w:rPr>
          <w:rFonts w:ascii="Tahoma" w:hAnsi="Tahoma" w:cs="Tahoma"/>
          <w:color w:val="000000" w:themeColor="text1"/>
          <w:sz w:val="20"/>
          <w:szCs w:val="20"/>
        </w:rPr>
        <w:t xml:space="preserve"> and 10</w:t>
      </w:r>
      <w:r w:rsidRPr="140E2290">
        <w:rPr>
          <w:rFonts w:ascii="Tahoma" w:hAnsi="Tahoma" w:cs="Tahoma"/>
          <w:color w:val="000000" w:themeColor="text1"/>
          <w:sz w:val="20"/>
          <w:szCs w:val="20"/>
          <w:vertAlign w:val="superscript"/>
        </w:rPr>
        <w:t>th</w:t>
      </w:r>
      <w:r w:rsidRPr="140E2290">
        <w:rPr>
          <w:rFonts w:ascii="Tahoma" w:hAnsi="Tahoma" w:cs="Tahoma"/>
          <w:color w:val="000000" w:themeColor="text1"/>
          <w:sz w:val="20"/>
          <w:szCs w:val="20"/>
        </w:rPr>
        <w:t xml:space="preserve">) tell us that any foodEx2 code containing </w:t>
      </w:r>
      <w:r w:rsidRPr="140E2290">
        <w:rPr>
          <w:rFonts w:ascii="Tahoma" w:eastAsia="Times New Roman" w:hAnsi="Tahoma" w:cs="Tahoma"/>
          <w:color w:val="000000" w:themeColor="text1"/>
          <w:sz w:val="20"/>
          <w:szCs w:val="20"/>
          <w:lang w:eastAsia="en-GB"/>
        </w:rPr>
        <w:t xml:space="preserve">F27.A01QX </w:t>
      </w:r>
      <w:r w:rsidR="00100461" w:rsidRPr="140E2290">
        <w:rPr>
          <w:rFonts w:ascii="Tahoma" w:eastAsia="Times New Roman" w:hAnsi="Tahoma" w:cs="Tahoma"/>
          <w:color w:val="000000" w:themeColor="text1"/>
          <w:sz w:val="20"/>
          <w:szCs w:val="20"/>
          <w:lang w:eastAsia="en-GB"/>
        </w:rPr>
        <w:t xml:space="preserve">(‘Cow, ox or bull fresh meat’) </w:t>
      </w:r>
      <w:r w:rsidRPr="140E2290">
        <w:rPr>
          <w:rFonts w:ascii="Tahoma" w:eastAsia="Times New Roman" w:hAnsi="Tahoma" w:cs="Tahoma"/>
          <w:color w:val="000000" w:themeColor="text1"/>
          <w:sz w:val="20"/>
          <w:szCs w:val="20"/>
          <w:lang w:eastAsia="en-GB"/>
        </w:rPr>
        <w:t>will be mapped to P1012000A</w:t>
      </w:r>
      <w:r w:rsidR="000C21D1" w:rsidRPr="140E2290">
        <w:rPr>
          <w:rFonts w:ascii="Tahoma" w:eastAsia="Times New Roman" w:hAnsi="Tahoma" w:cs="Tahoma"/>
          <w:color w:val="000000" w:themeColor="text1"/>
          <w:sz w:val="20"/>
          <w:szCs w:val="20"/>
          <w:lang w:eastAsia="en-GB"/>
        </w:rPr>
        <w:t>=</w:t>
      </w:r>
      <w:r w:rsidR="00CA7635">
        <w:t xml:space="preserve"> </w:t>
      </w:r>
      <w:r w:rsidR="00CA7635" w:rsidRPr="140E2290">
        <w:rPr>
          <w:rFonts w:ascii="Tahoma" w:eastAsia="Times New Roman" w:hAnsi="Tahoma" w:cs="Tahoma"/>
          <w:color w:val="000000" w:themeColor="text1"/>
          <w:sz w:val="20"/>
          <w:szCs w:val="20"/>
          <w:lang w:eastAsia="en-GB"/>
        </w:rPr>
        <w:t>Tissues (bovine)</w:t>
      </w:r>
      <w:r w:rsidR="000C21D1"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 xml:space="preserve"> if the facet F20.A0F4V </w:t>
      </w:r>
      <w:r w:rsidR="00100461" w:rsidRPr="140E2290">
        <w:rPr>
          <w:rFonts w:ascii="Tahoma" w:eastAsia="Times New Roman" w:hAnsi="Tahoma" w:cs="Tahoma"/>
          <w:color w:val="000000" w:themeColor="text1"/>
          <w:sz w:val="20"/>
          <w:szCs w:val="20"/>
          <w:lang w:eastAsia="en-GB"/>
        </w:rPr>
        <w:t>(‘</w:t>
      </w:r>
      <w:r w:rsidR="0044442A" w:rsidRPr="140E2290">
        <w:rPr>
          <w:rFonts w:ascii="Tahoma" w:eastAsia="Times New Roman" w:hAnsi="Tahoma" w:cs="Tahoma"/>
          <w:color w:val="000000" w:themeColor="text1"/>
          <w:sz w:val="20"/>
          <w:szCs w:val="20"/>
          <w:lang w:eastAsia="en-GB"/>
        </w:rPr>
        <w:t>Excluding visible fat’</w:t>
      </w:r>
      <w:r w:rsidR="00100461" w:rsidRPr="140E2290">
        <w:rPr>
          <w:rFonts w:ascii="Tahoma" w:eastAsia="Times New Roman" w:hAnsi="Tahoma" w:cs="Tahoma"/>
          <w:color w:val="000000" w:themeColor="text1"/>
          <w:sz w:val="20"/>
          <w:szCs w:val="20"/>
          <w:lang w:eastAsia="en-GB"/>
        </w:rPr>
        <w:t>)</w:t>
      </w:r>
      <w:r w:rsidR="0044442A" w:rsidRPr="140E2290">
        <w:rPr>
          <w:rFonts w:ascii="Tahoma" w:eastAsia="Times New Roman" w:hAnsi="Tahoma" w:cs="Tahoma"/>
          <w:color w:val="000000" w:themeColor="text1"/>
          <w:sz w:val="20"/>
          <w:szCs w:val="20"/>
          <w:lang w:eastAsia="en-GB"/>
        </w:rPr>
        <w:t xml:space="preserve"> </w:t>
      </w:r>
      <w:r w:rsidRPr="140E2290">
        <w:rPr>
          <w:rFonts w:ascii="Tahoma" w:eastAsia="Times New Roman" w:hAnsi="Tahoma" w:cs="Tahoma"/>
          <w:color w:val="000000" w:themeColor="text1"/>
          <w:sz w:val="20"/>
          <w:szCs w:val="20"/>
          <w:lang w:eastAsia="en-GB"/>
        </w:rPr>
        <w:t>is not reported, while it is mapped to P1012010B</w:t>
      </w:r>
      <w:r w:rsidR="00100461" w:rsidRPr="140E2290">
        <w:rPr>
          <w:rFonts w:ascii="Tahoma" w:eastAsia="Times New Roman" w:hAnsi="Tahoma" w:cs="Tahoma"/>
          <w:color w:val="000000" w:themeColor="text1"/>
          <w:sz w:val="20"/>
          <w:szCs w:val="20"/>
          <w:lang w:eastAsia="en-GB"/>
        </w:rPr>
        <w:t>=</w:t>
      </w:r>
      <w:r w:rsidR="00CA7635" w:rsidRPr="140E2290">
        <w:rPr>
          <w:rFonts w:ascii="Tahoma" w:eastAsia="Times New Roman" w:hAnsi="Tahoma" w:cs="Tahoma"/>
          <w:color w:val="000000" w:themeColor="text1"/>
          <w:sz w:val="20"/>
          <w:szCs w:val="20"/>
          <w:lang w:eastAsia="en-GB"/>
        </w:rPr>
        <w:t>’Muscle (bovine)’</w:t>
      </w:r>
      <w:r w:rsidRPr="140E2290">
        <w:rPr>
          <w:rFonts w:ascii="Tahoma" w:eastAsia="Times New Roman" w:hAnsi="Tahoma" w:cs="Tahoma"/>
          <w:color w:val="000000" w:themeColor="text1"/>
          <w:sz w:val="20"/>
          <w:szCs w:val="20"/>
          <w:lang w:eastAsia="en-GB"/>
        </w:rPr>
        <w:t xml:space="preserve">if F20.A0F4V </w:t>
      </w:r>
      <w:r w:rsidR="00100461" w:rsidRPr="140E2290">
        <w:rPr>
          <w:rFonts w:ascii="Tahoma" w:eastAsia="Times New Roman" w:hAnsi="Tahoma" w:cs="Tahoma"/>
          <w:color w:val="000000" w:themeColor="text1"/>
          <w:sz w:val="20"/>
          <w:szCs w:val="20"/>
          <w:lang w:eastAsia="en-GB"/>
        </w:rPr>
        <w:t xml:space="preserve">(‘Excluding visible fat’) </w:t>
      </w:r>
      <w:r w:rsidRPr="140E2290">
        <w:rPr>
          <w:rFonts w:ascii="Tahoma" w:eastAsia="Times New Roman" w:hAnsi="Tahoma" w:cs="Tahoma"/>
          <w:color w:val="000000" w:themeColor="text1"/>
          <w:sz w:val="20"/>
          <w:szCs w:val="20"/>
          <w:lang w:eastAsia="en-GB"/>
        </w:rPr>
        <w:t xml:space="preserve">is </w:t>
      </w:r>
      <w:r w:rsidR="00100461" w:rsidRPr="140E2290">
        <w:rPr>
          <w:rFonts w:ascii="Tahoma" w:eastAsia="Times New Roman" w:hAnsi="Tahoma" w:cs="Tahoma"/>
          <w:color w:val="000000" w:themeColor="text1"/>
          <w:sz w:val="20"/>
          <w:szCs w:val="20"/>
          <w:lang w:eastAsia="en-GB"/>
        </w:rPr>
        <w:t xml:space="preserve">explicitly </w:t>
      </w:r>
      <w:r w:rsidRPr="140E2290">
        <w:rPr>
          <w:rFonts w:ascii="Tahoma" w:eastAsia="Times New Roman" w:hAnsi="Tahoma" w:cs="Tahoma"/>
          <w:color w:val="000000" w:themeColor="text1"/>
          <w:sz w:val="20"/>
          <w:szCs w:val="20"/>
          <w:lang w:eastAsia="en-GB"/>
        </w:rPr>
        <w:t>reported.</w:t>
      </w:r>
    </w:p>
    <w:p w14:paraId="38E85797" w14:textId="20F9594A" w:rsidR="003361A7" w:rsidRPr="003361A7" w:rsidRDefault="003361A7" w:rsidP="00CA7635">
      <w:pPr>
        <w:pStyle w:val="ListParagraph"/>
        <w:numPr>
          <w:ilvl w:val="0"/>
          <w:numId w:val="36"/>
        </w:numPr>
        <w:spacing w:after="160" w:line="259" w:lineRule="auto"/>
        <w:ind w:left="426" w:hanging="426"/>
        <w:rPr>
          <w:rFonts w:ascii="Tahoma" w:hAnsi="Tahoma" w:cs="Tahoma"/>
          <w:color w:val="000000"/>
          <w:sz w:val="20"/>
          <w:szCs w:val="20"/>
        </w:rPr>
      </w:pPr>
      <w:r w:rsidRPr="140E2290">
        <w:rPr>
          <w:rFonts w:ascii="Tahoma" w:eastAsia="Times New Roman" w:hAnsi="Tahoma" w:cs="Tahoma"/>
          <w:color w:val="000000" w:themeColor="text1"/>
          <w:sz w:val="20"/>
          <w:szCs w:val="20"/>
          <w:lang w:eastAsia="en-GB"/>
        </w:rPr>
        <w:t>Finally, the 11</w:t>
      </w:r>
      <w:r w:rsidRPr="140E2290">
        <w:rPr>
          <w:rFonts w:ascii="Tahoma" w:eastAsia="Times New Roman" w:hAnsi="Tahoma" w:cs="Tahoma"/>
          <w:color w:val="000000" w:themeColor="text1"/>
          <w:sz w:val="20"/>
          <w:szCs w:val="20"/>
          <w:vertAlign w:val="superscript"/>
          <w:lang w:eastAsia="en-GB"/>
        </w:rPr>
        <w:t>th</w:t>
      </w:r>
      <w:r w:rsidRPr="140E2290">
        <w:rPr>
          <w:rFonts w:ascii="Tahoma" w:eastAsia="Times New Roman" w:hAnsi="Tahoma" w:cs="Tahoma"/>
          <w:color w:val="000000" w:themeColor="text1"/>
          <w:sz w:val="20"/>
          <w:szCs w:val="20"/>
          <w:lang w:eastAsia="en-GB"/>
        </w:rPr>
        <w:t xml:space="preserve"> line mean</w:t>
      </w:r>
      <w:r w:rsidR="000B4BF8" w:rsidRPr="140E2290">
        <w:rPr>
          <w:rFonts w:ascii="Tahoma" w:eastAsia="Times New Roman" w:hAnsi="Tahoma" w:cs="Tahoma"/>
          <w:color w:val="000000" w:themeColor="text1"/>
          <w:sz w:val="20"/>
          <w:szCs w:val="20"/>
          <w:lang w:eastAsia="en-GB"/>
        </w:rPr>
        <w:t>s</w:t>
      </w:r>
      <w:r w:rsidRPr="140E2290">
        <w:rPr>
          <w:rFonts w:ascii="Tahoma" w:eastAsia="Times New Roman" w:hAnsi="Tahoma" w:cs="Tahoma"/>
          <w:color w:val="000000" w:themeColor="text1"/>
          <w:sz w:val="20"/>
          <w:szCs w:val="20"/>
          <w:lang w:eastAsia="en-GB"/>
        </w:rPr>
        <w:t xml:space="preserve"> that any other </w:t>
      </w:r>
      <w:r w:rsidR="0044442A" w:rsidRPr="140E2290">
        <w:rPr>
          <w:rFonts w:ascii="Tahoma" w:eastAsia="Times New Roman" w:hAnsi="Tahoma" w:cs="Tahoma"/>
          <w:color w:val="000000" w:themeColor="text1"/>
          <w:sz w:val="20"/>
          <w:szCs w:val="20"/>
          <w:lang w:eastAsia="en-GB"/>
        </w:rPr>
        <w:t xml:space="preserve">FoodEx2 </w:t>
      </w:r>
      <w:r w:rsidRPr="140E2290">
        <w:rPr>
          <w:rFonts w:ascii="Tahoma" w:eastAsia="Times New Roman" w:hAnsi="Tahoma" w:cs="Tahoma"/>
          <w:color w:val="000000" w:themeColor="text1"/>
          <w:sz w:val="20"/>
          <w:szCs w:val="20"/>
          <w:lang w:eastAsia="en-GB"/>
        </w:rPr>
        <w:t xml:space="preserve">code not matching one of the previous conditions is mapped to </w:t>
      </w:r>
      <w:r w:rsidR="00B31DA5" w:rsidRPr="140E2290">
        <w:rPr>
          <w:rFonts w:ascii="Tahoma" w:eastAsia="Times New Roman" w:hAnsi="Tahoma" w:cs="Tahoma"/>
          <w:color w:val="000000" w:themeColor="text1"/>
          <w:sz w:val="20"/>
          <w:szCs w:val="20"/>
          <w:lang w:eastAsia="en-GB"/>
        </w:rPr>
        <w:t>‘</w:t>
      </w:r>
      <w:r w:rsidRPr="140E2290">
        <w:rPr>
          <w:rFonts w:ascii="Tahoma" w:eastAsia="Times New Roman" w:hAnsi="Tahoma" w:cs="Tahoma"/>
          <w:color w:val="000000" w:themeColor="text1"/>
          <w:sz w:val="20"/>
          <w:szCs w:val="20"/>
          <w:lang w:eastAsia="en-GB"/>
        </w:rPr>
        <w:t>XXXXXXA</w:t>
      </w:r>
      <w:r w:rsidR="00B31DA5" w:rsidRPr="140E2290">
        <w:rPr>
          <w:rFonts w:ascii="Tahoma" w:eastAsia="Times New Roman" w:hAnsi="Tahoma" w:cs="Tahoma"/>
          <w:color w:val="000000" w:themeColor="text1"/>
          <w:sz w:val="20"/>
          <w:szCs w:val="20"/>
          <w:lang w:eastAsia="en-GB"/>
        </w:rPr>
        <w:t>’</w:t>
      </w:r>
      <w:r w:rsidR="0044442A" w:rsidRPr="140E2290">
        <w:rPr>
          <w:rFonts w:ascii="Tahoma" w:eastAsia="Times New Roman" w:hAnsi="Tahoma" w:cs="Tahoma"/>
          <w:color w:val="000000" w:themeColor="text1"/>
          <w:sz w:val="20"/>
          <w:szCs w:val="20"/>
          <w:lang w:eastAsia="en-GB"/>
        </w:rPr>
        <w:t>=’Not in list’</w:t>
      </w:r>
      <w:r w:rsidRPr="140E2290">
        <w:rPr>
          <w:rFonts w:ascii="Tahoma" w:eastAsia="Times New Roman" w:hAnsi="Tahoma" w:cs="Tahoma"/>
          <w:color w:val="000000" w:themeColor="text1"/>
          <w:sz w:val="20"/>
          <w:szCs w:val="20"/>
          <w:lang w:eastAsia="en-GB"/>
        </w:rPr>
        <w:t>.</w:t>
      </w:r>
    </w:p>
    <w:p w14:paraId="3A98DA10" w14:textId="52066827" w:rsidR="006A46D6" w:rsidRDefault="006A46D6" w:rsidP="003361A7">
      <w:pPr>
        <w:rPr>
          <w:rFonts w:ascii="Tahoma" w:hAnsi="Tahoma" w:cs="Tahoma"/>
          <w:color w:val="000000"/>
          <w:sz w:val="20"/>
          <w:szCs w:val="20"/>
        </w:rPr>
      </w:pPr>
      <w:r w:rsidRPr="140E2290">
        <w:rPr>
          <w:rFonts w:ascii="Tahoma" w:hAnsi="Tahoma" w:cs="Tahoma"/>
          <w:color w:val="000000" w:themeColor="text1"/>
          <w:sz w:val="20"/>
          <w:szCs w:val="20"/>
        </w:rPr>
        <w:t xml:space="preserve">In Table </w:t>
      </w:r>
      <w:r w:rsidR="00E41132" w:rsidRPr="140E2290">
        <w:rPr>
          <w:rFonts w:ascii="Tahoma" w:hAnsi="Tahoma" w:cs="Tahoma"/>
          <w:color w:val="000000" w:themeColor="text1"/>
          <w:sz w:val="20"/>
          <w:szCs w:val="20"/>
        </w:rPr>
        <w:t xml:space="preserve">3 </w:t>
      </w:r>
      <w:r w:rsidRPr="140E2290">
        <w:rPr>
          <w:rFonts w:ascii="Tahoma" w:hAnsi="Tahoma" w:cs="Tahoma"/>
          <w:color w:val="000000" w:themeColor="text1"/>
          <w:sz w:val="20"/>
          <w:szCs w:val="20"/>
        </w:rPr>
        <w:t>some examples are reported, in which t</w:t>
      </w:r>
      <w:r w:rsidR="003361A7" w:rsidRPr="140E2290">
        <w:rPr>
          <w:rFonts w:ascii="Tahoma" w:hAnsi="Tahoma" w:cs="Tahoma"/>
          <w:color w:val="000000" w:themeColor="text1"/>
          <w:sz w:val="20"/>
          <w:szCs w:val="20"/>
        </w:rPr>
        <w:t xml:space="preserve">he </w:t>
      </w:r>
      <w:r w:rsidRPr="140E2290">
        <w:rPr>
          <w:rFonts w:ascii="Tahoma" w:hAnsi="Tahoma" w:cs="Tahoma"/>
          <w:color w:val="000000" w:themeColor="text1"/>
          <w:sz w:val="20"/>
          <w:szCs w:val="20"/>
        </w:rPr>
        <w:t>F</w:t>
      </w:r>
      <w:r w:rsidR="003361A7" w:rsidRPr="140E2290">
        <w:rPr>
          <w:rFonts w:ascii="Tahoma" w:hAnsi="Tahoma" w:cs="Tahoma"/>
          <w:color w:val="000000" w:themeColor="text1"/>
          <w:sz w:val="20"/>
          <w:szCs w:val="20"/>
        </w:rPr>
        <w:t>ood</w:t>
      </w:r>
      <w:r w:rsidRPr="140E2290">
        <w:rPr>
          <w:rFonts w:ascii="Tahoma" w:hAnsi="Tahoma" w:cs="Tahoma"/>
          <w:color w:val="000000" w:themeColor="text1"/>
          <w:sz w:val="20"/>
          <w:szCs w:val="20"/>
        </w:rPr>
        <w:t>E</w:t>
      </w:r>
      <w:r w:rsidR="003361A7" w:rsidRPr="140E2290">
        <w:rPr>
          <w:rFonts w:ascii="Tahoma" w:hAnsi="Tahoma" w:cs="Tahoma"/>
          <w:color w:val="000000" w:themeColor="text1"/>
          <w:sz w:val="20"/>
          <w:szCs w:val="20"/>
        </w:rPr>
        <w:t xml:space="preserve">x2 codes are selected </w:t>
      </w:r>
      <w:r w:rsidR="00E230F1" w:rsidRPr="140E2290">
        <w:rPr>
          <w:rFonts w:ascii="Tahoma" w:hAnsi="Tahoma" w:cs="Tahoma"/>
          <w:color w:val="000000" w:themeColor="text1"/>
          <w:sz w:val="20"/>
          <w:szCs w:val="20"/>
        </w:rPr>
        <w:t>solely</w:t>
      </w:r>
      <w:r w:rsidR="003361A7" w:rsidRPr="140E2290">
        <w:rPr>
          <w:rFonts w:ascii="Tahoma" w:hAnsi="Tahoma" w:cs="Tahoma"/>
          <w:color w:val="000000" w:themeColor="text1"/>
          <w:sz w:val="20"/>
          <w:szCs w:val="20"/>
        </w:rPr>
        <w:t xml:space="preserve"> for </w:t>
      </w:r>
      <w:r w:rsidR="0044442A" w:rsidRPr="140E2290">
        <w:rPr>
          <w:rFonts w:ascii="Tahoma" w:hAnsi="Tahoma" w:cs="Tahoma"/>
          <w:color w:val="000000" w:themeColor="text1"/>
          <w:sz w:val="20"/>
          <w:szCs w:val="20"/>
        </w:rPr>
        <w:t xml:space="preserve">the purpose of </w:t>
      </w:r>
      <w:r w:rsidR="003361A7" w:rsidRPr="140E2290">
        <w:rPr>
          <w:rFonts w:ascii="Tahoma" w:hAnsi="Tahoma" w:cs="Tahoma"/>
          <w:color w:val="000000" w:themeColor="text1"/>
          <w:sz w:val="20"/>
          <w:szCs w:val="20"/>
        </w:rPr>
        <w:t xml:space="preserve">describing the algorithm, </w:t>
      </w:r>
      <w:r w:rsidR="0044442A" w:rsidRPr="140E2290">
        <w:rPr>
          <w:rFonts w:ascii="Tahoma" w:hAnsi="Tahoma" w:cs="Tahoma"/>
          <w:color w:val="000000" w:themeColor="text1"/>
          <w:sz w:val="20"/>
          <w:szCs w:val="20"/>
        </w:rPr>
        <w:t xml:space="preserve">i.e. </w:t>
      </w:r>
      <w:r w:rsidR="003361A7" w:rsidRPr="140E2290">
        <w:rPr>
          <w:rFonts w:ascii="Tahoma" w:hAnsi="Tahoma" w:cs="Tahoma"/>
          <w:color w:val="000000" w:themeColor="text1"/>
          <w:sz w:val="20"/>
          <w:szCs w:val="20"/>
        </w:rPr>
        <w:t xml:space="preserve">no consistency between </w:t>
      </w:r>
      <w:r w:rsidRPr="140E2290">
        <w:rPr>
          <w:rFonts w:ascii="Tahoma" w:hAnsi="Tahoma" w:cs="Tahoma"/>
          <w:color w:val="000000" w:themeColor="text1"/>
          <w:sz w:val="20"/>
          <w:szCs w:val="20"/>
        </w:rPr>
        <w:t xml:space="preserve">the </w:t>
      </w:r>
      <w:r w:rsidR="003361A7" w:rsidRPr="140E2290">
        <w:rPr>
          <w:rFonts w:ascii="Tahoma" w:hAnsi="Tahoma" w:cs="Tahoma"/>
          <w:color w:val="000000" w:themeColor="text1"/>
          <w:sz w:val="20"/>
          <w:szCs w:val="20"/>
        </w:rPr>
        <w:t xml:space="preserve">baseTerm and </w:t>
      </w:r>
      <w:r w:rsidRPr="140E2290">
        <w:rPr>
          <w:rFonts w:ascii="Tahoma" w:hAnsi="Tahoma" w:cs="Tahoma"/>
          <w:color w:val="000000" w:themeColor="text1"/>
          <w:sz w:val="20"/>
          <w:szCs w:val="20"/>
        </w:rPr>
        <w:t>the f</w:t>
      </w:r>
      <w:r w:rsidR="003361A7" w:rsidRPr="140E2290">
        <w:rPr>
          <w:rFonts w:ascii="Tahoma" w:hAnsi="Tahoma" w:cs="Tahoma"/>
          <w:color w:val="000000" w:themeColor="text1"/>
          <w:sz w:val="20"/>
          <w:szCs w:val="20"/>
        </w:rPr>
        <w:t>acets values is checked for th</w:t>
      </w:r>
      <w:r w:rsidRPr="140E2290">
        <w:rPr>
          <w:rFonts w:ascii="Tahoma" w:hAnsi="Tahoma" w:cs="Tahoma"/>
          <w:color w:val="000000" w:themeColor="text1"/>
          <w:sz w:val="20"/>
          <w:szCs w:val="20"/>
        </w:rPr>
        <w:t>ese</w:t>
      </w:r>
      <w:r w:rsidR="003361A7" w:rsidRPr="140E2290">
        <w:rPr>
          <w:rFonts w:ascii="Tahoma" w:hAnsi="Tahoma" w:cs="Tahoma"/>
          <w:color w:val="000000" w:themeColor="text1"/>
          <w:sz w:val="20"/>
          <w:szCs w:val="20"/>
        </w:rPr>
        <w:t xml:space="preserve"> example</w:t>
      </w:r>
      <w:r w:rsidRPr="140E2290">
        <w:rPr>
          <w:rFonts w:ascii="Tahoma" w:hAnsi="Tahoma" w:cs="Tahoma"/>
          <w:color w:val="000000" w:themeColor="text1"/>
          <w:sz w:val="20"/>
          <w:szCs w:val="20"/>
        </w:rPr>
        <w:t>s</w:t>
      </w:r>
      <w:r w:rsidR="003361A7" w:rsidRPr="140E2290">
        <w:rPr>
          <w:rFonts w:ascii="Tahoma" w:hAnsi="Tahoma" w:cs="Tahoma"/>
          <w:color w:val="000000" w:themeColor="text1"/>
          <w:sz w:val="20"/>
          <w:szCs w:val="20"/>
        </w:rPr>
        <w:t>.</w:t>
      </w:r>
    </w:p>
    <w:p w14:paraId="3CD522D7" w14:textId="7B761D93" w:rsidR="006A46D6" w:rsidRDefault="006C050F" w:rsidP="003361A7">
      <w:pPr>
        <w:rPr>
          <w:rFonts w:ascii="Tahoma" w:hAnsi="Tahoma" w:cs="Tahoma"/>
          <w:color w:val="000000"/>
          <w:sz w:val="20"/>
          <w:szCs w:val="20"/>
        </w:rPr>
      </w:pPr>
      <w:r w:rsidRPr="140E2290">
        <w:rPr>
          <w:rFonts w:ascii="Tahoma" w:hAnsi="Tahoma" w:cs="Tahoma"/>
          <w:b/>
          <w:bCs/>
          <w:color w:val="000000" w:themeColor="text1"/>
          <w:sz w:val="20"/>
          <w:szCs w:val="20"/>
        </w:rPr>
        <w:t xml:space="preserve">Table </w:t>
      </w:r>
      <w:r w:rsidR="5412314E" w:rsidRPr="140E2290">
        <w:rPr>
          <w:rFonts w:ascii="Tahoma" w:hAnsi="Tahoma" w:cs="Tahoma"/>
          <w:color w:val="000000" w:themeColor="text1"/>
          <w:sz w:val="20"/>
          <w:szCs w:val="20"/>
        </w:rPr>
        <w:t>3 -</w:t>
      </w:r>
      <w:r w:rsidR="006A46D6" w:rsidRPr="140E2290">
        <w:rPr>
          <w:rFonts w:ascii="Tahoma" w:hAnsi="Tahoma" w:cs="Tahoma"/>
          <w:color w:val="000000" w:themeColor="text1"/>
          <w:sz w:val="20"/>
          <w:szCs w:val="20"/>
        </w:rPr>
        <w:t xml:space="preserve"> Examples on the </w:t>
      </w:r>
      <w:r w:rsidR="00E230F1" w:rsidRPr="140E2290">
        <w:rPr>
          <w:rFonts w:ascii="Tahoma" w:hAnsi="Tahoma" w:cs="Tahoma"/>
          <w:color w:val="000000" w:themeColor="text1"/>
          <w:sz w:val="20"/>
          <w:szCs w:val="20"/>
        </w:rPr>
        <w:t xml:space="preserve">order </w:t>
      </w:r>
      <w:r w:rsidRPr="140E2290">
        <w:rPr>
          <w:rFonts w:ascii="Tahoma" w:hAnsi="Tahoma" w:cs="Tahoma"/>
          <w:color w:val="000000" w:themeColor="text1"/>
          <w:sz w:val="20"/>
          <w:szCs w:val="20"/>
        </w:rPr>
        <w:t xml:space="preserve">of </w:t>
      </w:r>
      <w:r w:rsidR="006A46D6" w:rsidRPr="140E2290">
        <w:rPr>
          <w:rFonts w:ascii="Tahoma" w:hAnsi="Tahoma" w:cs="Tahoma"/>
          <w:color w:val="000000" w:themeColor="text1"/>
          <w:sz w:val="20"/>
          <w:szCs w:val="20"/>
        </w:rPr>
        <w:t xml:space="preserve">FoodEx2 to MATRIX codes </w:t>
      </w:r>
      <w:r w:rsidR="00E230F1" w:rsidRPr="140E2290">
        <w:rPr>
          <w:rFonts w:ascii="Tahoma" w:hAnsi="Tahoma" w:cs="Tahoma"/>
          <w:color w:val="000000" w:themeColor="text1"/>
          <w:sz w:val="20"/>
          <w:szCs w:val="20"/>
        </w:rPr>
        <w:t xml:space="preserve">mapping </w:t>
      </w:r>
      <w:r w:rsidR="006A46D6" w:rsidRPr="140E2290">
        <w:rPr>
          <w:rFonts w:ascii="Tahoma" w:hAnsi="Tahoma" w:cs="Tahoma"/>
          <w:color w:val="000000" w:themeColor="text1"/>
          <w:sz w:val="20"/>
          <w:szCs w:val="20"/>
        </w:rPr>
        <w:t>by the algorithm</w:t>
      </w:r>
    </w:p>
    <w:tbl>
      <w:tblPr>
        <w:tblW w:w="8979" w:type="dxa"/>
        <w:tblInd w:w="93" w:type="dxa"/>
        <w:tblLayout w:type="fixed"/>
        <w:tblLook w:val="04A0" w:firstRow="1" w:lastRow="0" w:firstColumn="1" w:lastColumn="0" w:noHBand="0" w:noVBand="1"/>
      </w:tblPr>
      <w:tblGrid>
        <w:gridCol w:w="3451"/>
        <w:gridCol w:w="1985"/>
        <w:gridCol w:w="3543"/>
      </w:tblGrid>
      <w:tr w:rsidR="006A46D6" w:rsidRPr="005526FB" w14:paraId="29BDF1A2" w14:textId="77777777" w:rsidTr="009174B3">
        <w:trPr>
          <w:trHeight w:val="389"/>
          <w:tblHeader/>
        </w:trPr>
        <w:tc>
          <w:tcPr>
            <w:tcW w:w="3451" w:type="dxa"/>
            <w:tcBorders>
              <w:top w:val="single" w:sz="12" w:space="0" w:color="000000" w:themeColor="text1"/>
              <w:left w:val="nil"/>
              <w:bottom w:val="single" w:sz="12" w:space="0" w:color="000000" w:themeColor="text1"/>
              <w:right w:val="nil"/>
            </w:tcBorders>
            <w:shd w:val="clear" w:color="auto" w:fill="auto"/>
            <w:vAlign w:val="center"/>
            <w:hideMark/>
          </w:tcPr>
          <w:p w14:paraId="4BCC19FE" w14:textId="77777777" w:rsidR="009174B3" w:rsidRDefault="006A46D6" w:rsidP="140E2290">
            <w:pPr>
              <w:spacing w:before="120" w:after="0" w:line="240" w:lineRule="auto"/>
              <w:rPr>
                <w:rFonts w:ascii="Tahoma" w:hAnsi="Tahoma" w:cs="Tahoma"/>
                <w:b/>
                <w:bCs/>
                <w:color w:val="000000" w:themeColor="text1"/>
                <w:sz w:val="20"/>
                <w:szCs w:val="20"/>
              </w:rPr>
            </w:pPr>
            <w:r w:rsidRPr="009174B3">
              <w:rPr>
                <w:rFonts w:ascii="Tahoma" w:hAnsi="Tahoma" w:cs="Tahoma"/>
                <w:b/>
                <w:bCs/>
                <w:color w:val="000000" w:themeColor="text1"/>
                <w:sz w:val="20"/>
                <w:szCs w:val="20"/>
              </w:rPr>
              <w:t>Input</w:t>
            </w:r>
          </w:p>
          <w:p w14:paraId="793CEA86" w14:textId="700DF991" w:rsidR="006A46D6" w:rsidRPr="009174B3" w:rsidRDefault="006A46D6" w:rsidP="140E2290">
            <w:pPr>
              <w:spacing w:before="120" w:after="0" w:line="240" w:lineRule="auto"/>
              <w:rPr>
                <w:rFonts w:ascii="Tahoma" w:eastAsia="Times New Roman" w:hAnsi="Tahoma" w:cs="Tahoma"/>
                <w:b/>
                <w:bCs/>
                <w:color w:val="000000"/>
                <w:sz w:val="20"/>
                <w:szCs w:val="20"/>
                <w:lang w:eastAsia="ko-KR"/>
              </w:rPr>
            </w:pPr>
            <w:r w:rsidRPr="009174B3">
              <w:rPr>
                <w:rFonts w:ascii="Tahoma" w:hAnsi="Tahoma" w:cs="Tahoma"/>
                <w:b/>
                <w:bCs/>
                <w:color w:val="000000" w:themeColor="text1"/>
                <w:sz w:val="20"/>
                <w:szCs w:val="20"/>
              </w:rPr>
              <w:t>FoodEx2 code</w:t>
            </w:r>
          </w:p>
        </w:tc>
        <w:tc>
          <w:tcPr>
            <w:tcW w:w="1985" w:type="dxa"/>
            <w:tcBorders>
              <w:top w:val="single" w:sz="12" w:space="0" w:color="000000" w:themeColor="text1"/>
              <w:left w:val="nil"/>
              <w:bottom w:val="single" w:sz="12" w:space="0" w:color="000000" w:themeColor="text1"/>
              <w:right w:val="nil"/>
            </w:tcBorders>
            <w:vAlign w:val="center"/>
          </w:tcPr>
          <w:p w14:paraId="4FFD2A03" w14:textId="77777777" w:rsidR="009174B3" w:rsidRDefault="006A46D6" w:rsidP="140E2290">
            <w:pPr>
              <w:spacing w:before="120" w:after="0" w:line="240" w:lineRule="auto"/>
              <w:rPr>
                <w:rFonts w:ascii="Tahoma" w:hAnsi="Tahoma" w:cs="Tahoma"/>
                <w:b/>
                <w:bCs/>
                <w:color w:val="000000" w:themeColor="text1"/>
                <w:sz w:val="20"/>
                <w:szCs w:val="20"/>
              </w:rPr>
            </w:pPr>
            <w:r w:rsidRPr="009174B3">
              <w:rPr>
                <w:rFonts w:ascii="Tahoma" w:hAnsi="Tahoma" w:cs="Tahoma"/>
                <w:b/>
                <w:bCs/>
                <w:color w:val="000000" w:themeColor="text1"/>
                <w:sz w:val="20"/>
                <w:szCs w:val="20"/>
              </w:rPr>
              <w:t>Output</w:t>
            </w:r>
          </w:p>
          <w:p w14:paraId="184B3BE8" w14:textId="3E419021" w:rsidR="006A46D6" w:rsidRPr="009174B3" w:rsidRDefault="006A46D6" w:rsidP="140E2290">
            <w:pPr>
              <w:spacing w:before="120" w:after="0" w:line="240" w:lineRule="auto"/>
              <w:rPr>
                <w:rFonts w:ascii="Tahoma" w:eastAsia="Times New Roman" w:hAnsi="Tahoma" w:cs="Tahoma"/>
                <w:b/>
                <w:bCs/>
                <w:color w:val="000000"/>
                <w:sz w:val="20"/>
                <w:szCs w:val="20"/>
                <w:lang w:eastAsia="ko-KR"/>
              </w:rPr>
            </w:pPr>
            <w:r w:rsidRPr="009174B3">
              <w:rPr>
                <w:rFonts w:ascii="Tahoma" w:hAnsi="Tahoma" w:cs="Tahoma"/>
                <w:b/>
                <w:bCs/>
                <w:color w:val="000000" w:themeColor="text1"/>
                <w:sz w:val="20"/>
                <w:szCs w:val="20"/>
              </w:rPr>
              <w:t>MATRIX code</w:t>
            </w:r>
          </w:p>
        </w:tc>
        <w:tc>
          <w:tcPr>
            <w:tcW w:w="3543" w:type="dxa"/>
            <w:tcBorders>
              <w:top w:val="single" w:sz="12" w:space="0" w:color="000000" w:themeColor="text1"/>
              <w:left w:val="nil"/>
              <w:bottom w:val="single" w:sz="12" w:space="0" w:color="000000" w:themeColor="text1"/>
              <w:right w:val="nil"/>
            </w:tcBorders>
            <w:shd w:val="clear" w:color="auto" w:fill="auto"/>
            <w:vAlign w:val="center"/>
          </w:tcPr>
          <w:p w14:paraId="1945E70F" w14:textId="6734F4CB" w:rsidR="006A46D6" w:rsidRPr="009174B3" w:rsidRDefault="006A46D6" w:rsidP="140E2290">
            <w:pPr>
              <w:spacing w:before="120" w:after="0" w:line="240" w:lineRule="auto"/>
              <w:rPr>
                <w:rFonts w:ascii="Tahoma" w:eastAsia="Times New Roman" w:hAnsi="Tahoma" w:cs="Tahoma"/>
                <w:b/>
                <w:bCs/>
                <w:color w:val="000000"/>
                <w:sz w:val="20"/>
                <w:szCs w:val="20"/>
                <w:lang w:eastAsia="ko-KR"/>
              </w:rPr>
            </w:pPr>
            <w:r w:rsidRPr="009174B3">
              <w:rPr>
                <w:rFonts w:ascii="Tahoma" w:hAnsi="Tahoma" w:cs="Tahoma"/>
                <w:b/>
                <w:bCs/>
                <w:color w:val="000000" w:themeColor="text1"/>
                <w:sz w:val="20"/>
                <w:szCs w:val="20"/>
              </w:rPr>
              <w:t>Comment</w:t>
            </w:r>
          </w:p>
        </w:tc>
      </w:tr>
      <w:tr w:rsidR="006A46D6" w:rsidRPr="005526FB" w14:paraId="564131CF" w14:textId="77777777" w:rsidTr="009174B3">
        <w:trPr>
          <w:trHeight w:val="300"/>
        </w:trPr>
        <w:tc>
          <w:tcPr>
            <w:tcW w:w="3451" w:type="dxa"/>
            <w:tcBorders>
              <w:top w:val="single" w:sz="12" w:space="0" w:color="000000" w:themeColor="text1"/>
              <w:left w:val="nil"/>
              <w:bottom w:val="nil"/>
              <w:right w:val="nil"/>
            </w:tcBorders>
            <w:shd w:val="clear" w:color="auto" w:fill="auto"/>
          </w:tcPr>
          <w:p w14:paraId="76EB9CC1" w14:textId="6C528617" w:rsidR="006A46D6" w:rsidRPr="009174B3" w:rsidRDefault="006A46D6" w:rsidP="140E2290">
            <w:pPr>
              <w:spacing w:before="120" w:after="0" w:line="240" w:lineRule="auto"/>
              <w:jc w:val="both"/>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A0BHH</w:t>
            </w:r>
          </w:p>
        </w:tc>
        <w:tc>
          <w:tcPr>
            <w:tcW w:w="1985" w:type="dxa"/>
            <w:tcBorders>
              <w:top w:val="single" w:sz="12" w:space="0" w:color="000000" w:themeColor="text1"/>
              <w:left w:val="nil"/>
              <w:bottom w:val="nil"/>
              <w:right w:val="nil"/>
            </w:tcBorders>
          </w:tcPr>
          <w:p w14:paraId="66011E8E" w14:textId="3C9F917C"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P1200000A</w:t>
            </w:r>
          </w:p>
        </w:tc>
        <w:tc>
          <w:tcPr>
            <w:tcW w:w="3543" w:type="dxa"/>
            <w:tcBorders>
              <w:top w:val="single" w:sz="12" w:space="0" w:color="000000" w:themeColor="text1"/>
              <w:left w:val="nil"/>
              <w:bottom w:val="nil"/>
              <w:right w:val="nil"/>
            </w:tcBorders>
            <w:shd w:val="clear" w:color="auto" w:fill="auto"/>
          </w:tcPr>
          <w:p w14:paraId="53FE1A3B" w14:textId="6B522B07"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This code is a Feed</w:t>
            </w:r>
          </w:p>
        </w:tc>
      </w:tr>
      <w:tr w:rsidR="006A46D6" w:rsidRPr="005526FB" w14:paraId="2AA3B8A9" w14:textId="77777777" w:rsidTr="009174B3">
        <w:trPr>
          <w:trHeight w:val="300"/>
        </w:trPr>
        <w:tc>
          <w:tcPr>
            <w:tcW w:w="3451" w:type="dxa"/>
            <w:tcBorders>
              <w:top w:val="nil"/>
              <w:left w:val="nil"/>
              <w:bottom w:val="nil"/>
              <w:right w:val="nil"/>
            </w:tcBorders>
            <w:shd w:val="clear" w:color="auto" w:fill="auto"/>
          </w:tcPr>
          <w:p w14:paraId="1E20AD04" w14:textId="34EF1180" w:rsidR="006A46D6" w:rsidRPr="009174B3" w:rsidRDefault="006A46D6" w:rsidP="140E2290">
            <w:pPr>
              <w:spacing w:before="120" w:after="0" w:line="240" w:lineRule="auto"/>
              <w:jc w:val="both"/>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A0BHH#F27.A01DH$F27.A01QX</w:t>
            </w:r>
          </w:p>
        </w:tc>
        <w:tc>
          <w:tcPr>
            <w:tcW w:w="1985" w:type="dxa"/>
            <w:tcBorders>
              <w:top w:val="nil"/>
              <w:left w:val="nil"/>
              <w:bottom w:val="nil"/>
              <w:right w:val="nil"/>
            </w:tcBorders>
          </w:tcPr>
          <w:p w14:paraId="4388634E" w14:textId="509D04BB"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P1200000A</w:t>
            </w:r>
          </w:p>
        </w:tc>
        <w:tc>
          <w:tcPr>
            <w:tcW w:w="3543" w:type="dxa"/>
            <w:tcBorders>
              <w:top w:val="nil"/>
              <w:left w:val="nil"/>
              <w:bottom w:val="nil"/>
              <w:right w:val="nil"/>
            </w:tcBorders>
            <w:shd w:val="clear" w:color="auto" w:fill="auto"/>
          </w:tcPr>
          <w:p w14:paraId="62567A6E" w14:textId="6215821A"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This code is a Feed</w:t>
            </w:r>
            <w:r w:rsidR="008153E9">
              <w:rPr>
                <w:rFonts w:ascii="Tahoma" w:hAnsi="Tahoma" w:cs="Tahoma"/>
                <w:color w:val="000000" w:themeColor="text1"/>
                <w:sz w:val="20"/>
                <w:szCs w:val="20"/>
              </w:rPr>
              <w:t xml:space="preserve"> </w:t>
            </w:r>
            <w:r w:rsidRPr="009174B3">
              <w:rPr>
                <w:rFonts w:ascii="Tahoma" w:hAnsi="Tahoma" w:cs="Tahoma"/>
                <w:color w:val="000000" w:themeColor="text1"/>
                <w:sz w:val="20"/>
                <w:szCs w:val="20"/>
              </w:rPr>
              <w:t xml:space="preserve">and is the first </w:t>
            </w:r>
            <w:r w:rsidR="00E61979" w:rsidRPr="009174B3">
              <w:rPr>
                <w:rFonts w:ascii="Tahoma" w:hAnsi="Tahoma" w:cs="Tahoma"/>
                <w:color w:val="000000" w:themeColor="text1"/>
                <w:sz w:val="20"/>
                <w:szCs w:val="20"/>
              </w:rPr>
              <w:t>element</w:t>
            </w:r>
            <w:r w:rsidR="00E230F1" w:rsidRPr="009174B3">
              <w:rPr>
                <w:rFonts w:ascii="Tahoma" w:hAnsi="Tahoma" w:cs="Tahoma"/>
                <w:color w:val="000000" w:themeColor="text1"/>
                <w:sz w:val="20"/>
                <w:szCs w:val="20"/>
              </w:rPr>
              <w:t xml:space="preserve"> </w:t>
            </w:r>
            <w:r w:rsidRPr="009174B3">
              <w:rPr>
                <w:rFonts w:ascii="Tahoma" w:hAnsi="Tahoma" w:cs="Tahoma"/>
                <w:color w:val="000000" w:themeColor="text1"/>
                <w:sz w:val="20"/>
                <w:szCs w:val="20"/>
              </w:rPr>
              <w:t>the algorithm checks. So</w:t>
            </w:r>
            <w:r w:rsidR="00E230F1" w:rsidRPr="009174B3">
              <w:rPr>
                <w:rFonts w:ascii="Tahoma" w:hAnsi="Tahoma" w:cs="Tahoma"/>
                <w:color w:val="000000" w:themeColor="text1"/>
                <w:sz w:val="20"/>
                <w:szCs w:val="20"/>
              </w:rPr>
              <w:t>,</w:t>
            </w:r>
            <w:r w:rsidRPr="009174B3">
              <w:rPr>
                <w:rFonts w:ascii="Tahoma" w:hAnsi="Tahoma" w:cs="Tahoma"/>
                <w:color w:val="000000" w:themeColor="text1"/>
                <w:sz w:val="20"/>
                <w:szCs w:val="20"/>
              </w:rPr>
              <w:t xml:space="preserve"> no check for the double F27 is done</w:t>
            </w:r>
          </w:p>
        </w:tc>
      </w:tr>
      <w:tr w:rsidR="006A46D6" w:rsidRPr="005526FB" w14:paraId="424FA7BD" w14:textId="77777777" w:rsidTr="009174B3">
        <w:trPr>
          <w:trHeight w:val="300"/>
        </w:trPr>
        <w:tc>
          <w:tcPr>
            <w:tcW w:w="3451" w:type="dxa"/>
            <w:tcBorders>
              <w:top w:val="nil"/>
              <w:left w:val="nil"/>
              <w:bottom w:val="nil"/>
              <w:right w:val="nil"/>
            </w:tcBorders>
            <w:shd w:val="clear" w:color="auto" w:fill="auto"/>
          </w:tcPr>
          <w:p w14:paraId="65EFF80B" w14:textId="527F19C4" w:rsidR="006A46D6" w:rsidRPr="009174B3" w:rsidRDefault="006A46D6" w:rsidP="140E2290">
            <w:pPr>
              <w:spacing w:before="120" w:after="0" w:line="240" w:lineRule="auto"/>
              <w:jc w:val="both"/>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A03QD#F21.A07RY</w:t>
            </w:r>
          </w:p>
        </w:tc>
        <w:tc>
          <w:tcPr>
            <w:tcW w:w="1985" w:type="dxa"/>
            <w:tcBorders>
              <w:top w:val="nil"/>
              <w:left w:val="nil"/>
              <w:bottom w:val="nil"/>
              <w:right w:val="nil"/>
            </w:tcBorders>
          </w:tcPr>
          <w:p w14:paraId="5681283A" w14:textId="32CB6D19"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PX100004A</w:t>
            </w:r>
          </w:p>
        </w:tc>
        <w:tc>
          <w:tcPr>
            <w:tcW w:w="3543" w:type="dxa"/>
            <w:tcBorders>
              <w:top w:val="nil"/>
              <w:left w:val="nil"/>
              <w:bottom w:val="nil"/>
              <w:right w:val="nil"/>
            </w:tcBorders>
            <w:shd w:val="clear" w:color="auto" w:fill="auto"/>
          </w:tcPr>
          <w:p w14:paraId="33F11216" w14:textId="05ED1D52" w:rsidR="006A46D6" w:rsidRPr="009174B3" w:rsidRDefault="00E230F1" w:rsidP="140E2290">
            <w:pPr>
              <w:spacing w:before="120" w:after="0" w:line="240" w:lineRule="auto"/>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T</w:t>
            </w:r>
            <w:r w:rsidR="006A46D6" w:rsidRPr="009174B3">
              <w:rPr>
                <w:rFonts w:ascii="Tahoma" w:hAnsi="Tahoma" w:cs="Tahoma"/>
                <w:color w:val="000000" w:themeColor="text1"/>
                <w:sz w:val="20"/>
                <w:szCs w:val="20"/>
              </w:rPr>
              <w:t xml:space="preserve">he mapping </w:t>
            </w:r>
            <w:r w:rsidRPr="009174B3">
              <w:rPr>
                <w:rFonts w:ascii="Tahoma" w:hAnsi="Tahoma" w:cs="Tahoma"/>
                <w:color w:val="000000" w:themeColor="text1"/>
                <w:sz w:val="20"/>
                <w:szCs w:val="20"/>
              </w:rPr>
              <w:t xml:space="preserve">is applied </w:t>
            </w:r>
            <w:r w:rsidR="006A46D6" w:rsidRPr="009174B3">
              <w:rPr>
                <w:rFonts w:ascii="Tahoma" w:hAnsi="Tahoma" w:cs="Tahoma"/>
                <w:color w:val="000000" w:themeColor="text1"/>
                <w:sz w:val="20"/>
                <w:szCs w:val="20"/>
              </w:rPr>
              <w:t xml:space="preserve">at the baseTerm </w:t>
            </w:r>
            <w:r w:rsidRPr="009174B3">
              <w:rPr>
                <w:rFonts w:ascii="Tahoma" w:hAnsi="Tahoma" w:cs="Tahoma"/>
                <w:color w:val="000000" w:themeColor="text1"/>
                <w:sz w:val="20"/>
                <w:szCs w:val="20"/>
              </w:rPr>
              <w:t xml:space="preserve">level </w:t>
            </w:r>
            <w:r w:rsidR="006A46D6" w:rsidRPr="009174B3">
              <w:rPr>
                <w:rFonts w:ascii="Tahoma" w:hAnsi="Tahoma" w:cs="Tahoma"/>
                <w:color w:val="000000" w:themeColor="text1"/>
                <w:sz w:val="20"/>
                <w:szCs w:val="20"/>
              </w:rPr>
              <w:t>before checking the F21</w:t>
            </w:r>
            <w:r w:rsidRPr="009174B3">
              <w:rPr>
                <w:rFonts w:ascii="Tahoma" w:hAnsi="Tahoma" w:cs="Tahoma"/>
                <w:color w:val="000000" w:themeColor="text1"/>
                <w:sz w:val="20"/>
                <w:szCs w:val="20"/>
              </w:rPr>
              <w:t xml:space="preserve"> facet</w:t>
            </w:r>
          </w:p>
        </w:tc>
      </w:tr>
      <w:tr w:rsidR="006A46D6" w:rsidRPr="005526FB" w14:paraId="52E3EF4D" w14:textId="77777777" w:rsidTr="009174B3">
        <w:trPr>
          <w:trHeight w:val="300"/>
        </w:trPr>
        <w:tc>
          <w:tcPr>
            <w:tcW w:w="3451" w:type="dxa"/>
            <w:tcBorders>
              <w:top w:val="nil"/>
              <w:left w:val="nil"/>
              <w:bottom w:val="nil"/>
              <w:right w:val="nil"/>
            </w:tcBorders>
            <w:shd w:val="clear" w:color="auto" w:fill="auto"/>
          </w:tcPr>
          <w:p w14:paraId="04E2DE06" w14:textId="710C4BDE" w:rsidR="006A46D6" w:rsidRPr="009174B3" w:rsidRDefault="006A46D6" w:rsidP="140E2290">
            <w:pPr>
              <w:spacing w:before="120" w:after="0" w:line="240" w:lineRule="auto"/>
              <w:jc w:val="both"/>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A03QC#F27.A01DH$F27.A01QX</w:t>
            </w:r>
          </w:p>
        </w:tc>
        <w:tc>
          <w:tcPr>
            <w:tcW w:w="1985" w:type="dxa"/>
            <w:tcBorders>
              <w:top w:val="nil"/>
              <w:left w:val="nil"/>
              <w:bottom w:val="nil"/>
              <w:right w:val="nil"/>
            </w:tcBorders>
          </w:tcPr>
          <w:p w14:paraId="67773CDC" w14:textId="412538E4"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PX100004A</w:t>
            </w:r>
          </w:p>
        </w:tc>
        <w:tc>
          <w:tcPr>
            <w:tcW w:w="3543" w:type="dxa"/>
            <w:tcBorders>
              <w:top w:val="nil"/>
              <w:left w:val="nil"/>
              <w:bottom w:val="nil"/>
              <w:right w:val="nil"/>
            </w:tcBorders>
            <w:shd w:val="clear" w:color="auto" w:fill="auto"/>
          </w:tcPr>
          <w:p w14:paraId="6466B2BD" w14:textId="653EA57D" w:rsidR="006A46D6" w:rsidRPr="009174B3" w:rsidRDefault="00E230F1"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T</w:t>
            </w:r>
            <w:r w:rsidR="006A46D6" w:rsidRPr="009174B3">
              <w:rPr>
                <w:rFonts w:ascii="Tahoma" w:hAnsi="Tahoma" w:cs="Tahoma"/>
                <w:color w:val="000000" w:themeColor="text1"/>
                <w:sz w:val="20"/>
                <w:szCs w:val="20"/>
              </w:rPr>
              <w:t xml:space="preserve">he mapping </w:t>
            </w:r>
            <w:r w:rsidRPr="009174B3">
              <w:rPr>
                <w:rFonts w:ascii="Tahoma" w:hAnsi="Tahoma" w:cs="Tahoma"/>
                <w:color w:val="000000" w:themeColor="text1"/>
                <w:sz w:val="20"/>
                <w:szCs w:val="20"/>
              </w:rPr>
              <w:t xml:space="preserve">is applied </w:t>
            </w:r>
            <w:r w:rsidR="006A46D6" w:rsidRPr="009174B3">
              <w:rPr>
                <w:rFonts w:ascii="Tahoma" w:hAnsi="Tahoma" w:cs="Tahoma"/>
                <w:color w:val="000000" w:themeColor="text1"/>
                <w:sz w:val="20"/>
                <w:szCs w:val="20"/>
              </w:rPr>
              <w:t xml:space="preserve">at the baseTerm </w:t>
            </w:r>
            <w:r w:rsidRPr="009174B3">
              <w:rPr>
                <w:rFonts w:ascii="Tahoma" w:hAnsi="Tahoma" w:cs="Tahoma"/>
                <w:color w:val="000000" w:themeColor="text1"/>
                <w:sz w:val="20"/>
                <w:szCs w:val="20"/>
              </w:rPr>
              <w:t xml:space="preserve">level </w:t>
            </w:r>
            <w:r w:rsidR="006A46D6" w:rsidRPr="009174B3">
              <w:rPr>
                <w:rFonts w:ascii="Tahoma" w:hAnsi="Tahoma" w:cs="Tahoma"/>
                <w:color w:val="000000" w:themeColor="text1"/>
                <w:sz w:val="20"/>
                <w:szCs w:val="20"/>
              </w:rPr>
              <w:t>before checking the F27</w:t>
            </w:r>
            <w:r w:rsidRPr="009174B3">
              <w:rPr>
                <w:rFonts w:ascii="Tahoma" w:hAnsi="Tahoma" w:cs="Tahoma"/>
                <w:color w:val="000000" w:themeColor="text1"/>
                <w:sz w:val="20"/>
                <w:szCs w:val="20"/>
              </w:rPr>
              <w:t xml:space="preserve"> facet</w:t>
            </w:r>
          </w:p>
        </w:tc>
      </w:tr>
      <w:tr w:rsidR="006A46D6" w:rsidRPr="005526FB" w14:paraId="53080B89" w14:textId="77777777" w:rsidTr="009174B3">
        <w:trPr>
          <w:trHeight w:val="300"/>
        </w:trPr>
        <w:tc>
          <w:tcPr>
            <w:tcW w:w="3451" w:type="dxa"/>
            <w:tcBorders>
              <w:top w:val="nil"/>
              <w:left w:val="nil"/>
              <w:bottom w:val="nil"/>
              <w:right w:val="nil"/>
            </w:tcBorders>
            <w:shd w:val="clear" w:color="auto" w:fill="auto"/>
          </w:tcPr>
          <w:p w14:paraId="0D60335E" w14:textId="7FC7716A" w:rsidR="006A46D6" w:rsidRPr="009174B3" w:rsidRDefault="006A46D6" w:rsidP="140E2290">
            <w:pPr>
              <w:spacing w:before="120" w:after="0" w:line="240" w:lineRule="auto"/>
              <w:jc w:val="both"/>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A02EP#F21.A07RY</w:t>
            </w:r>
          </w:p>
        </w:tc>
        <w:tc>
          <w:tcPr>
            <w:tcW w:w="1985" w:type="dxa"/>
            <w:tcBorders>
              <w:top w:val="nil"/>
              <w:left w:val="nil"/>
              <w:bottom w:val="nil"/>
              <w:right w:val="nil"/>
            </w:tcBorders>
          </w:tcPr>
          <w:p w14:paraId="03601F38" w14:textId="4C045061"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P1070000A</w:t>
            </w:r>
          </w:p>
        </w:tc>
        <w:tc>
          <w:tcPr>
            <w:tcW w:w="3543" w:type="dxa"/>
            <w:tcBorders>
              <w:top w:val="nil"/>
              <w:left w:val="nil"/>
              <w:bottom w:val="nil"/>
              <w:right w:val="nil"/>
            </w:tcBorders>
            <w:shd w:val="clear" w:color="auto" w:fill="auto"/>
          </w:tcPr>
          <w:p w14:paraId="199A6457" w14:textId="78164389"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The mapping on the F21 facet is applied</w:t>
            </w:r>
          </w:p>
        </w:tc>
      </w:tr>
      <w:tr w:rsidR="006A46D6" w:rsidRPr="005526FB" w14:paraId="60B38811" w14:textId="77777777" w:rsidTr="009174B3">
        <w:trPr>
          <w:trHeight w:val="300"/>
        </w:trPr>
        <w:tc>
          <w:tcPr>
            <w:tcW w:w="3451" w:type="dxa"/>
            <w:tcBorders>
              <w:top w:val="nil"/>
              <w:left w:val="nil"/>
              <w:bottom w:val="nil"/>
              <w:right w:val="nil"/>
            </w:tcBorders>
            <w:shd w:val="clear" w:color="auto" w:fill="auto"/>
          </w:tcPr>
          <w:p w14:paraId="76AF6DDE" w14:textId="2156F3C2" w:rsidR="006A46D6" w:rsidRPr="009174B3" w:rsidRDefault="006A46D6" w:rsidP="140E2290">
            <w:pPr>
              <w:spacing w:before="120" w:after="0" w:line="240" w:lineRule="auto"/>
              <w:jc w:val="both"/>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A02EP#F21.A07RY$F27.A01DH</w:t>
            </w:r>
          </w:p>
        </w:tc>
        <w:tc>
          <w:tcPr>
            <w:tcW w:w="1985" w:type="dxa"/>
            <w:tcBorders>
              <w:top w:val="nil"/>
              <w:left w:val="nil"/>
              <w:bottom w:val="nil"/>
              <w:right w:val="nil"/>
            </w:tcBorders>
          </w:tcPr>
          <w:p w14:paraId="5EEDCA14" w14:textId="5C8C7300"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XXXXXXA</w:t>
            </w:r>
          </w:p>
        </w:tc>
        <w:tc>
          <w:tcPr>
            <w:tcW w:w="3543" w:type="dxa"/>
            <w:tcBorders>
              <w:top w:val="nil"/>
              <w:left w:val="nil"/>
              <w:bottom w:val="nil"/>
              <w:right w:val="nil"/>
            </w:tcBorders>
            <w:shd w:val="clear" w:color="auto" w:fill="auto"/>
          </w:tcPr>
          <w:p w14:paraId="1A5C4443" w14:textId="5FEB9936" w:rsidR="006A46D6" w:rsidRPr="009174B3" w:rsidRDefault="006A46D6" w:rsidP="140E2290">
            <w:pPr>
              <w:spacing w:before="120" w:after="0" w:line="240" w:lineRule="auto"/>
              <w:rPr>
                <w:rFonts w:ascii="Tahoma" w:hAnsi="Tahoma" w:cs="Tahoma"/>
                <w:color w:val="000000"/>
                <w:sz w:val="20"/>
                <w:szCs w:val="20"/>
                <w:lang w:eastAsia="ko-KR"/>
              </w:rPr>
            </w:pPr>
            <w:r w:rsidRPr="009174B3">
              <w:rPr>
                <w:rFonts w:ascii="Tahoma" w:hAnsi="Tahoma" w:cs="Tahoma"/>
                <w:color w:val="000000" w:themeColor="text1"/>
                <w:sz w:val="20"/>
                <w:szCs w:val="20"/>
              </w:rPr>
              <w:t xml:space="preserve">The base term has </w:t>
            </w:r>
            <w:r w:rsidR="00E230F1" w:rsidRPr="009174B3">
              <w:rPr>
                <w:rFonts w:ascii="Tahoma" w:hAnsi="Tahoma" w:cs="Tahoma"/>
                <w:color w:val="000000" w:themeColor="text1"/>
                <w:sz w:val="20"/>
                <w:szCs w:val="20"/>
              </w:rPr>
              <w:t>already a F27 facet code implicitly included in the selected FoodEx2 term (</w:t>
            </w:r>
            <w:r w:rsidRPr="009174B3">
              <w:rPr>
                <w:rFonts w:ascii="Tahoma" w:hAnsi="Tahoma" w:cs="Tahoma"/>
                <w:color w:val="000000" w:themeColor="text1"/>
                <w:sz w:val="20"/>
                <w:szCs w:val="20"/>
              </w:rPr>
              <w:t>F27.A02EP</w:t>
            </w:r>
            <w:r w:rsidR="00E230F1" w:rsidRPr="009174B3">
              <w:rPr>
                <w:rFonts w:ascii="Tahoma" w:hAnsi="Tahoma" w:cs="Tahoma"/>
                <w:color w:val="000000" w:themeColor="text1"/>
                <w:sz w:val="20"/>
                <w:szCs w:val="20"/>
              </w:rPr>
              <w:t>).</w:t>
            </w:r>
            <w:r w:rsidRPr="009174B3">
              <w:rPr>
                <w:rFonts w:ascii="Tahoma" w:hAnsi="Tahoma" w:cs="Tahoma"/>
                <w:color w:val="000000" w:themeColor="text1"/>
                <w:sz w:val="20"/>
                <w:szCs w:val="20"/>
              </w:rPr>
              <w:t xml:space="preserve"> So</w:t>
            </w:r>
            <w:r w:rsidR="006C050F" w:rsidRPr="009174B3">
              <w:rPr>
                <w:rFonts w:ascii="Tahoma" w:hAnsi="Tahoma" w:cs="Tahoma"/>
                <w:color w:val="000000" w:themeColor="text1"/>
                <w:sz w:val="20"/>
                <w:szCs w:val="20"/>
              </w:rPr>
              <w:t>,</w:t>
            </w:r>
            <w:r w:rsidRPr="009174B3">
              <w:rPr>
                <w:rFonts w:ascii="Tahoma" w:hAnsi="Tahoma" w:cs="Tahoma"/>
                <w:color w:val="000000" w:themeColor="text1"/>
                <w:sz w:val="20"/>
                <w:szCs w:val="20"/>
              </w:rPr>
              <w:t xml:space="preserve"> the double F27 </w:t>
            </w:r>
            <w:r w:rsidR="00E230F1" w:rsidRPr="009174B3">
              <w:rPr>
                <w:rFonts w:ascii="Tahoma" w:hAnsi="Tahoma" w:cs="Tahoma"/>
                <w:color w:val="000000" w:themeColor="text1"/>
                <w:sz w:val="20"/>
                <w:szCs w:val="20"/>
              </w:rPr>
              <w:t xml:space="preserve">facets </w:t>
            </w:r>
            <w:r w:rsidRPr="009174B3">
              <w:rPr>
                <w:rFonts w:ascii="Tahoma" w:hAnsi="Tahoma" w:cs="Tahoma"/>
                <w:color w:val="000000" w:themeColor="text1"/>
                <w:sz w:val="20"/>
                <w:szCs w:val="20"/>
              </w:rPr>
              <w:t>are checked</w:t>
            </w:r>
          </w:p>
        </w:tc>
      </w:tr>
      <w:tr w:rsidR="006A46D6" w:rsidRPr="005526FB" w14:paraId="627AE387" w14:textId="77777777" w:rsidTr="009174B3">
        <w:trPr>
          <w:trHeight w:val="300"/>
        </w:trPr>
        <w:tc>
          <w:tcPr>
            <w:tcW w:w="3451" w:type="dxa"/>
            <w:tcBorders>
              <w:top w:val="nil"/>
              <w:left w:val="nil"/>
              <w:bottom w:val="nil"/>
              <w:right w:val="nil"/>
            </w:tcBorders>
            <w:shd w:val="clear" w:color="auto" w:fill="auto"/>
          </w:tcPr>
          <w:p w14:paraId="6277EA30" w14:textId="1FD223E2" w:rsidR="006A46D6" w:rsidRPr="009174B3" w:rsidRDefault="006A46D6" w:rsidP="140E2290">
            <w:pPr>
              <w:spacing w:before="120" w:after="0" w:line="240" w:lineRule="auto"/>
              <w:jc w:val="both"/>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A02EP#F21.A0CAG</w:t>
            </w:r>
          </w:p>
        </w:tc>
        <w:tc>
          <w:tcPr>
            <w:tcW w:w="1985" w:type="dxa"/>
            <w:tcBorders>
              <w:top w:val="nil"/>
              <w:left w:val="nil"/>
              <w:bottom w:val="nil"/>
              <w:right w:val="nil"/>
            </w:tcBorders>
          </w:tcPr>
          <w:p w14:paraId="5965C8E7" w14:textId="1324B812" w:rsidR="006A46D6" w:rsidRPr="009174B3" w:rsidRDefault="006A46D6" w:rsidP="140E2290">
            <w:pPr>
              <w:spacing w:before="120" w:after="0" w:line="240" w:lineRule="auto"/>
              <w:rPr>
                <w:rFonts w:ascii="Tahoma" w:hAnsi="Tahoma" w:cs="Tahoma"/>
                <w:sz w:val="20"/>
                <w:szCs w:val="20"/>
              </w:rPr>
            </w:pPr>
            <w:r w:rsidRPr="009174B3">
              <w:rPr>
                <w:rFonts w:ascii="Tahoma" w:hAnsi="Tahoma" w:cs="Tahoma"/>
                <w:color w:val="000000" w:themeColor="text1"/>
                <w:sz w:val="20"/>
                <w:szCs w:val="20"/>
              </w:rPr>
              <w:t>XXXXXXA</w:t>
            </w:r>
          </w:p>
        </w:tc>
        <w:tc>
          <w:tcPr>
            <w:tcW w:w="3543" w:type="dxa"/>
            <w:tcBorders>
              <w:top w:val="nil"/>
              <w:left w:val="nil"/>
              <w:bottom w:val="nil"/>
              <w:right w:val="nil"/>
            </w:tcBorders>
            <w:shd w:val="clear" w:color="auto" w:fill="auto"/>
          </w:tcPr>
          <w:p w14:paraId="16C36EB5" w14:textId="58E697AB" w:rsidR="006A46D6" w:rsidRPr="009174B3" w:rsidRDefault="006A46D6" w:rsidP="140E2290">
            <w:pPr>
              <w:spacing w:before="120" w:after="0" w:line="240" w:lineRule="auto"/>
              <w:rPr>
                <w:rFonts w:ascii="Tahoma" w:eastAsia="Times New Roman" w:hAnsi="Tahoma" w:cs="Tahoma"/>
                <w:color w:val="000000"/>
                <w:sz w:val="20"/>
                <w:szCs w:val="20"/>
                <w:lang w:eastAsia="ko-KR"/>
              </w:rPr>
            </w:pPr>
            <w:r w:rsidRPr="009174B3">
              <w:rPr>
                <w:rFonts w:ascii="Tahoma" w:hAnsi="Tahoma" w:cs="Tahoma"/>
                <w:color w:val="000000" w:themeColor="text1"/>
                <w:sz w:val="20"/>
                <w:szCs w:val="20"/>
              </w:rPr>
              <w:t>Neither the baseTerm, nor the implicit facets</w:t>
            </w:r>
            <w:r w:rsidR="00E230F1" w:rsidRPr="009174B3">
              <w:rPr>
                <w:rFonts w:ascii="Tahoma" w:hAnsi="Tahoma" w:cs="Tahoma"/>
                <w:color w:val="000000" w:themeColor="text1"/>
                <w:sz w:val="20"/>
                <w:szCs w:val="20"/>
              </w:rPr>
              <w:t xml:space="preserve"> or</w:t>
            </w:r>
            <w:r w:rsidRPr="009174B3">
              <w:rPr>
                <w:rFonts w:ascii="Tahoma" w:hAnsi="Tahoma" w:cs="Tahoma"/>
                <w:color w:val="000000" w:themeColor="text1"/>
                <w:sz w:val="20"/>
                <w:szCs w:val="20"/>
              </w:rPr>
              <w:t xml:space="preserve"> the explicit F21 is present in the Configuration file. Line </w:t>
            </w:r>
            <w:r w:rsidR="000310A2" w:rsidRPr="009174B3">
              <w:rPr>
                <w:rFonts w:ascii="Tahoma" w:hAnsi="Tahoma" w:cs="Tahoma"/>
                <w:color w:val="000000" w:themeColor="text1"/>
                <w:sz w:val="20"/>
                <w:szCs w:val="20"/>
              </w:rPr>
              <w:t xml:space="preserve">with Mapping_Order = </w:t>
            </w:r>
            <w:r w:rsidRPr="009174B3">
              <w:rPr>
                <w:rFonts w:ascii="Tahoma" w:hAnsi="Tahoma" w:cs="Tahoma"/>
                <w:color w:val="000000" w:themeColor="text1"/>
                <w:sz w:val="20"/>
                <w:szCs w:val="20"/>
              </w:rPr>
              <w:t>11 applies</w:t>
            </w:r>
          </w:p>
        </w:tc>
      </w:tr>
      <w:tr w:rsidR="006A46D6" w:rsidRPr="005526FB" w14:paraId="3A1F50CA" w14:textId="77777777" w:rsidTr="009174B3">
        <w:trPr>
          <w:cantSplit/>
          <w:trHeight w:val="300"/>
        </w:trPr>
        <w:tc>
          <w:tcPr>
            <w:tcW w:w="3451" w:type="dxa"/>
            <w:tcBorders>
              <w:top w:val="nil"/>
              <w:left w:val="nil"/>
              <w:right w:val="nil"/>
            </w:tcBorders>
            <w:shd w:val="clear" w:color="auto" w:fill="auto"/>
          </w:tcPr>
          <w:p w14:paraId="1F77A0B7" w14:textId="5BB756BD" w:rsidR="006A46D6" w:rsidRPr="009174B3" w:rsidRDefault="006A46D6" w:rsidP="140E2290">
            <w:pPr>
              <w:spacing w:before="120" w:after="0" w:line="240" w:lineRule="auto"/>
              <w:jc w:val="both"/>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A01QX</w:t>
            </w:r>
          </w:p>
        </w:tc>
        <w:tc>
          <w:tcPr>
            <w:tcW w:w="1985" w:type="dxa"/>
            <w:tcBorders>
              <w:top w:val="nil"/>
              <w:left w:val="nil"/>
              <w:right w:val="nil"/>
            </w:tcBorders>
          </w:tcPr>
          <w:p w14:paraId="550C38EC" w14:textId="02B641B1" w:rsidR="006A46D6" w:rsidRPr="009174B3" w:rsidRDefault="006A46D6" w:rsidP="140E2290">
            <w:pPr>
              <w:spacing w:before="120" w:after="0" w:line="240" w:lineRule="auto"/>
              <w:rPr>
                <w:rFonts w:ascii="Tahoma" w:hAnsi="Tahoma" w:cs="Tahoma"/>
                <w:sz w:val="20"/>
                <w:szCs w:val="20"/>
              </w:rPr>
            </w:pPr>
            <w:r w:rsidRPr="009174B3">
              <w:rPr>
                <w:rFonts w:ascii="Tahoma" w:hAnsi="Tahoma" w:cs="Tahoma"/>
                <w:color w:val="000000" w:themeColor="text1"/>
                <w:sz w:val="20"/>
                <w:szCs w:val="20"/>
              </w:rPr>
              <w:t>P1012000A</w:t>
            </w:r>
          </w:p>
        </w:tc>
        <w:tc>
          <w:tcPr>
            <w:tcW w:w="3543" w:type="dxa"/>
            <w:tcBorders>
              <w:top w:val="nil"/>
              <w:left w:val="nil"/>
              <w:right w:val="nil"/>
            </w:tcBorders>
            <w:shd w:val="clear" w:color="auto" w:fill="auto"/>
            <w:vAlign w:val="center"/>
          </w:tcPr>
          <w:p w14:paraId="50F09F62" w14:textId="2DD75034" w:rsidR="006A46D6" w:rsidRPr="009174B3" w:rsidRDefault="006A46D6" w:rsidP="140E2290">
            <w:pPr>
              <w:spacing w:before="120" w:after="0" w:line="240" w:lineRule="auto"/>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 xml:space="preserve">The code A01QX has the implicit facet F27.A01QX, moreover the facet F20.A0F4V is not present, so line </w:t>
            </w:r>
            <w:r w:rsidR="000310A2" w:rsidRPr="009174B3">
              <w:rPr>
                <w:rFonts w:ascii="Tahoma" w:hAnsi="Tahoma" w:cs="Tahoma"/>
                <w:color w:val="000000" w:themeColor="text1"/>
                <w:sz w:val="20"/>
                <w:szCs w:val="20"/>
              </w:rPr>
              <w:t xml:space="preserve">with Mapping_Order = </w:t>
            </w:r>
            <w:r w:rsidRPr="009174B3">
              <w:rPr>
                <w:rFonts w:ascii="Tahoma" w:hAnsi="Tahoma" w:cs="Tahoma"/>
                <w:color w:val="000000" w:themeColor="text1"/>
                <w:sz w:val="20"/>
                <w:szCs w:val="20"/>
              </w:rPr>
              <w:t>9 is respected</w:t>
            </w:r>
          </w:p>
        </w:tc>
      </w:tr>
      <w:tr w:rsidR="006A46D6" w:rsidRPr="005526FB" w14:paraId="3571DE44" w14:textId="77777777" w:rsidTr="009174B3">
        <w:trPr>
          <w:trHeight w:val="300"/>
        </w:trPr>
        <w:tc>
          <w:tcPr>
            <w:tcW w:w="3451" w:type="dxa"/>
            <w:tcBorders>
              <w:top w:val="nil"/>
              <w:left w:val="nil"/>
              <w:bottom w:val="single" w:sz="12" w:space="0" w:color="000000" w:themeColor="text1"/>
              <w:right w:val="nil"/>
            </w:tcBorders>
            <w:shd w:val="clear" w:color="auto" w:fill="auto"/>
          </w:tcPr>
          <w:p w14:paraId="5E6B1538" w14:textId="23876EFF" w:rsidR="006A46D6" w:rsidRPr="009174B3" w:rsidRDefault="006A46D6" w:rsidP="140E2290">
            <w:pPr>
              <w:spacing w:before="120" w:after="0" w:line="240" w:lineRule="auto"/>
              <w:jc w:val="both"/>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A01QX$F20.A0F4V</w:t>
            </w:r>
          </w:p>
        </w:tc>
        <w:tc>
          <w:tcPr>
            <w:tcW w:w="1985" w:type="dxa"/>
            <w:tcBorders>
              <w:top w:val="nil"/>
              <w:left w:val="nil"/>
              <w:bottom w:val="single" w:sz="12" w:space="0" w:color="000000" w:themeColor="text1"/>
              <w:right w:val="nil"/>
            </w:tcBorders>
          </w:tcPr>
          <w:p w14:paraId="78EF2D91" w14:textId="2502CACA" w:rsidR="006A46D6" w:rsidRPr="009174B3" w:rsidRDefault="006A46D6" w:rsidP="140E2290">
            <w:pPr>
              <w:spacing w:before="120" w:after="0" w:line="240" w:lineRule="auto"/>
              <w:rPr>
                <w:rFonts w:ascii="Tahoma" w:hAnsi="Tahoma" w:cs="Tahoma"/>
                <w:sz w:val="20"/>
                <w:szCs w:val="20"/>
              </w:rPr>
            </w:pPr>
            <w:r w:rsidRPr="009174B3">
              <w:rPr>
                <w:rFonts w:ascii="Tahoma" w:hAnsi="Tahoma" w:cs="Tahoma"/>
                <w:color w:val="000000" w:themeColor="text1"/>
                <w:sz w:val="20"/>
                <w:szCs w:val="20"/>
              </w:rPr>
              <w:t>P1012010B</w:t>
            </w:r>
          </w:p>
        </w:tc>
        <w:tc>
          <w:tcPr>
            <w:tcW w:w="3543" w:type="dxa"/>
            <w:tcBorders>
              <w:top w:val="nil"/>
              <w:left w:val="nil"/>
              <w:bottom w:val="single" w:sz="12" w:space="0" w:color="000000" w:themeColor="text1"/>
              <w:right w:val="nil"/>
            </w:tcBorders>
            <w:shd w:val="clear" w:color="auto" w:fill="auto"/>
          </w:tcPr>
          <w:p w14:paraId="0AB3F95B" w14:textId="38499EF3" w:rsidR="006A46D6" w:rsidRPr="009174B3" w:rsidRDefault="006A46D6" w:rsidP="140E2290">
            <w:pPr>
              <w:spacing w:before="120" w:after="0" w:line="240" w:lineRule="auto"/>
              <w:rPr>
                <w:rFonts w:ascii="Tahoma" w:eastAsia="Times New Roman" w:hAnsi="Tahoma" w:cs="Tahoma"/>
                <w:b/>
                <w:bCs/>
                <w:color w:val="000000"/>
                <w:sz w:val="20"/>
                <w:szCs w:val="20"/>
                <w:lang w:eastAsia="ko-KR"/>
              </w:rPr>
            </w:pPr>
            <w:r w:rsidRPr="009174B3">
              <w:rPr>
                <w:rFonts w:ascii="Tahoma" w:hAnsi="Tahoma" w:cs="Tahoma"/>
                <w:color w:val="000000" w:themeColor="text1"/>
                <w:sz w:val="20"/>
                <w:szCs w:val="20"/>
              </w:rPr>
              <w:t>The code A01QX has the implicit facet F27.A01QX</w:t>
            </w:r>
            <w:r w:rsidR="00E230F1" w:rsidRPr="009174B3">
              <w:rPr>
                <w:rFonts w:ascii="Tahoma" w:hAnsi="Tahoma" w:cs="Tahoma"/>
                <w:color w:val="000000" w:themeColor="text1"/>
                <w:sz w:val="20"/>
                <w:szCs w:val="20"/>
              </w:rPr>
              <w:t>;</w:t>
            </w:r>
            <w:r w:rsidRPr="009174B3">
              <w:rPr>
                <w:rFonts w:ascii="Tahoma" w:hAnsi="Tahoma" w:cs="Tahoma"/>
                <w:color w:val="000000" w:themeColor="text1"/>
                <w:sz w:val="20"/>
                <w:szCs w:val="20"/>
              </w:rPr>
              <w:t xml:space="preserve"> moreover</w:t>
            </w:r>
            <w:r w:rsidR="00E230F1" w:rsidRPr="009174B3">
              <w:rPr>
                <w:rFonts w:ascii="Tahoma" w:hAnsi="Tahoma" w:cs="Tahoma"/>
                <w:color w:val="000000" w:themeColor="text1"/>
                <w:sz w:val="20"/>
                <w:szCs w:val="20"/>
              </w:rPr>
              <w:t>,</w:t>
            </w:r>
            <w:r w:rsidRPr="009174B3">
              <w:rPr>
                <w:rFonts w:ascii="Tahoma" w:hAnsi="Tahoma" w:cs="Tahoma"/>
                <w:color w:val="000000" w:themeColor="text1"/>
                <w:sz w:val="20"/>
                <w:szCs w:val="20"/>
              </w:rPr>
              <w:t xml:space="preserve"> the facet F20.A0F4V is present, so line </w:t>
            </w:r>
            <w:r w:rsidR="000310A2" w:rsidRPr="009174B3">
              <w:rPr>
                <w:rFonts w:ascii="Tahoma" w:hAnsi="Tahoma" w:cs="Tahoma"/>
                <w:color w:val="000000" w:themeColor="text1"/>
                <w:sz w:val="20"/>
                <w:szCs w:val="20"/>
              </w:rPr>
              <w:t xml:space="preserve">with Mapping_Order = </w:t>
            </w:r>
            <w:bookmarkStart w:id="3" w:name="_GoBack"/>
            <w:bookmarkEnd w:id="3"/>
            <w:r w:rsidRPr="009174B3">
              <w:rPr>
                <w:rFonts w:ascii="Tahoma" w:hAnsi="Tahoma" w:cs="Tahoma"/>
                <w:color w:val="000000" w:themeColor="text1"/>
                <w:sz w:val="20"/>
                <w:szCs w:val="20"/>
              </w:rPr>
              <w:t>10 is respected</w:t>
            </w:r>
          </w:p>
        </w:tc>
      </w:tr>
    </w:tbl>
    <w:p w14:paraId="07EF122B" w14:textId="77777777" w:rsidR="004A6DE8" w:rsidRDefault="004A6DE8" w:rsidP="00A55483">
      <w:pPr>
        <w:pStyle w:val="EFSABodytext"/>
      </w:pPr>
    </w:p>
    <w:p w14:paraId="0D5E88FE" w14:textId="3F4FDEC0" w:rsidR="00A55483" w:rsidRPr="00A55483" w:rsidRDefault="00A55483" w:rsidP="00A55483">
      <w:pPr>
        <w:pStyle w:val="EFSABodytext"/>
        <w:sectPr w:rsidR="00A55483" w:rsidRPr="00A55483" w:rsidSect="007D4655">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20"/>
          <w:titlePg/>
          <w:docGrid w:linePitch="360" w:charSpace="2047"/>
        </w:sectPr>
      </w:pPr>
    </w:p>
    <w:p w14:paraId="0D5E8D28" w14:textId="09942BBA" w:rsidR="00214C6C" w:rsidRDefault="00214C6C" w:rsidP="00214C6C">
      <w:pPr>
        <w:pStyle w:val="EFSAHeading1nonumber"/>
        <w:pageBreakBefore/>
      </w:pPr>
      <w:bookmarkStart w:id="4" w:name="_Toc399503966"/>
      <w:bookmarkStart w:id="5" w:name="_Toc399850653"/>
      <w:bookmarkStart w:id="6" w:name="_Toc405560714"/>
      <w:bookmarkStart w:id="7" w:name="_Toc8829067"/>
      <w:bookmarkStart w:id="8" w:name="_Hlk37156563"/>
      <w:bookmarkStart w:id="9" w:name="_Hlk37176152"/>
      <w:r w:rsidRPr="00F70007">
        <w:t>Abbreviations</w:t>
      </w:r>
      <w:bookmarkEnd w:id="4"/>
      <w:bookmarkEnd w:id="5"/>
      <w:bookmarkEnd w:id="6"/>
      <w:bookmarkEnd w:id="7"/>
    </w:p>
    <w:tbl>
      <w:tblPr>
        <w:tblW w:w="5000" w:type="pct"/>
        <w:tblLook w:val="04A0" w:firstRow="1" w:lastRow="0" w:firstColumn="1" w:lastColumn="0" w:noHBand="0" w:noVBand="1"/>
      </w:tblPr>
      <w:tblGrid>
        <w:gridCol w:w="969"/>
        <w:gridCol w:w="8101"/>
      </w:tblGrid>
      <w:tr w:rsidR="00555848" w:rsidRPr="00B4059D" w14:paraId="03379A3E" w14:textId="77777777" w:rsidTr="140E2290">
        <w:tc>
          <w:tcPr>
            <w:tcW w:w="534" w:type="pct"/>
          </w:tcPr>
          <w:p w14:paraId="6A950CF4" w14:textId="77777777" w:rsidR="00555848" w:rsidRPr="00B4059D" w:rsidRDefault="00555848" w:rsidP="00B82359">
            <w:pPr>
              <w:pStyle w:val="EFSABodytext"/>
            </w:pPr>
            <w:r w:rsidRPr="00B4059D">
              <w:t>BR</w:t>
            </w:r>
          </w:p>
        </w:tc>
        <w:tc>
          <w:tcPr>
            <w:tcW w:w="4466" w:type="pct"/>
          </w:tcPr>
          <w:p w14:paraId="731EE4AC" w14:textId="77777777" w:rsidR="00555848" w:rsidRPr="00B4059D" w:rsidRDefault="00555848" w:rsidP="00B82359">
            <w:pPr>
              <w:pStyle w:val="EFSABodytext"/>
            </w:pPr>
            <w:r w:rsidRPr="00B4059D">
              <w:t>Business Rule</w:t>
            </w:r>
          </w:p>
        </w:tc>
      </w:tr>
      <w:tr w:rsidR="00555848" w:rsidRPr="006F7A29" w14:paraId="70A960B4" w14:textId="77777777" w:rsidTr="140E2290">
        <w:tc>
          <w:tcPr>
            <w:tcW w:w="534" w:type="pct"/>
          </w:tcPr>
          <w:p w14:paraId="0724E477" w14:textId="77777777" w:rsidR="00555848" w:rsidRPr="006F7A29" w:rsidRDefault="00555848" w:rsidP="00B82359">
            <w:pPr>
              <w:pStyle w:val="EFSABodytext"/>
              <w:rPr>
                <w:rFonts w:cs="Tahoma"/>
              </w:rPr>
            </w:pPr>
            <w:r w:rsidRPr="006F7A29">
              <w:rPr>
                <w:rFonts w:cs="Tahoma"/>
              </w:rPr>
              <w:t>DCF</w:t>
            </w:r>
          </w:p>
        </w:tc>
        <w:tc>
          <w:tcPr>
            <w:tcW w:w="4466" w:type="pct"/>
          </w:tcPr>
          <w:p w14:paraId="2D5D5598" w14:textId="77777777" w:rsidR="00555848" w:rsidRPr="006F7A29" w:rsidRDefault="00555848" w:rsidP="00B82359">
            <w:pPr>
              <w:pStyle w:val="EFSABodytext"/>
              <w:rPr>
                <w:rFonts w:cs="Tahoma"/>
              </w:rPr>
            </w:pPr>
            <w:r w:rsidRPr="006F7A29">
              <w:rPr>
                <w:rFonts w:cs="Tahoma"/>
              </w:rPr>
              <w:t xml:space="preserve">Data Collection Framework </w:t>
            </w:r>
          </w:p>
        </w:tc>
      </w:tr>
      <w:tr w:rsidR="00555848" w:rsidRPr="00AB637C" w14:paraId="5F2EC6CF" w14:textId="77777777" w:rsidTr="140E2290">
        <w:tc>
          <w:tcPr>
            <w:tcW w:w="534" w:type="pct"/>
          </w:tcPr>
          <w:p w14:paraId="2CEFC8B3" w14:textId="77777777" w:rsidR="00555848" w:rsidRPr="00AB637C" w:rsidRDefault="00555848" w:rsidP="00B82359">
            <w:pPr>
              <w:pStyle w:val="EFSABodytext"/>
              <w:rPr>
                <w:rFonts w:cs="Tahoma"/>
              </w:rPr>
            </w:pPr>
            <w:r w:rsidRPr="00AB637C">
              <w:rPr>
                <w:rFonts w:cs="Tahoma"/>
              </w:rPr>
              <w:t>EFSA</w:t>
            </w:r>
          </w:p>
        </w:tc>
        <w:tc>
          <w:tcPr>
            <w:tcW w:w="4466" w:type="pct"/>
          </w:tcPr>
          <w:p w14:paraId="05F33B18" w14:textId="77777777" w:rsidR="00555848" w:rsidRPr="00AB637C" w:rsidRDefault="00555848" w:rsidP="00B82359">
            <w:pPr>
              <w:pStyle w:val="EFSABodytext"/>
              <w:rPr>
                <w:rFonts w:cs="Tahoma"/>
              </w:rPr>
            </w:pPr>
            <w:r w:rsidRPr="00AB637C">
              <w:rPr>
                <w:rFonts w:cs="Tahoma"/>
              </w:rPr>
              <w:t>European Food Safety Authority</w:t>
            </w:r>
          </w:p>
        </w:tc>
      </w:tr>
      <w:tr w:rsidR="00555848" w:rsidRPr="006F7A29" w14:paraId="55C08301" w14:textId="77777777" w:rsidTr="140E2290">
        <w:tc>
          <w:tcPr>
            <w:tcW w:w="534" w:type="pct"/>
          </w:tcPr>
          <w:p w14:paraId="208DCACB" w14:textId="77777777" w:rsidR="00555848" w:rsidRPr="00AB637C" w:rsidRDefault="00555848" w:rsidP="00B82359">
            <w:pPr>
              <w:pStyle w:val="EFSABodytext"/>
            </w:pPr>
            <w:r w:rsidRPr="00AB637C">
              <w:rPr>
                <w:rFonts w:cs="Tahoma"/>
              </w:rPr>
              <w:t>EU</w:t>
            </w:r>
          </w:p>
        </w:tc>
        <w:tc>
          <w:tcPr>
            <w:tcW w:w="4466" w:type="pct"/>
          </w:tcPr>
          <w:p w14:paraId="7AA98E2E" w14:textId="77777777" w:rsidR="00555848" w:rsidRPr="00AB637C" w:rsidRDefault="00555848" w:rsidP="00B82359">
            <w:pPr>
              <w:pStyle w:val="EFSABodytext"/>
            </w:pPr>
            <w:r w:rsidRPr="00AB637C">
              <w:rPr>
                <w:rFonts w:cs="Tahoma"/>
              </w:rPr>
              <w:t>European Union</w:t>
            </w:r>
          </w:p>
        </w:tc>
      </w:tr>
      <w:tr w:rsidR="00555848" w:rsidRPr="006F7A29" w14:paraId="7C4CB1F5" w14:textId="77777777" w:rsidTr="140E2290">
        <w:tc>
          <w:tcPr>
            <w:tcW w:w="534" w:type="pct"/>
          </w:tcPr>
          <w:p w14:paraId="556EA6C9" w14:textId="77777777" w:rsidR="00555848" w:rsidRPr="00AB637C" w:rsidRDefault="00555848" w:rsidP="00B82359">
            <w:pPr>
              <w:pStyle w:val="EFSABodytext"/>
              <w:rPr>
                <w:rFonts w:cs="Tahoma"/>
              </w:rPr>
            </w:pPr>
            <w:r w:rsidRPr="00AB637C">
              <w:rPr>
                <w:rFonts w:cs="Tahoma"/>
              </w:rPr>
              <w:t>FoodEx2</w:t>
            </w:r>
          </w:p>
        </w:tc>
        <w:tc>
          <w:tcPr>
            <w:tcW w:w="4466" w:type="pct"/>
          </w:tcPr>
          <w:p w14:paraId="11015CAA" w14:textId="77777777" w:rsidR="00555848" w:rsidRPr="00AB637C" w:rsidRDefault="00555848" w:rsidP="00B82359">
            <w:pPr>
              <w:pStyle w:val="EFSABodytext"/>
              <w:rPr>
                <w:rFonts w:cs="Tahoma"/>
              </w:rPr>
            </w:pPr>
            <w:r w:rsidRPr="00AB637C">
              <w:rPr>
                <w:rFonts w:cs="Tahoma"/>
              </w:rPr>
              <w:t>EFSA’s food classification and description system</w:t>
            </w:r>
          </w:p>
        </w:tc>
      </w:tr>
      <w:tr w:rsidR="00555848" w:rsidRPr="006F7A29" w14:paraId="78367CAF" w14:textId="77777777" w:rsidTr="140E2290">
        <w:tc>
          <w:tcPr>
            <w:tcW w:w="534" w:type="pct"/>
          </w:tcPr>
          <w:p w14:paraId="2553F9CB" w14:textId="77777777" w:rsidR="00555848" w:rsidRPr="006F7A29" w:rsidRDefault="00555848" w:rsidP="00B82359">
            <w:pPr>
              <w:pStyle w:val="EFSABodytext"/>
              <w:rPr>
                <w:rFonts w:cs="Tahoma"/>
              </w:rPr>
            </w:pPr>
            <w:r w:rsidRPr="006F7A29">
              <w:rPr>
                <w:rFonts w:cs="Tahoma"/>
              </w:rPr>
              <w:t>LLDB</w:t>
            </w:r>
          </w:p>
        </w:tc>
        <w:tc>
          <w:tcPr>
            <w:tcW w:w="4466" w:type="pct"/>
          </w:tcPr>
          <w:p w14:paraId="21A2A8E7" w14:textId="396FBDAB" w:rsidR="00555848" w:rsidRPr="006F7A29" w:rsidRDefault="2594705B" w:rsidP="00B82359">
            <w:pPr>
              <w:pStyle w:val="EFSABodytext"/>
              <w:rPr>
                <w:rFonts w:cs="Tahoma"/>
              </w:rPr>
            </w:pPr>
            <w:r>
              <w:t>EFSA Legal Limit Data</w:t>
            </w:r>
            <w:r w:rsidR="2B7791B1">
              <w:t xml:space="preserve"> </w:t>
            </w:r>
            <w:r>
              <w:t>Base</w:t>
            </w:r>
          </w:p>
        </w:tc>
      </w:tr>
      <w:tr w:rsidR="00555848" w:rsidRPr="006F7A29" w14:paraId="20BD51F3" w14:textId="77777777" w:rsidTr="140E2290">
        <w:tc>
          <w:tcPr>
            <w:tcW w:w="534" w:type="pct"/>
          </w:tcPr>
          <w:p w14:paraId="5D5A2C73" w14:textId="77777777" w:rsidR="00555848" w:rsidRPr="006F7A29" w:rsidRDefault="00555848" w:rsidP="00B82359">
            <w:pPr>
              <w:pStyle w:val="EFSABodytext"/>
            </w:pPr>
            <w:r w:rsidRPr="006F7A29">
              <w:rPr>
                <w:rFonts w:cs="Tahoma"/>
              </w:rPr>
              <w:t>MRL</w:t>
            </w:r>
          </w:p>
        </w:tc>
        <w:tc>
          <w:tcPr>
            <w:tcW w:w="4466" w:type="pct"/>
          </w:tcPr>
          <w:p w14:paraId="676820C0" w14:textId="77777777" w:rsidR="00555848" w:rsidRPr="006F7A29" w:rsidRDefault="00555848" w:rsidP="00B82359">
            <w:pPr>
              <w:pStyle w:val="EFSABodytext"/>
            </w:pPr>
            <w:r w:rsidRPr="006F7A29">
              <w:rPr>
                <w:rFonts w:cs="Tahoma"/>
              </w:rPr>
              <w:t>Maximum Residue Level</w:t>
            </w:r>
          </w:p>
        </w:tc>
      </w:tr>
      <w:tr w:rsidR="00555848" w:rsidRPr="006F7A29" w14:paraId="790B3339" w14:textId="77777777" w:rsidTr="140E2290">
        <w:tc>
          <w:tcPr>
            <w:tcW w:w="534" w:type="pct"/>
          </w:tcPr>
          <w:p w14:paraId="19FD95D8" w14:textId="77777777" w:rsidR="00555848" w:rsidRPr="006F7A29" w:rsidRDefault="00555848" w:rsidP="00B82359">
            <w:pPr>
              <w:pStyle w:val="EFSABodytext"/>
              <w:rPr>
                <w:rFonts w:cs="Tahoma"/>
              </w:rPr>
            </w:pPr>
            <w:r w:rsidRPr="006F7A29">
              <w:rPr>
                <w:rFonts w:cs="Tahoma"/>
              </w:rPr>
              <w:t>MTX</w:t>
            </w:r>
          </w:p>
        </w:tc>
        <w:tc>
          <w:tcPr>
            <w:tcW w:w="4466" w:type="pct"/>
          </w:tcPr>
          <w:p w14:paraId="306A4CA5" w14:textId="77777777" w:rsidR="00555848" w:rsidRPr="006F7A29" w:rsidRDefault="00555848" w:rsidP="00B82359">
            <w:pPr>
              <w:pStyle w:val="EFSABodytext"/>
              <w:rPr>
                <w:rFonts w:cs="Tahoma"/>
              </w:rPr>
            </w:pPr>
            <w:r w:rsidRPr="006F7A29">
              <w:rPr>
                <w:rFonts w:cs="Tahoma"/>
              </w:rPr>
              <w:t>FoodEx2 Matrix catalogue</w:t>
            </w:r>
          </w:p>
        </w:tc>
      </w:tr>
      <w:tr w:rsidR="00555848" w:rsidRPr="006F7A29" w14:paraId="37FEEE6C" w14:textId="77777777" w:rsidTr="140E2290">
        <w:tc>
          <w:tcPr>
            <w:tcW w:w="534" w:type="pct"/>
          </w:tcPr>
          <w:p w14:paraId="47ACB6D6" w14:textId="77777777" w:rsidR="00555848" w:rsidRPr="006F7A29" w:rsidRDefault="00555848" w:rsidP="00B82359">
            <w:pPr>
              <w:pStyle w:val="EFSABodytext"/>
              <w:rPr>
                <w:rFonts w:cs="Tahoma"/>
              </w:rPr>
            </w:pPr>
            <w:r w:rsidRPr="006F7A29">
              <w:t>SDWH</w:t>
            </w:r>
          </w:p>
        </w:tc>
        <w:tc>
          <w:tcPr>
            <w:tcW w:w="4466" w:type="pct"/>
          </w:tcPr>
          <w:p w14:paraId="47EF077C" w14:textId="77777777" w:rsidR="00555848" w:rsidRPr="006F7A29" w:rsidRDefault="00555848" w:rsidP="00B82359">
            <w:pPr>
              <w:pStyle w:val="EFSABodytext"/>
              <w:rPr>
                <w:rFonts w:cs="Tahoma"/>
              </w:rPr>
            </w:pPr>
            <w:r w:rsidRPr="006F7A29">
              <w:t>EFSA Scientific Data Warehouse</w:t>
            </w:r>
          </w:p>
        </w:tc>
      </w:tr>
      <w:tr w:rsidR="00555848" w:rsidRPr="006F7A29" w14:paraId="79BC8013" w14:textId="77777777" w:rsidTr="140E2290">
        <w:tc>
          <w:tcPr>
            <w:tcW w:w="534" w:type="pct"/>
          </w:tcPr>
          <w:p w14:paraId="6DC7EE91" w14:textId="77777777" w:rsidR="00555848" w:rsidRPr="00AB637C" w:rsidRDefault="00555848" w:rsidP="00B82359">
            <w:pPr>
              <w:pStyle w:val="EFSABodytext"/>
              <w:rPr>
                <w:rFonts w:cs="Tahoma"/>
              </w:rPr>
            </w:pPr>
            <w:r w:rsidRPr="00AB637C">
              <w:rPr>
                <w:rFonts w:cs="Tahoma"/>
              </w:rPr>
              <w:t>SSD2</w:t>
            </w:r>
          </w:p>
        </w:tc>
        <w:tc>
          <w:tcPr>
            <w:tcW w:w="4466" w:type="pct"/>
          </w:tcPr>
          <w:p w14:paraId="2A181A7A" w14:textId="77777777" w:rsidR="00555848" w:rsidRPr="00AB637C" w:rsidRDefault="00555848" w:rsidP="00B82359">
            <w:pPr>
              <w:pStyle w:val="EFSABodytext"/>
              <w:rPr>
                <w:rFonts w:cs="Tahoma"/>
              </w:rPr>
            </w:pPr>
            <w:r w:rsidRPr="00AB637C">
              <w:rPr>
                <w:rFonts w:cs="Tahoma"/>
              </w:rPr>
              <w:t>Standard Sample Description (ver. 2)</w:t>
            </w:r>
          </w:p>
        </w:tc>
      </w:tr>
      <w:tr w:rsidR="000B091C" w:rsidRPr="006F7A29" w14:paraId="6E6A9121" w14:textId="77777777" w:rsidTr="140E2290">
        <w:tc>
          <w:tcPr>
            <w:tcW w:w="534" w:type="pct"/>
          </w:tcPr>
          <w:p w14:paraId="5E88CD82" w14:textId="62BF6158" w:rsidR="000B091C" w:rsidRPr="00AB637C" w:rsidRDefault="000B091C" w:rsidP="00B82359">
            <w:pPr>
              <w:pStyle w:val="EFSABodytext"/>
              <w:rPr>
                <w:rFonts w:cs="Tahoma"/>
              </w:rPr>
            </w:pPr>
            <w:r>
              <w:rPr>
                <w:rFonts w:cs="Tahoma"/>
              </w:rPr>
              <w:t>vmpr</w:t>
            </w:r>
          </w:p>
        </w:tc>
        <w:tc>
          <w:tcPr>
            <w:tcW w:w="4466" w:type="pct"/>
          </w:tcPr>
          <w:p w14:paraId="4140CFA4" w14:textId="0C454AEF" w:rsidR="000B091C" w:rsidRPr="00AB637C" w:rsidRDefault="000B091C" w:rsidP="00B82359">
            <w:pPr>
              <w:pStyle w:val="EFSABodytext"/>
              <w:rPr>
                <w:rFonts w:cs="Tahoma"/>
              </w:rPr>
            </w:pPr>
            <w:r>
              <w:t>veterinary medicinal products residues</w:t>
            </w:r>
          </w:p>
        </w:tc>
      </w:tr>
      <w:bookmarkEnd w:id="8"/>
      <w:bookmarkEnd w:id="9"/>
    </w:tbl>
    <w:p w14:paraId="037D228A" w14:textId="20D70DB3" w:rsidR="006F790F" w:rsidRPr="006F790F" w:rsidRDefault="006F790F" w:rsidP="006F790F">
      <w:pPr>
        <w:pStyle w:val="EFSAAppendixtitle"/>
        <w:numPr>
          <w:ilvl w:val="0"/>
          <w:numId w:val="0"/>
        </w:numPr>
      </w:pPr>
    </w:p>
    <w:sectPr w:rsidR="006F790F" w:rsidRPr="006F790F" w:rsidSect="009F45CC">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418" w:left="1418" w:header="709" w:footer="709" w:gutter="0"/>
      <w:cols w:space="72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CFBCF" w14:textId="77777777" w:rsidR="00EF4714" w:rsidRDefault="00EF4714" w:rsidP="00214C6C">
      <w:pPr>
        <w:spacing w:after="0" w:line="240" w:lineRule="auto"/>
      </w:pPr>
      <w:r>
        <w:separator/>
      </w:r>
    </w:p>
  </w:endnote>
  <w:endnote w:type="continuationSeparator" w:id="0">
    <w:p w14:paraId="6D684645" w14:textId="77777777" w:rsidR="00EF4714" w:rsidRDefault="00EF4714" w:rsidP="00214C6C">
      <w:pPr>
        <w:spacing w:after="0" w:line="240" w:lineRule="auto"/>
      </w:pPr>
      <w:r>
        <w:continuationSeparator/>
      </w:r>
    </w:p>
  </w:endnote>
  <w:endnote w:type="continuationNotice" w:id="1">
    <w:p w14:paraId="0422EFC0" w14:textId="77777777" w:rsidR="00EF4714" w:rsidRDefault="00EF47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Medium">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E8D8B" w14:textId="77777777" w:rsidR="00B82359" w:rsidRDefault="140E2290">
    <w:pPr>
      <w:pStyle w:val="EFSAFooter"/>
    </w:pPr>
    <w:r>
      <w:t>www.efsa.europa.eu/efsajournal</w:t>
    </w:r>
    <w:r w:rsidR="00B82359">
      <w:tab/>
    </w:r>
    <w:r>
      <w:t xml:space="preserve">EFSA Journal </w:t>
    </w:r>
    <w:r>
      <w:rPr>
        <w:shd w:val="clear" w:color="auto" w:fill="FFFF00"/>
      </w:rPr>
      <w:t>20XX: volume(issue):xxxx</w:t>
    </w:r>
    <w:r w:rsidR="00B82359">
      <w:rPr>
        <w:noProof/>
        <w:lang w:val="en-US"/>
      </w:rPr>
      <w:drawing>
        <wp:anchor distT="0" distB="0" distL="114300" distR="114300" simplePos="0" relativeHeight="251658240" behindDoc="1" locked="0" layoutInCell="1" allowOverlap="1" wp14:anchorId="0D5E8DD6" wp14:editId="27F56F63">
          <wp:simplePos x="0" y="0"/>
          <wp:positionH relativeFrom="column">
            <wp:posOffset>-721360</wp:posOffset>
          </wp:positionH>
          <wp:positionV relativeFrom="paragraph">
            <wp:posOffset>-44450</wp:posOffset>
          </wp:positionV>
          <wp:extent cx="7559675" cy="35560"/>
          <wp:effectExtent l="0" t="0" r="3175" b="2540"/>
          <wp:wrapTight wrapText="bothSides">
            <wp:wrapPolygon edited="0">
              <wp:start x="0" y="0"/>
              <wp:lineTo x="0" y="11571"/>
              <wp:lineTo x="21555" y="11571"/>
              <wp:lineTo x="21555" y="0"/>
              <wp:lineTo x="0" y="0"/>
            </wp:wrapPolygon>
          </wp:wrapTight>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2"/>
      <w:gridCol w:w="3025"/>
    </w:tblGrid>
    <w:tr w:rsidR="00B82359" w:rsidRPr="00EA0C60" w14:paraId="0D5E8D8D" w14:textId="77777777" w:rsidTr="140E2290">
      <w:trPr>
        <w:trHeight w:val="98"/>
      </w:trPr>
      <w:tc>
        <w:tcPr>
          <w:tcW w:w="5000" w:type="pct"/>
          <w:gridSpan w:val="3"/>
        </w:tcPr>
        <w:p w14:paraId="0D5E8D8C" w14:textId="77777777" w:rsidR="00B82359" w:rsidRPr="002623C1" w:rsidRDefault="140E2290" w:rsidP="00EA0C60">
          <w:pPr>
            <w:pStyle w:val="EFSAFooter"/>
            <w:rPr>
              <w:rFonts w:asciiTheme="minorHAnsi" w:hAnsiTheme="minorHAnsi"/>
            </w:rPr>
          </w:pPr>
          <w:r>
            <w:rPr>
              <w:noProof/>
            </w:rPr>
            <w:drawing>
              <wp:inline distT="0" distB="0" distL="0" distR="0" wp14:anchorId="0D5E8DD8" wp14:editId="546E09A3">
                <wp:extent cx="5759998" cy="32400"/>
                <wp:effectExtent l="0" t="0" r="0" b="5715"/>
                <wp:docPr id="17845251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
                          <a:extLst>
                            <a:ext uri="{28A0092B-C50C-407E-A947-70E740481C1C}">
                              <a14:useLocalDpi xmlns:a14="http://schemas.microsoft.com/office/drawing/2010/main" val="0"/>
                            </a:ext>
                          </a:extLst>
                        </a:blip>
                        <a:stretch>
                          <a:fillRect/>
                        </a:stretch>
                      </pic:blipFill>
                      <pic:spPr>
                        <a:xfrm>
                          <a:off x="0" y="0"/>
                          <a:ext cx="5759998" cy="32400"/>
                        </a:xfrm>
                        <a:prstGeom prst="rect">
                          <a:avLst/>
                        </a:prstGeom>
                      </pic:spPr>
                    </pic:pic>
                  </a:graphicData>
                </a:graphic>
              </wp:inline>
            </w:drawing>
          </w:r>
        </w:p>
      </w:tc>
    </w:tr>
    <w:tr w:rsidR="00B82359" w:rsidRPr="00CA330F" w14:paraId="0D5E8D91" w14:textId="77777777" w:rsidTr="140E2290">
      <w:trPr>
        <w:trHeight w:val="97"/>
      </w:trPr>
      <w:tc>
        <w:tcPr>
          <w:tcW w:w="1666" w:type="pct"/>
        </w:tcPr>
        <w:p w14:paraId="0D5E8D8E" w14:textId="6686F20C" w:rsidR="00B82359" w:rsidRPr="002623C1" w:rsidRDefault="00B82359" w:rsidP="00EA0C60">
          <w:pPr>
            <w:pStyle w:val="EFSAFooter"/>
          </w:pPr>
        </w:p>
      </w:tc>
      <w:tc>
        <w:tcPr>
          <w:tcW w:w="1666" w:type="pct"/>
        </w:tcPr>
        <w:p w14:paraId="0D5E8D8F" w14:textId="199F45FD" w:rsidR="00B82359" w:rsidRPr="00EA0C60" w:rsidRDefault="00B82359" w:rsidP="00EA0C60">
          <w:pPr>
            <w:pStyle w:val="EFSAFooter"/>
            <w:jc w:val="center"/>
            <w:rPr>
              <w:rFonts w:asciiTheme="minorHAnsi" w:hAnsiTheme="minorHAnsi"/>
            </w:rPr>
          </w:pPr>
          <w:r w:rsidRPr="00EA0C60">
            <w:fldChar w:fldCharType="begin"/>
          </w:r>
          <w:r w:rsidRPr="00EA0C60">
            <w:rPr>
              <w:rFonts w:asciiTheme="minorHAnsi" w:hAnsiTheme="minorHAnsi"/>
            </w:rPr>
            <w:instrText xml:space="preserve"> PAGE   \* MERGEFORMAT </w:instrText>
          </w:r>
          <w:r w:rsidRPr="00EA0C60">
            <w:fldChar w:fldCharType="separate"/>
          </w:r>
          <w:r>
            <w:rPr>
              <w:rFonts w:asciiTheme="minorHAnsi" w:hAnsiTheme="minorHAnsi"/>
              <w:noProof/>
            </w:rPr>
            <w:t>44</w:t>
          </w:r>
          <w:r w:rsidRPr="00EA0C60">
            <w:rPr>
              <w:noProof/>
            </w:rPr>
            <w:fldChar w:fldCharType="end"/>
          </w:r>
        </w:p>
      </w:tc>
      <w:tc>
        <w:tcPr>
          <w:tcW w:w="1668" w:type="pct"/>
        </w:tcPr>
        <w:p w14:paraId="0D5E8D90" w14:textId="39B85E04" w:rsidR="00B82359" w:rsidRPr="00CA330F" w:rsidRDefault="00B82359" w:rsidP="00F3500B">
          <w:pPr>
            <w:pStyle w:val="EFSAFooter"/>
            <w:jc w:val="right"/>
            <w:rPr>
              <w:lang w:val="fr-BE"/>
            </w:rPr>
          </w:pPr>
        </w:p>
      </w:tc>
    </w:tr>
  </w:tbl>
  <w:p w14:paraId="0D5E8D92" w14:textId="77777777" w:rsidR="00B82359" w:rsidRPr="00CA330F" w:rsidRDefault="00B82359" w:rsidP="002623C1">
    <w:pPr>
      <w:pStyle w:val="Footer"/>
      <w:rPr>
        <w:sz w:val="2"/>
        <w:szCs w:val="2"/>
        <w:lang w:val="fr-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6"/>
      <w:gridCol w:w="1801"/>
      <w:gridCol w:w="3703"/>
    </w:tblGrid>
    <w:tr w:rsidR="00B82359" w:rsidRPr="00EA0C60" w14:paraId="0D5E8DA0" w14:textId="77777777" w:rsidTr="140E2290">
      <w:trPr>
        <w:trHeight w:val="98"/>
      </w:trPr>
      <w:tc>
        <w:tcPr>
          <w:tcW w:w="5000" w:type="pct"/>
          <w:gridSpan w:val="3"/>
        </w:tcPr>
        <w:p w14:paraId="0D5E8D9F" w14:textId="77777777" w:rsidR="00B82359" w:rsidRPr="002623C1" w:rsidRDefault="140E2290" w:rsidP="002623C1">
          <w:pPr>
            <w:pStyle w:val="EFSAFooter"/>
            <w:rPr>
              <w:rFonts w:asciiTheme="minorHAnsi" w:hAnsiTheme="minorHAnsi"/>
            </w:rPr>
          </w:pPr>
          <w:r>
            <w:rPr>
              <w:noProof/>
            </w:rPr>
            <w:drawing>
              <wp:inline distT="0" distB="0" distL="0" distR="0" wp14:anchorId="0D5E8DDF" wp14:editId="54460A92">
                <wp:extent cx="5759998" cy="32400"/>
                <wp:effectExtent l="0" t="0" r="0" b="5715"/>
                <wp:docPr id="12731066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
                          <a:extLst>
                            <a:ext uri="{28A0092B-C50C-407E-A947-70E740481C1C}">
                              <a14:useLocalDpi xmlns:a14="http://schemas.microsoft.com/office/drawing/2010/main" val="0"/>
                            </a:ext>
                          </a:extLst>
                        </a:blip>
                        <a:stretch>
                          <a:fillRect/>
                        </a:stretch>
                      </pic:blipFill>
                      <pic:spPr>
                        <a:xfrm>
                          <a:off x="0" y="0"/>
                          <a:ext cx="5759998" cy="32400"/>
                        </a:xfrm>
                        <a:prstGeom prst="rect">
                          <a:avLst/>
                        </a:prstGeom>
                      </pic:spPr>
                    </pic:pic>
                  </a:graphicData>
                </a:graphic>
              </wp:inline>
            </w:drawing>
          </w:r>
        </w:p>
      </w:tc>
    </w:tr>
    <w:tr w:rsidR="00B82359" w:rsidRPr="00CA330F" w14:paraId="0D5E8DA4" w14:textId="77777777" w:rsidTr="140E2290">
      <w:trPr>
        <w:trHeight w:val="97"/>
      </w:trPr>
      <w:tc>
        <w:tcPr>
          <w:tcW w:w="1966" w:type="pct"/>
        </w:tcPr>
        <w:p w14:paraId="0D5E8DA1" w14:textId="6200A8C6" w:rsidR="00B82359" w:rsidRPr="002623C1" w:rsidRDefault="00B82359" w:rsidP="004E2764">
          <w:pPr>
            <w:pStyle w:val="EFSAFooter"/>
          </w:pPr>
        </w:p>
      </w:tc>
      <w:tc>
        <w:tcPr>
          <w:tcW w:w="992" w:type="pct"/>
        </w:tcPr>
        <w:p w14:paraId="0D5E8DA2" w14:textId="77777777" w:rsidR="00B82359" w:rsidRPr="002623C1" w:rsidRDefault="00B82359" w:rsidP="002623C1">
          <w:pPr>
            <w:pStyle w:val="EFSAFooter"/>
          </w:pPr>
        </w:p>
      </w:tc>
      <w:tc>
        <w:tcPr>
          <w:tcW w:w="2042" w:type="pct"/>
        </w:tcPr>
        <w:p w14:paraId="0D5E8DA3" w14:textId="0F0CDE87" w:rsidR="00B82359" w:rsidRPr="00CA330F" w:rsidRDefault="00B82359" w:rsidP="00F3500B">
          <w:pPr>
            <w:pStyle w:val="EFSAFooter"/>
            <w:jc w:val="right"/>
            <w:rPr>
              <w:lang w:val="fr-BE"/>
            </w:rPr>
          </w:pPr>
        </w:p>
      </w:tc>
    </w:tr>
  </w:tbl>
  <w:p w14:paraId="0D5E8DA5" w14:textId="77777777" w:rsidR="00B82359" w:rsidRPr="00CA330F" w:rsidRDefault="00B82359" w:rsidP="007D4655">
    <w:pPr>
      <w:pStyle w:val="EFSAFooter"/>
      <w:rPr>
        <w:sz w:val="2"/>
        <w:szCs w:val="2"/>
        <w:lang w:val="fr-B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E8DC1" w14:textId="77777777" w:rsidR="00B82359" w:rsidRDefault="140E2290">
    <w:pPr>
      <w:pStyle w:val="EFSAFooter"/>
    </w:pPr>
    <w:r>
      <w:t>www.efsa.europa.eu/efsajournal</w:t>
    </w:r>
    <w:r w:rsidR="00B82359">
      <w:tab/>
    </w:r>
    <w:r w:rsidR="00B82359">
      <w:fldChar w:fldCharType="begin"/>
    </w:r>
    <w:r w:rsidR="00B82359">
      <w:instrText xml:space="preserve"> PAGE </w:instrText>
    </w:r>
    <w:r w:rsidR="00B82359">
      <w:fldChar w:fldCharType="separate"/>
    </w:r>
    <w:r>
      <w:rPr>
        <w:noProof/>
      </w:rPr>
      <w:t>10</w:t>
    </w:r>
    <w:r w:rsidR="00B82359">
      <w:fldChar w:fldCharType="end"/>
    </w:r>
    <w:r w:rsidR="00B82359">
      <w:tab/>
    </w:r>
    <w:r>
      <w:t xml:space="preserve">EFSA Journal </w:t>
    </w:r>
    <w:r>
      <w:rPr>
        <w:shd w:val="clear" w:color="auto" w:fill="FFFF00"/>
      </w:rPr>
      <w:t>20XX: volume(issue):xxxx</w:t>
    </w:r>
    <w:r w:rsidR="00B82359">
      <w:rPr>
        <w:noProof/>
        <w:lang w:val="en-US"/>
      </w:rPr>
      <w:drawing>
        <wp:inline distT="0" distB="0" distL="0" distR="0" wp14:anchorId="0D5E8E1B" wp14:editId="0D5E8E1C">
          <wp:extent cx="8277225" cy="38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1D" wp14:editId="0D5E8E1E">
          <wp:extent cx="8277225" cy="38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1F" wp14:editId="0D5E8E20">
          <wp:extent cx="8277225" cy="38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21" wp14:editId="0D5E8E22">
          <wp:extent cx="8277225" cy="3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23" wp14:editId="0D5E8E24">
          <wp:extent cx="8277225" cy="38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25" wp14:editId="0D5E8E26">
          <wp:extent cx="8277225" cy="38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27" wp14:editId="0D5E8E28">
          <wp:extent cx="8277225" cy="38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29" wp14:editId="0D5E8E2A">
          <wp:extent cx="8277225" cy="38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2B" wp14:editId="0D5E8E2C">
          <wp:extent cx="8277225" cy="381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2D" wp14:editId="0D5E8E2E">
          <wp:extent cx="8277225" cy="38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2F" wp14:editId="0D5E8E30">
          <wp:extent cx="8277225" cy="38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31" wp14:editId="0D5E8E32">
          <wp:extent cx="8277225" cy="38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33" wp14:editId="0D5E8E34">
          <wp:extent cx="8277225" cy="38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35" wp14:editId="0D5E8E36">
          <wp:extent cx="8277225" cy="38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37" wp14:editId="0D5E8E38">
          <wp:extent cx="8277225" cy="381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inline distT="0" distB="0" distL="0" distR="0" wp14:anchorId="0D5E8E39" wp14:editId="0D5E8E3A">
          <wp:extent cx="8277225" cy="381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7225" cy="38100"/>
                  </a:xfrm>
                  <a:prstGeom prst="rect">
                    <a:avLst/>
                  </a:prstGeom>
                  <a:solidFill>
                    <a:srgbClr val="FFFFFF"/>
                  </a:solidFill>
                  <a:ln>
                    <a:noFill/>
                  </a:ln>
                </pic:spPr>
              </pic:pic>
            </a:graphicData>
          </a:graphic>
        </wp:inline>
      </w:drawing>
    </w:r>
    <w:r w:rsidR="00B82359">
      <w:rPr>
        <w:noProof/>
        <w:lang w:val="en-US"/>
      </w:rPr>
      <w:drawing>
        <wp:anchor distT="0" distB="0" distL="114300" distR="114300" simplePos="0" relativeHeight="251658251" behindDoc="0" locked="0" layoutInCell="1" allowOverlap="1" wp14:anchorId="0D5E8E3B" wp14:editId="0D5E8E3C">
          <wp:simplePos x="0" y="0"/>
          <wp:positionH relativeFrom="column">
            <wp:posOffset>-722630</wp:posOffset>
          </wp:positionH>
          <wp:positionV relativeFrom="paragraph">
            <wp:posOffset>-44450</wp:posOffset>
          </wp:positionV>
          <wp:extent cx="7559675" cy="35560"/>
          <wp:effectExtent l="0" t="0" r="3175" b="2540"/>
          <wp:wrapNone/>
          <wp:docPr id="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D5E8DC2" w14:textId="77777777" w:rsidR="00B82359" w:rsidRDefault="00B82359"/>
  <w:p w14:paraId="0D5E8DC3" w14:textId="77777777" w:rsidR="00B82359" w:rsidRDefault="00B82359"/>
  <w:p w14:paraId="0D5E8DC4" w14:textId="77777777" w:rsidR="00B82359" w:rsidRDefault="00B8235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2"/>
      <w:gridCol w:w="3025"/>
    </w:tblGrid>
    <w:tr w:rsidR="00B82359" w:rsidRPr="00EA0C60" w14:paraId="0D5E8DC6" w14:textId="77777777" w:rsidTr="140E2290">
      <w:trPr>
        <w:trHeight w:val="98"/>
      </w:trPr>
      <w:tc>
        <w:tcPr>
          <w:tcW w:w="5000" w:type="pct"/>
          <w:gridSpan w:val="3"/>
        </w:tcPr>
        <w:p w14:paraId="0D5E8DC5" w14:textId="77777777" w:rsidR="00B82359" w:rsidRPr="002623C1" w:rsidRDefault="140E2290" w:rsidP="00CB13F3">
          <w:pPr>
            <w:pStyle w:val="EFSAFooter"/>
            <w:rPr>
              <w:rFonts w:asciiTheme="minorHAnsi" w:hAnsiTheme="minorHAnsi"/>
            </w:rPr>
          </w:pPr>
          <w:r>
            <w:rPr>
              <w:noProof/>
            </w:rPr>
            <w:drawing>
              <wp:inline distT="0" distB="0" distL="0" distR="0" wp14:anchorId="0D5E8E3D" wp14:editId="215D2254">
                <wp:extent cx="5759998" cy="32400"/>
                <wp:effectExtent l="0" t="0" r="0" b="5715"/>
                <wp:docPr id="2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pic:nvPicPr>
                      <pic:blipFill>
                        <a:blip r:embed="rId1">
                          <a:extLst>
                            <a:ext uri="{28A0092B-C50C-407E-A947-70E740481C1C}">
                              <a14:useLocalDpi xmlns:a14="http://schemas.microsoft.com/office/drawing/2010/main" val="0"/>
                            </a:ext>
                          </a:extLst>
                        </a:blip>
                        <a:stretch>
                          <a:fillRect/>
                        </a:stretch>
                      </pic:blipFill>
                      <pic:spPr>
                        <a:xfrm>
                          <a:off x="0" y="0"/>
                          <a:ext cx="5759998" cy="32400"/>
                        </a:xfrm>
                        <a:prstGeom prst="rect">
                          <a:avLst/>
                        </a:prstGeom>
                      </pic:spPr>
                    </pic:pic>
                  </a:graphicData>
                </a:graphic>
              </wp:inline>
            </w:drawing>
          </w:r>
        </w:p>
      </w:tc>
    </w:tr>
    <w:tr w:rsidR="00B82359" w:rsidRPr="00CA330F" w14:paraId="0D5E8DCA" w14:textId="77777777" w:rsidTr="140E2290">
      <w:trPr>
        <w:trHeight w:val="97"/>
      </w:trPr>
      <w:tc>
        <w:tcPr>
          <w:tcW w:w="1666" w:type="pct"/>
        </w:tcPr>
        <w:p w14:paraId="0D5E8DC7" w14:textId="792AD88B" w:rsidR="00B82359" w:rsidRPr="002623C1" w:rsidRDefault="00B82359" w:rsidP="00CB13F3">
          <w:pPr>
            <w:pStyle w:val="EFSAFooter"/>
          </w:pPr>
        </w:p>
      </w:tc>
      <w:tc>
        <w:tcPr>
          <w:tcW w:w="1666" w:type="pct"/>
        </w:tcPr>
        <w:p w14:paraId="0D5E8DC8" w14:textId="246A3809" w:rsidR="00B82359" w:rsidRPr="00EA0C60" w:rsidRDefault="00B82359" w:rsidP="00CB13F3">
          <w:pPr>
            <w:pStyle w:val="EFSAFooter"/>
            <w:jc w:val="center"/>
            <w:rPr>
              <w:rFonts w:asciiTheme="minorHAnsi" w:hAnsiTheme="minorHAnsi"/>
            </w:rPr>
          </w:pPr>
          <w:r w:rsidRPr="00EA0C60">
            <w:fldChar w:fldCharType="begin"/>
          </w:r>
          <w:r w:rsidRPr="00EA0C60">
            <w:rPr>
              <w:rFonts w:asciiTheme="minorHAnsi" w:hAnsiTheme="minorHAnsi"/>
            </w:rPr>
            <w:instrText xml:space="preserve"> PAGE   \* MERGEFORMAT </w:instrText>
          </w:r>
          <w:r w:rsidRPr="00EA0C60">
            <w:fldChar w:fldCharType="separate"/>
          </w:r>
          <w:r>
            <w:rPr>
              <w:rFonts w:asciiTheme="minorHAnsi" w:hAnsiTheme="minorHAnsi"/>
              <w:noProof/>
            </w:rPr>
            <w:t>50</w:t>
          </w:r>
          <w:r w:rsidRPr="00EA0C60">
            <w:rPr>
              <w:noProof/>
            </w:rPr>
            <w:fldChar w:fldCharType="end"/>
          </w:r>
        </w:p>
      </w:tc>
      <w:tc>
        <w:tcPr>
          <w:tcW w:w="1668" w:type="pct"/>
        </w:tcPr>
        <w:p w14:paraId="0D5E8DC9" w14:textId="37BD6DD2" w:rsidR="00B82359" w:rsidRPr="00CA330F" w:rsidRDefault="00B82359" w:rsidP="00F3500B">
          <w:pPr>
            <w:pStyle w:val="EFSAFooter"/>
            <w:jc w:val="right"/>
            <w:rPr>
              <w:lang w:val="fr-BE"/>
            </w:rPr>
          </w:pPr>
        </w:p>
      </w:tc>
    </w:tr>
  </w:tbl>
  <w:p w14:paraId="0D5E8DCB" w14:textId="77777777" w:rsidR="00B82359" w:rsidRPr="00CA330F" w:rsidRDefault="00B82359" w:rsidP="00633AFB">
    <w:pPr>
      <w:pStyle w:val="Footer"/>
      <w:rPr>
        <w:sz w:val="2"/>
        <w:szCs w:val="2"/>
        <w:lang w:val="fr-BE"/>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E8DCD" w14:textId="77777777" w:rsidR="00B82359" w:rsidRDefault="00B823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3724E" w14:textId="77777777" w:rsidR="00EF4714" w:rsidRDefault="00EF4714" w:rsidP="00214C6C">
      <w:pPr>
        <w:spacing w:after="0" w:line="240" w:lineRule="auto"/>
      </w:pPr>
      <w:r>
        <w:separator/>
      </w:r>
    </w:p>
  </w:footnote>
  <w:footnote w:type="continuationSeparator" w:id="0">
    <w:p w14:paraId="13E5965E" w14:textId="77777777" w:rsidR="00EF4714" w:rsidRDefault="00EF4714" w:rsidP="00214C6C">
      <w:pPr>
        <w:spacing w:after="0" w:line="240" w:lineRule="auto"/>
      </w:pPr>
      <w:r>
        <w:continuationSeparator/>
      </w:r>
    </w:p>
  </w:footnote>
  <w:footnote w:type="continuationNotice" w:id="1">
    <w:p w14:paraId="77437075" w14:textId="77777777" w:rsidR="00EF4714" w:rsidRDefault="00EF4714">
      <w:pPr>
        <w:spacing w:after="0" w:line="240" w:lineRule="auto"/>
      </w:pPr>
    </w:p>
  </w:footnote>
  <w:footnote w:id="2">
    <w:p w14:paraId="4CEFC4D9" w14:textId="282C9AD2" w:rsidR="00F12624" w:rsidRDefault="00F12624">
      <w:pPr>
        <w:pStyle w:val="FootnoteText"/>
      </w:pPr>
      <w:r>
        <w:rPr>
          <w:rStyle w:val="FootnoteReference"/>
        </w:rPr>
        <w:footnoteRef/>
      </w:r>
      <w:r>
        <w:t xml:space="preserve"> </w:t>
      </w:r>
      <w:r w:rsidRPr="00F12624">
        <w:rPr>
          <w:rFonts w:ascii="Tahoma" w:hAnsi="Tahoma" w:cs="Tahoma"/>
          <w:color w:val="444444"/>
          <w:sz w:val="16"/>
          <w:szCs w:val="16"/>
          <w:shd w:val="clear" w:color="auto" w:fill="FFFFFF"/>
        </w:rPr>
        <w:t>Regulation (EC) No 396/2005 of the European Parliament and of the Council of 23 February 2005 on maximum residue levels of pesticides in or on food and feed of plant and animal origin and amending Council Directive 91/414/EEC, avaible at:</w:t>
      </w:r>
      <w:r w:rsidRPr="00F12624">
        <w:rPr>
          <w:rFonts w:ascii="Tahoma" w:hAnsi="Tahoma" w:cs="Tahoma"/>
          <w:sz w:val="16"/>
          <w:szCs w:val="16"/>
        </w:rPr>
        <w:t xml:space="preserve"> </w:t>
      </w:r>
      <w:hyperlink r:id="rId1" w:history="1">
        <w:r w:rsidRPr="00F12624">
          <w:rPr>
            <w:rStyle w:val="Hyperlink"/>
            <w:rFonts w:ascii="Tahoma" w:hAnsi="Tahoma" w:cs="Tahoma"/>
            <w:sz w:val="16"/>
            <w:szCs w:val="16"/>
          </w:rPr>
          <w:t>https://eur-lex.europa.eu/legal-content/EN/ALL/?uri=CELEX%3A32005R0396</w:t>
        </w:r>
      </w:hyperlink>
    </w:p>
  </w:footnote>
  <w:footnote w:id="3">
    <w:p w14:paraId="298AB3EE" w14:textId="12D3FCFD" w:rsidR="00F12624" w:rsidRPr="00F12624" w:rsidRDefault="00F12624">
      <w:pPr>
        <w:pStyle w:val="FootnoteText"/>
        <w:rPr>
          <w:rFonts w:ascii="Tahoma" w:hAnsi="Tahoma" w:cs="Tahoma"/>
          <w:sz w:val="16"/>
          <w:szCs w:val="16"/>
        </w:rPr>
      </w:pPr>
      <w:r>
        <w:rPr>
          <w:rStyle w:val="FootnoteReference"/>
        </w:rPr>
        <w:footnoteRef/>
      </w:r>
      <w:r>
        <w:t xml:space="preserve"> </w:t>
      </w:r>
      <w:r w:rsidRPr="00F12624">
        <w:rPr>
          <w:rFonts w:ascii="Tahoma" w:hAnsi="Tahoma" w:cs="Tahoma"/>
          <w:color w:val="444444"/>
          <w:sz w:val="16"/>
          <w:szCs w:val="16"/>
          <w:shd w:val="clear" w:color="auto" w:fill="FFFFFF"/>
        </w:rPr>
        <w:t>Council Directive 96/23/EC of 29 April 1996 on measures to monitor certain substances and residues thereof in live animals and animal products and repealing Directives 85/358/EEC and 86/469/EEC and Decisions 89/187/EEC and 91/664/EEC</w:t>
      </w:r>
      <w:r w:rsidRPr="00F12624">
        <w:rPr>
          <w:rFonts w:ascii="Tahoma" w:hAnsi="Tahoma" w:cs="Tahoma"/>
          <w:sz w:val="16"/>
          <w:szCs w:val="16"/>
        </w:rPr>
        <w:t xml:space="preserve"> </w:t>
      </w:r>
      <w:hyperlink r:id="rId2" w:history="1">
        <w:r w:rsidRPr="00F12624">
          <w:rPr>
            <w:rStyle w:val="Hyperlink"/>
            <w:rFonts w:ascii="Tahoma" w:hAnsi="Tahoma" w:cs="Tahoma"/>
            <w:sz w:val="16"/>
            <w:szCs w:val="16"/>
          </w:rPr>
          <w:t>https://eur-lex.europa.eu/legal-content/EN/ALL/?uri=CELEX%3A31996L0023</w:t>
        </w:r>
      </w:hyperlink>
      <w:r w:rsidRPr="00F12624">
        <w:rPr>
          <w:rFonts w:ascii="Tahoma" w:hAnsi="Tahoma" w:cs="Tahoma"/>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E8D82" w14:textId="77777777" w:rsidR="00B82359" w:rsidRDefault="00B82359">
    <w:pPr>
      <w:pStyle w:val="Header"/>
    </w:pPr>
    <w:r>
      <w:rPr>
        <w:noProof/>
        <w:lang w:val="en-US" w:eastAsia="en-US"/>
      </w:rPr>
      <w:drawing>
        <wp:anchor distT="0" distB="0" distL="114300" distR="114300" simplePos="0" relativeHeight="251658241" behindDoc="1" locked="0" layoutInCell="1" allowOverlap="1" wp14:anchorId="0D5E8DCE" wp14:editId="0D5E8DCF">
          <wp:simplePos x="0" y="0"/>
          <wp:positionH relativeFrom="column">
            <wp:posOffset>5147310</wp:posOffset>
          </wp:positionH>
          <wp:positionV relativeFrom="paragraph">
            <wp:posOffset>-397510</wp:posOffset>
          </wp:positionV>
          <wp:extent cx="1389380" cy="718820"/>
          <wp:effectExtent l="0" t="0" r="1270" b="5080"/>
          <wp:wrapTight wrapText="bothSides">
            <wp:wrapPolygon edited="0">
              <wp:start x="0" y="0"/>
              <wp:lineTo x="0" y="21180"/>
              <wp:lineTo x="21324" y="21180"/>
              <wp:lineTo x="2132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9380" cy="718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D5E8D83" w14:textId="77777777" w:rsidR="00B82359" w:rsidRDefault="00B82359">
    <w:pPr>
      <w:pStyle w:val="Header"/>
    </w:pPr>
    <w:r>
      <w:rPr>
        <w:noProof/>
        <w:lang w:val="en-US" w:eastAsia="en-US"/>
      </w:rPr>
      <w:drawing>
        <wp:anchor distT="0" distB="0" distL="114300" distR="114300" simplePos="0" relativeHeight="251658242" behindDoc="1" locked="0" layoutInCell="1" allowOverlap="1" wp14:anchorId="0D5E8DD0" wp14:editId="0D5E8DD1">
          <wp:simplePos x="0" y="0"/>
          <wp:positionH relativeFrom="column">
            <wp:posOffset>-360045</wp:posOffset>
          </wp:positionH>
          <wp:positionV relativeFrom="paragraph">
            <wp:posOffset>144145</wp:posOffset>
          </wp:positionV>
          <wp:extent cx="7559675" cy="35560"/>
          <wp:effectExtent l="0" t="0" r="3175"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D5E8D84" w14:textId="77777777" w:rsidR="00B82359" w:rsidRDefault="00B82359">
    <w:pPr>
      <w:pStyle w:val="Header"/>
      <w:tabs>
        <w:tab w:val="clear" w:pos="4513"/>
        <w:tab w:val="clear" w:pos="9026"/>
        <w:tab w:val="center" w:pos="4962"/>
        <w:tab w:val="right" w:pos="10206"/>
      </w:tabs>
      <w:rPr>
        <w:rStyle w:val="SubtleEmphasis"/>
        <w:rFonts w:ascii="Calibri" w:hAnsi="Calibri"/>
        <w:sz w:val="18"/>
      </w:rPr>
    </w:pPr>
    <w:r>
      <w:rPr>
        <w:rFonts w:ascii="Calibri" w:hAnsi="Calibri"/>
        <w:sz w:val="18"/>
      </w:rPr>
      <w:t xml:space="preserve">ADOPTION: </w:t>
    </w:r>
    <w:r>
      <w:rPr>
        <w:rFonts w:ascii="Calibri" w:hAnsi="Calibri"/>
        <w:sz w:val="18"/>
        <w:shd w:val="clear" w:color="auto" w:fill="FFFF00"/>
      </w:rPr>
      <w:t>dd/mm/yyyy</w:t>
    </w:r>
    <w:r>
      <w:rPr>
        <w:rFonts w:ascii="Calibri" w:hAnsi="Calibri"/>
        <w:sz w:val="18"/>
      </w:rPr>
      <w:tab/>
      <w:t xml:space="preserve">PUBLICATION: </w:t>
    </w:r>
    <w:r>
      <w:rPr>
        <w:rFonts w:ascii="Calibri" w:hAnsi="Calibri"/>
        <w:sz w:val="18"/>
        <w:shd w:val="clear" w:color="auto" w:fill="FFFF00"/>
      </w:rPr>
      <w:t>dd/mm/yyyy</w:t>
    </w:r>
    <w:r>
      <w:rPr>
        <w:rFonts w:ascii="Calibri" w:hAnsi="Calibri"/>
        <w:sz w:val="18"/>
      </w:rPr>
      <w:tab/>
      <w:t xml:space="preserve">REVISION: </w:t>
    </w:r>
    <w:r>
      <w:rPr>
        <w:rFonts w:ascii="Calibri" w:hAnsi="Calibri"/>
        <w:sz w:val="18"/>
        <w:shd w:val="clear" w:color="auto" w:fill="FFFF00"/>
      </w:rPr>
      <w:t>dd/mm/yyyy</w:t>
    </w:r>
  </w:p>
  <w:p w14:paraId="0D5E8D85" w14:textId="77777777" w:rsidR="00B82359" w:rsidRDefault="00B82359">
    <w:pPr>
      <w:pStyle w:val="Header"/>
      <w:tabs>
        <w:tab w:val="clear" w:pos="4513"/>
        <w:tab w:val="clear" w:pos="9026"/>
        <w:tab w:val="center" w:pos="4962"/>
        <w:tab w:val="right" w:pos="10206"/>
      </w:tabs>
    </w:pPr>
    <w:r>
      <w:rPr>
        <w:rStyle w:val="SubtleEmphasis"/>
        <w:rFonts w:ascii="Calibri" w:hAnsi="Calibri"/>
        <w:sz w:val="18"/>
      </w:rPr>
      <w:t>doi: 10.2903/j.efsa.2014.</w:t>
    </w:r>
    <w:r>
      <w:rPr>
        <w:rStyle w:val="SubtleEmphasis"/>
        <w:rFonts w:ascii="Calibri" w:hAnsi="Calibri"/>
        <w:sz w:val="18"/>
        <w:shd w:val="clear" w:color="auto" w:fill="FFFF00"/>
      </w:rPr>
      <w:t>xxxx</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4"/>
    </w:tblGrid>
    <w:tr w:rsidR="00B82359" w:rsidRPr="00EA0C60" w14:paraId="0D5E8D87" w14:textId="77777777" w:rsidTr="140E2290">
      <w:trPr>
        <w:trHeight w:val="109"/>
      </w:trPr>
      <w:tc>
        <w:tcPr>
          <w:tcW w:w="5000" w:type="pct"/>
        </w:tcPr>
        <w:p w14:paraId="0D5E8D86" w14:textId="1B79081B" w:rsidR="00B82359" w:rsidRPr="00AD6249" w:rsidRDefault="00B82359" w:rsidP="00AD6249">
          <w:pPr>
            <w:pStyle w:val="EFSAShorttitle"/>
          </w:pPr>
          <w:r>
            <w:t xml:space="preserve">Technical document on the mapping of EU MRL food classification </w:t>
          </w:r>
          <w:r w:rsidR="00C35389">
            <w:t>from</w:t>
          </w:r>
          <w:r>
            <w:t xml:space="preserve"> EFSA FoodEx2</w:t>
          </w:r>
        </w:p>
      </w:tc>
    </w:tr>
    <w:tr w:rsidR="00B82359" w:rsidRPr="00EA0C60" w14:paraId="0D5E8D89" w14:textId="77777777" w:rsidTr="140E2290">
      <w:trPr>
        <w:trHeight w:val="109"/>
      </w:trPr>
      <w:tc>
        <w:tcPr>
          <w:tcW w:w="5000" w:type="pct"/>
        </w:tcPr>
        <w:p w14:paraId="0D5E8D88" w14:textId="77777777" w:rsidR="00B82359" w:rsidRPr="00EA0C60" w:rsidRDefault="00B82359" w:rsidP="00FA5CBB">
          <w:pPr>
            <w:pStyle w:val="EFSAShorttitle"/>
            <w:rPr>
              <w:noProof/>
              <w:sz w:val="2"/>
              <w:szCs w:val="2"/>
            </w:rPr>
          </w:pPr>
          <w:r w:rsidRPr="00EA0C60">
            <w:rPr>
              <w:noProof/>
              <w:sz w:val="2"/>
              <w:szCs w:val="2"/>
              <w:lang w:val="en-US"/>
            </w:rPr>
            <w:drawing>
              <wp:anchor distT="0" distB="0" distL="114300" distR="114300" simplePos="0" relativeHeight="251658244" behindDoc="0" locked="0" layoutInCell="1" allowOverlap="1" wp14:anchorId="0D5E8DD4" wp14:editId="2D120924">
                <wp:simplePos x="0" y="0"/>
                <wp:positionH relativeFrom="margin">
                  <wp:posOffset>76</wp:posOffset>
                </wp:positionH>
                <wp:positionV relativeFrom="paragraph">
                  <wp:posOffset>15875</wp:posOffset>
                </wp:positionV>
                <wp:extent cx="5759450" cy="35560"/>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1">
                          <a:extLst>
                            <a:ext uri="{28A0092B-C50C-407E-A947-70E740481C1C}">
                              <a14:useLocalDpi xmlns:a14="http://schemas.microsoft.com/office/drawing/2010/main" val="0"/>
                            </a:ext>
                          </a:extLst>
                        </a:blip>
                        <a:stretch>
                          <a:fillRect/>
                        </a:stretch>
                      </pic:blipFill>
                      <pic:spPr>
                        <a:xfrm>
                          <a:off x="0" y="0"/>
                          <a:ext cx="5759450" cy="35560"/>
                        </a:xfrm>
                        <a:prstGeom prst="rect">
                          <a:avLst/>
                        </a:prstGeom>
                      </pic:spPr>
                    </pic:pic>
                  </a:graphicData>
                </a:graphic>
                <wp14:sizeRelH relativeFrom="margin">
                  <wp14:pctWidth>0</wp14:pctWidth>
                </wp14:sizeRelH>
                <wp14:sizeRelV relativeFrom="margin">
                  <wp14:pctHeight>0</wp14:pctHeight>
                </wp14:sizeRelV>
              </wp:anchor>
            </w:drawing>
          </w:r>
        </w:p>
      </w:tc>
    </w:tr>
  </w:tbl>
  <w:p w14:paraId="0D5E8D8A" w14:textId="52B8203F" w:rsidR="00B82359" w:rsidRPr="002623C1" w:rsidRDefault="00B82359">
    <w:pPr>
      <w:rPr>
        <w:sz w:val="2"/>
        <w:szCs w:val="2"/>
      </w:rPr>
    </w:pPr>
    <w:r w:rsidRPr="00AD6249">
      <w:rPr>
        <w:noProof/>
        <w:sz w:val="2"/>
        <w:szCs w:val="2"/>
        <w:lang w:val="en-US"/>
      </w:rPr>
      <w:drawing>
        <wp:anchor distT="0" distB="0" distL="114300" distR="114300" simplePos="0" relativeHeight="251658245" behindDoc="0" locked="0" layoutInCell="1" allowOverlap="1" wp14:anchorId="0D5E8DD2" wp14:editId="7FCC5BFD">
          <wp:simplePos x="0" y="0"/>
          <wp:positionH relativeFrom="margin">
            <wp:align>right</wp:align>
          </wp:positionH>
          <wp:positionV relativeFrom="paragraph">
            <wp:posOffset>-268384</wp:posOffset>
          </wp:positionV>
          <wp:extent cx="608400" cy="338400"/>
          <wp:effectExtent l="0" t="0" r="1270" b="50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2" cstate="print">
                    <a:extLst>
                      <a:ext uri="{28A0092B-C50C-407E-A947-70E740481C1C}">
                        <a14:useLocalDpi xmlns:a14="http://schemas.microsoft.com/office/drawing/2010/main" val="0"/>
                      </a:ext>
                    </a:extLst>
                  </a:blip>
                  <a:srcRect t="-1" b="5528"/>
                  <a:stretch/>
                </pic:blipFill>
                <pic:spPr bwMode="auto">
                  <a:xfrm>
                    <a:off x="0" y="0"/>
                    <a:ext cx="608400" cy="33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3022"/>
      <w:gridCol w:w="3026"/>
    </w:tblGrid>
    <w:tr w:rsidR="00B82359" w:rsidRPr="00EA0C60" w14:paraId="0D5E8D95" w14:textId="77777777" w:rsidTr="140E2290">
      <w:trPr>
        <w:cantSplit/>
        <w:trHeight w:val="1134"/>
      </w:trPr>
      <w:tc>
        <w:tcPr>
          <w:tcW w:w="5000" w:type="pct"/>
          <w:gridSpan w:val="3"/>
        </w:tcPr>
        <w:p w14:paraId="0D5E8D93" w14:textId="2011086B" w:rsidR="00B82359" w:rsidRPr="007D4655" w:rsidRDefault="00B82359" w:rsidP="007D4655">
          <w:pPr>
            <w:pStyle w:val="EFSAOutputcategory"/>
            <w:rPr>
              <w:sz w:val="2"/>
              <w:szCs w:val="2"/>
            </w:rPr>
          </w:pPr>
          <w:r>
            <w:rPr>
              <w:noProof/>
              <w:sz w:val="2"/>
              <w:szCs w:val="2"/>
              <w:lang w:val="en-US"/>
            </w:rPr>
            <w:drawing>
              <wp:anchor distT="0" distB="0" distL="114300" distR="114300" simplePos="0" relativeHeight="251658246" behindDoc="0" locked="0" layoutInCell="1" allowOverlap="1" wp14:anchorId="0D5E8DDB" wp14:editId="73F54957">
                <wp:simplePos x="0" y="0"/>
                <wp:positionH relativeFrom="column">
                  <wp:posOffset>4656511</wp:posOffset>
                </wp:positionH>
                <wp:positionV relativeFrom="paragraph">
                  <wp:posOffset>-23495</wp:posOffset>
                </wp:positionV>
                <wp:extent cx="1090949" cy="604636"/>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1" cstate="print">
                          <a:extLst>
                            <a:ext uri="{28A0092B-C50C-407E-A947-70E740481C1C}">
                              <a14:useLocalDpi xmlns:a14="http://schemas.microsoft.com/office/drawing/2010/main" val="0"/>
                            </a:ext>
                          </a:extLst>
                        </a:blip>
                        <a:srcRect t="-1" b="6453"/>
                        <a:stretch/>
                      </pic:blipFill>
                      <pic:spPr bwMode="auto">
                        <a:xfrm>
                          <a:off x="0" y="0"/>
                          <a:ext cx="1090949" cy="6046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5E8D94" w14:textId="77777777" w:rsidR="00B82359" w:rsidRDefault="00B82359" w:rsidP="00357734">
          <w:pPr>
            <w:pStyle w:val="EFSAOutputcategory"/>
            <w:rPr>
              <w:highlight w:val="yellow"/>
            </w:rPr>
          </w:pPr>
          <w:r w:rsidRPr="002A0A6A">
            <w:rPr>
              <w:noProof/>
              <w:lang w:val="en-US"/>
            </w:rPr>
            <w:drawing>
              <wp:anchor distT="0" distB="0" distL="114300" distR="114300" simplePos="0" relativeHeight="251658243" behindDoc="1" locked="0" layoutInCell="1" allowOverlap="1" wp14:anchorId="0D5E8DDD" wp14:editId="240B8FA2">
                <wp:simplePos x="0" y="0"/>
                <wp:positionH relativeFrom="column">
                  <wp:posOffset>-1270</wp:posOffset>
                </wp:positionH>
                <wp:positionV relativeFrom="paragraph">
                  <wp:posOffset>265430</wp:posOffset>
                </wp:positionV>
                <wp:extent cx="5760000" cy="3931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2">
                          <a:extLst>
                            <a:ext uri="{28A0092B-C50C-407E-A947-70E740481C1C}">
                              <a14:useLocalDpi xmlns:a14="http://schemas.microsoft.com/office/drawing/2010/main" val="0"/>
                            </a:ext>
                          </a:extLst>
                        </a:blip>
                        <a:stretch>
                          <a:fillRect/>
                        </a:stretch>
                      </pic:blipFill>
                      <pic:spPr>
                        <a:xfrm>
                          <a:off x="0" y="0"/>
                          <a:ext cx="5760000" cy="39316"/>
                        </a:xfrm>
                        <a:prstGeom prst="rect">
                          <a:avLst/>
                        </a:prstGeom>
                      </pic:spPr>
                    </pic:pic>
                  </a:graphicData>
                </a:graphic>
                <wp14:sizeRelH relativeFrom="margin">
                  <wp14:pctWidth>0</wp14:pctWidth>
                </wp14:sizeRelH>
                <wp14:sizeRelV relativeFrom="margin">
                  <wp14:pctHeight>0</wp14:pctHeight>
                </wp14:sizeRelV>
              </wp:anchor>
            </w:drawing>
          </w:r>
          <w:r w:rsidR="140E2290" w:rsidRPr="002A0A6A">
            <w:t xml:space="preserve">Working document </w:t>
          </w:r>
        </w:p>
      </w:tc>
    </w:tr>
    <w:tr w:rsidR="00B82359" w:rsidRPr="00A70542" w14:paraId="0D5E8D99" w14:textId="77777777" w:rsidTr="140E2290">
      <w:trPr>
        <w:cantSplit/>
      </w:trPr>
      <w:tc>
        <w:tcPr>
          <w:tcW w:w="1666" w:type="pct"/>
        </w:tcPr>
        <w:p w14:paraId="0D5E8D96" w14:textId="3407DC06" w:rsidR="00B82359" w:rsidRPr="00587863" w:rsidRDefault="00B82359" w:rsidP="00B405BB">
          <w:pPr>
            <w:pStyle w:val="EFSADates"/>
            <w:tabs>
              <w:tab w:val="center" w:pos="4536"/>
              <w:tab w:val="right" w:pos="9072"/>
            </w:tabs>
            <w:rPr>
              <w:rFonts w:ascii="Verdana" w:hAnsi="Verdana"/>
              <w:iCs/>
              <w:color w:val="000000"/>
              <w:sz w:val="16"/>
              <w:szCs w:val="16"/>
            </w:rPr>
          </w:pPr>
          <w:r>
            <w:rPr>
              <w:rFonts w:ascii="Verdana" w:hAnsi="Verdana"/>
              <w:iCs/>
              <w:color w:val="000000"/>
              <w:sz w:val="16"/>
              <w:szCs w:val="16"/>
            </w:rPr>
            <w:t>Ver. 00 of 07/04/2020</w:t>
          </w:r>
        </w:p>
      </w:tc>
      <w:tc>
        <w:tcPr>
          <w:tcW w:w="1666" w:type="pct"/>
        </w:tcPr>
        <w:p w14:paraId="0D5E8D97" w14:textId="77777777" w:rsidR="00B82359" w:rsidRPr="00587863" w:rsidRDefault="00B82359" w:rsidP="00B0751B">
          <w:pPr>
            <w:pStyle w:val="EFSADates"/>
            <w:tabs>
              <w:tab w:val="center" w:pos="4536"/>
              <w:tab w:val="right" w:pos="9072"/>
            </w:tabs>
            <w:jc w:val="center"/>
            <w:rPr>
              <w:rFonts w:ascii="Verdana" w:hAnsi="Verdana"/>
              <w:iCs/>
              <w:color w:val="000000"/>
              <w:sz w:val="16"/>
              <w:szCs w:val="16"/>
            </w:rPr>
          </w:pPr>
        </w:p>
      </w:tc>
      <w:tc>
        <w:tcPr>
          <w:tcW w:w="1668" w:type="pct"/>
        </w:tcPr>
        <w:p w14:paraId="0D5E8D98" w14:textId="77777777" w:rsidR="00B82359" w:rsidRPr="00587863" w:rsidRDefault="00B82359" w:rsidP="00B0751B">
          <w:pPr>
            <w:pStyle w:val="EFSADates"/>
            <w:tabs>
              <w:tab w:val="center" w:pos="4536"/>
              <w:tab w:val="right" w:pos="9072"/>
            </w:tabs>
            <w:jc w:val="right"/>
            <w:rPr>
              <w:rFonts w:ascii="Verdana" w:hAnsi="Verdana"/>
              <w:iCs/>
              <w:color w:val="000000"/>
              <w:sz w:val="16"/>
              <w:szCs w:val="16"/>
            </w:rPr>
          </w:pPr>
        </w:p>
      </w:tc>
    </w:tr>
    <w:tr w:rsidR="00B82359" w:rsidRPr="00A70542" w14:paraId="0D5E8D9D" w14:textId="77777777" w:rsidTr="140E2290">
      <w:trPr>
        <w:cantSplit/>
      </w:trPr>
      <w:tc>
        <w:tcPr>
          <w:tcW w:w="1666" w:type="pct"/>
        </w:tcPr>
        <w:p w14:paraId="0D5E8D9A" w14:textId="587DD4FD" w:rsidR="00B82359" w:rsidRPr="0013495E" w:rsidRDefault="00B82359" w:rsidP="00F52301">
          <w:pPr>
            <w:pStyle w:val="EFSADates"/>
            <w:rPr>
              <w:rFonts w:ascii="Verdana" w:hAnsi="Verdana"/>
              <w:sz w:val="16"/>
              <w:szCs w:val="16"/>
              <w:highlight w:val="yellow"/>
            </w:rPr>
          </w:pPr>
        </w:p>
      </w:tc>
      <w:tc>
        <w:tcPr>
          <w:tcW w:w="1666" w:type="pct"/>
        </w:tcPr>
        <w:p w14:paraId="0D5E8D9B" w14:textId="77777777" w:rsidR="00B82359" w:rsidRPr="00587863" w:rsidRDefault="00B82359" w:rsidP="00B0751B">
          <w:pPr>
            <w:pStyle w:val="EFSADates"/>
            <w:tabs>
              <w:tab w:val="center" w:pos="4536"/>
              <w:tab w:val="right" w:pos="9072"/>
            </w:tabs>
            <w:jc w:val="center"/>
            <w:rPr>
              <w:rFonts w:ascii="Verdana" w:hAnsi="Verdana"/>
              <w:iCs/>
              <w:color w:val="000000"/>
              <w:sz w:val="16"/>
              <w:szCs w:val="16"/>
            </w:rPr>
          </w:pPr>
        </w:p>
      </w:tc>
      <w:tc>
        <w:tcPr>
          <w:tcW w:w="1668" w:type="pct"/>
        </w:tcPr>
        <w:p w14:paraId="0D5E8D9C" w14:textId="77777777" w:rsidR="00B82359" w:rsidRPr="00587863" w:rsidRDefault="00B82359" w:rsidP="00B0751B">
          <w:pPr>
            <w:pStyle w:val="EFSADates"/>
            <w:tabs>
              <w:tab w:val="center" w:pos="4536"/>
              <w:tab w:val="right" w:pos="9072"/>
            </w:tabs>
            <w:jc w:val="right"/>
            <w:rPr>
              <w:rFonts w:ascii="Verdana" w:hAnsi="Verdana"/>
              <w:iCs/>
              <w:color w:val="000000"/>
              <w:sz w:val="16"/>
              <w:szCs w:val="16"/>
            </w:rPr>
          </w:pPr>
        </w:p>
      </w:tc>
    </w:tr>
  </w:tbl>
  <w:p w14:paraId="0D5E8D9E" w14:textId="0F99A21A" w:rsidR="00B82359" w:rsidRPr="00856117" w:rsidRDefault="00B82359" w:rsidP="00856117">
    <w:pPr>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E8DB8" w14:textId="77777777" w:rsidR="00B82359" w:rsidRDefault="140E2290">
    <w:pPr>
      <w:pStyle w:val="EFSAShorttitle"/>
    </w:pPr>
    <w:r>
      <w:rPr>
        <w:shd w:val="clear" w:color="auto" w:fill="FFFF00"/>
      </w:rPr>
      <w:t>Short title</w:t>
    </w:r>
    <w:r>
      <w:t xml:space="preserve"> </w:t>
    </w:r>
    <w:r w:rsidR="00B82359">
      <w:rPr>
        <w:noProof/>
        <w:lang w:val="en-US"/>
      </w:rPr>
      <w:drawing>
        <wp:anchor distT="0" distB="0" distL="114300" distR="114300" simplePos="0" relativeHeight="251658247" behindDoc="1" locked="0" layoutInCell="1" allowOverlap="1" wp14:anchorId="0D5E8E13" wp14:editId="263F7CB7">
          <wp:simplePos x="0" y="0"/>
          <wp:positionH relativeFrom="column">
            <wp:posOffset>5688965</wp:posOffset>
          </wp:positionH>
          <wp:positionV relativeFrom="paragraph">
            <wp:posOffset>-323850</wp:posOffset>
          </wp:positionV>
          <wp:extent cx="805815" cy="417195"/>
          <wp:effectExtent l="0" t="0" r="0" b="1905"/>
          <wp:wrapTight wrapText="bothSides">
            <wp:wrapPolygon edited="0">
              <wp:start x="0" y="0"/>
              <wp:lineTo x="0" y="20712"/>
              <wp:lineTo x="20936" y="20712"/>
              <wp:lineTo x="20936" y="0"/>
              <wp:lineTo x="0" y="0"/>
            </wp:wrapPolygon>
          </wp:wrapTight>
          <wp:docPr id="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4171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B82359">
      <w:rPr>
        <w:noProof/>
        <w:lang w:val="en-US"/>
      </w:rPr>
      <w:drawing>
        <wp:anchor distT="0" distB="0" distL="114300" distR="114300" simplePos="0" relativeHeight="251658248" behindDoc="1" locked="0" layoutInCell="1" allowOverlap="1" wp14:anchorId="0D5E8E15" wp14:editId="6CA03CF6">
          <wp:simplePos x="0" y="0"/>
          <wp:positionH relativeFrom="column">
            <wp:posOffset>-360045</wp:posOffset>
          </wp:positionH>
          <wp:positionV relativeFrom="paragraph">
            <wp:posOffset>144145</wp:posOffset>
          </wp:positionV>
          <wp:extent cx="7559675" cy="35560"/>
          <wp:effectExtent l="0" t="0" r="3175" b="254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355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D5E8DB9" w14:textId="77777777" w:rsidR="00B82359" w:rsidRDefault="00B82359"/>
  <w:p w14:paraId="0D5E8DBA" w14:textId="77777777" w:rsidR="00B82359" w:rsidRDefault="00B82359"/>
  <w:p w14:paraId="0D5E8DBB" w14:textId="77777777" w:rsidR="00B82359" w:rsidRDefault="00B8235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1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04"/>
    </w:tblGrid>
    <w:tr w:rsidR="00B82359" w:rsidRPr="00EA0C60" w14:paraId="0D5E8DBD" w14:textId="77777777" w:rsidTr="140E2290">
      <w:trPr>
        <w:trHeight w:val="109"/>
      </w:trPr>
      <w:tc>
        <w:tcPr>
          <w:tcW w:w="5000" w:type="pct"/>
        </w:tcPr>
        <w:p w14:paraId="0D5E8DBC" w14:textId="0609CA0A" w:rsidR="00B82359" w:rsidRPr="00444C0A" w:rsidRDefault="00B82359" w:rsidP="00231F83">
          <w:pPr>
            <w:pStyle w:val="EFSAShorttitle"/>
          </w:pPr>
          <w:r>
            <w:t>Technical document on the mapping of EU MRL food classification to EFSA FoodEx2</w:t>
          </w:r>
        </w:p>
      </w:tc>
    </w:tr>
    <w:tr w:rsidR="00B82359" w:rsidRPr="00EA0C60" w14:paraId="0D5E8DBF" w14:textId="77777777" w:rsidTr="140E2290">
      <w:trPr>
        <w:trHeight w:val="109"/>
      </w:trPr>
      <w:tc>
        <w:tcPr>
          <w:tcW w:w="5000" w:type="pct"/>
        </w:tcPr>
        <w:p w14:paraId="0D5E8DBE" w14:textId="77777777" w:rsidR="00B82359" w:rsidRPr="00EA0C60" w:rsidRDefault="00B82359" w:rsidP="00231F83">
          <w:pPr>
            <w:pStyle w:val="EFSAShorttitle"/>
            <w:rPr>
              <w:noProof/>
              <w:sz w:val="2"/>
              <w:szCs w:val="2"/>
            </w:rPr>
          </w:pPr>
          <w:r w:rsidRPr="00EA0C60">
            <w:rPr>
              <w:noProof/>
              <w:sz w:val="2"/>
              <w:szCs w:val="2"/>
              <w:lang w:val="en-US"/>
            </w:rPr>
            <w:drawing>
              <wp:anchor distT="0" distB="0" distL="114300" distR="114300" simplePos="0" relativeHeight="251658249" behindDoc="0" locked="0" layoutInCell="1" allowOverlap="1" wp14:anchorId="0D5E8E19" wp14:editId="3D45D67E">
                <wp:simplePos x="0" y="0"/>
                <wp:positionH relativeFrom="margin">
                  <wp:posOffset>76</wp:posOffset>
                </wp:positionH>
                <wp:positionV relativeFrom="paragraph">
                  <wp:posOffset>15875</wp:posOffset>
                </wp:positionV>
                <wp:extent cx="5759450" cy="3556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footer-portrait-01.jpg"/>
                        <pic:cNvPicPr/>
                      </pic:nvPicPr>
                      <pic:blipFill>
                        <a:blip r:embed="rId1">
                          <a:extLst>
                            <a:ext uri="{28A0092B-C50C-407E-A947-70E740481C1C}">
                              <a14:useLocalDpi xmlns:a14="http://schemas.microsoft.com/office/drawing/2010/main" val="0"/>
                            </a:ext>
                          </a:extLst>
                        </a:blip>
                        <a:stretch>
                          <a:fillRect/>
                        </a:stretch>
                      </pic:blipFill>
                      <pic:spPr>
                        <a:xfrm>
                          <a:off x="0" y="0"/>
                          <a:ext cx="5759450" cy="35560"/>
                        </a:xfrm>
                        <a:prstGeom prst="rect">
                          <a:avLst/>
                        </a:prstGeom>
                      </pic:spPr>
                    </pic:pic>
                  </a:graphicData>
                </a:graphic>
                <wp14:sizeRelH relativeFrom="margin">
                  <wp14:pctWidth>0</wp14:pctWidth>
                </wp14:sizeRelH>
                <wp14:sizeRelV relativeFrom="margin">
                  <wp14:pctHeight>0</wp14:pctHeight>
                </wp14:sizeRelV>
              </wp:anchor>
            </w:drawing>
          </w:r>
        </w:p>
      </w:tc>
    </w:tr>
  </w:tbl>
  <w:p w14:paraId="0D5E8DC0" w14:textId="47075074" w:rsidR="00B82359" w:rsidRPr="002623C1" w:rsidRDefault="00B82359" w:rsidP="00EA0C60">
    <w:pPr>
      <w:pStyle w:val="Header"/>
      <w:suppressLineNumbers w:val="0"/>
      <w:suppressAutoHyphens w:val="0"/>
      <w:rPr>
        <w:sz w:val="2"/>
        <w:szCs w:val="2"/>
      </w:rPr>
    </w:pPr>
    <w:r w:rsidRPr="00444C0A">
      <w:rPr>
        <w:noProof/>
        <w:sz w:val="2"/>
        <w:szCs w:val="2"/>
        <w:lang w:val="en-US" w:eastAsia="en-US"/>
      </w:rPr>
      <w:drawing>
        <wp:anchor distT="0" distB="0" distL="114300" distR="114300" simplePos="0" relativeHeight="251658250" behindDoc="0" locked="0" layoutInCell="1" allowOverlap="1" wp14:anchorId="0D5E8E17" wp14:editId="2D700CAE">
          <wp:simplePos x="0" y="0"/>
          <wp:positionH relativeFrom="margin">
            <wp:align>right</wp:align>
          </wp:positionH>
          <wp:positionV relativeFrom="paragraph">
            <wp:posOffset>-268053</wp:posOffset>
          </wp:positionV>
          <wp:extent cx="608088" cy="340348"/>
          <wp:effectExtent l="0" t="0" r="190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SA supportingPublications logo.png"/>
                  <pic:cNvPicPr/>
                </pic:nvPicPr>
                <pic:blipFill rotWithShape="1">
                  <a:blip r:embed="rId2" cstate="print">
                    <a:extLst>
                      <a:ext uri="{28A0092B-C50C-407E-A947-70E740481C1C}">
                        <a14:useLocalDpi xmlns:a14="http://schemas.microsoft.com/office/drawing/2010/main" val="0"/>
                      </a:ext>
                    </a:extLst>
                  </a:blip>
                  <a:srcRect t="-1" b="5528"/>
                  <a:stretch/>
                </pic:blipFill>
                <pic:spPr bwMode="auto">
                  <a:xfrm>
                    <a:off x="0" y="0"/>
                    <a:ext cx="608088" cy="34034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E8DCC" w14:textId="77777777" w:rsidR="00B82359" w:rsidRDefault="00B823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82739"/>
    <w:multiLevelType w:val="hybridMultilevel"/>
    <w:tmpl w:val="B002F142"/>
    <w:lvl w:ilvl="0" w:tplc="08090001">
      <w:start w:val="1"/>
      <w:numFmt w:val="bullet"/>
      <w:lvlText w:val=""/>
      <w:lvlJc w:val="left"/>
      <w:pPr>
        <w:ind w:left="7381" w:hanging="360"/>
      </w:pPr>
      <w:rPr>
        <w:rFonts w:ascii="Symbol" w:hAnsi="Symbol" w:hint="default"/>
      </w:rPr>
    </w:lvl>
    <w:lvl w:ilvl="1" w:tplc="08090003" w:tentative="1">
      <w:start w:val="1"/>
      <w:numFmt w:val="bullet"/>
      <w:lvlText w:val="o"/>
      <w:lvlJc w:val="left"/>
      <w:pPr>
        <w:ind w:left="8101" w:hanging="360"/>
      </w:pPr>
      <w:rPr>
        <w:rFonts w:ascii="Courier New" w:hAnsi="Courier New" w:cs="Courier New" w:hint="default"/>
      </w:rPr>
    </w:lvl>
    <w:lvl w:ilvl="2" w:tplc="08090005" w:tentative="1">
      <w:start w:val="1"/>
      <w:numFmt w:val="bullet"/>
      <w:lvlText w:val=""/>
      <w:lvlJc w:val="left"/>
      <w:pPr>
        <w:ind w:left="8821" w:hanging="360"/>
      </w:pPr>
      <w:rPr>
        <w:rFonts w:ascii="Wingdings" w:hAnsi="Wingdings" w:hint="default"/>
      </w:rPr>
    </w:lvl>
    <w:lvl w:ilvl="3" w:tplc="08090001" w:tentative="1">
      <w:start w:val="1"/>
      <w:numFmt w:val="bullet"/>
      <w:lvlText w:val=""/>
      <w:lvlJc w:val="left"/>
      <w:pPr>
        <w:ind w:left="9541" w:hanging="360"/>
      </w:pPr>
      <w:rPr>
        <w:rFonts w:ascii="Symbol" w:hAnsi="Symbol" w:hint="default"/>
      </w:rPr>
    </w:lvl>
    <w:lvl w:ilvl="4" w:tplc="08090003" w:tentative="1">
      <w:start w:val="1"/>
      <w:numFmt w:val="bullet"/>
      <w:lvlText w:val="o"/>
      <w:lvlJc w:val="left"/>
      <w:pPr>
        <w:ind w:left="10261" w:hanging="360"/>
      </w:pPr>
      <w:rPr>
        <w:rFonts w:ascii="Courier New" w:hAnsi="Courier New" w:cs="Courier New" w:hint="default"/>
      </w:rPr>
    </w:lvl>
    <w:lvl w:ilvl="5" w:tplc="08090005" w:tentative="1">
      <w:start w:val="1"/>
      <w:numFmt w:val="bullet"/>
      <w:lvlText w:val=""/>
      <w:lvlJc w:val="left"/>
      <w:pPr>
        <w:ind w:left="10981" w:hanging="360"/>
      </w:pPr>
      <w:rPr>
        <w:rFonts w:ascii="Wingdings" w:hAnsi="Wingdings" w:hint="default"/>
      </w:rPr>
    </w:lvl>
    <w:lvl w:ilvl="6" w:tplc="08090001" w:tentative="1">
      <w:start w:val="1"/>
      <w:numFmt w:val="bullet"/>
      <w:lvlText w:val=""/>
      <w:lvlJc w:val="left"/>
      <w:pPr>
        <w:ind w:left="11701" w:hanging="360"/>
      </w:pPr>
      <w:rPr>
        <w:rFonts w:ascii="Symbol" w:hAnsi="Symbol" w:hint="default"/>
      </w:rPr>
    </w:lvl>
    <w:lvl w:ilvl="7" w:tplc="08090003" w:tentative="1">
      <w:start w:val="1"/>
      <w:numFmt w:val="bullet"/>
      <w:lvlText w:val="o"/>
      <w:lvlJc w:val="left"/>
      <w:pPr>
        <w:ind w:left="12421" w:hanging="360"/>
      </w:pPr>
      <w:rPr>
        <w:rFonts w:ascii="Courier New" w:hAnsi="Courier New" w:cs="Courier New" w:hint="default"/>
      </w:rPr>
    </w:lvl>
    <w:lvl w:ilvl="8" w:tplc="08090005" w:tentative="1">
      <w:start w:val="1"/>
      <w:numFmt w:val="bullet"/>
      <w:lvlText w:val=""/>
      <w:lvlJc w:val="left"/>
      <w:pPr>
        <w:ind w:left="13141" w:hanging="360"/>
      </w:pPr>
      <w:rPr>
        <w:rFonts w:ascii="Wingdings" w:hAnsi="Wingdings" w:hint="default"/>
      </w:rPr>
    </w:lvl>
  </w:abstractNum>
  <w:abstractNum w:abstractNumId="1" w15:restartNumberingAfterBreak="0">
    <w:nsid w:val="04A604B0"/>
    <w:multiLevelType w:val="hybridMultilevel"/>
    <w:tmpl w:val="16A2B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C7734"/>
    <w:multiLevelType w:val="multilevel"/>
    <w:tmpl w:val="52D89B24"/>
    <w:styleLink w:val="EFSAheadinglist"/>
    <w:lvl w:ilvl="0">
      <w:start w:val="1"/>
      <w:numFmt w:val="decimal"/>
      <w:pStyle w:val="EFSAHeading1"/>
      <w:lvlText w:val="%1."/>
      <w:lvlJc w:val="left"/>
      <w:pPr>
        <w:ind w:left="1021" w:hanging="1021"/>
      </w:pPr>
      <w:rPr>
        <w:rFonts w:hint="default"/>
      </w:rPr>
    </w:lvl>
    <w:lvl w:ilvl="1">
      <w:start w:val="1"/>
      <w:numFmt w:val="decimal"/>
      <w:pStyle w:val="EFSAHeading2"/>
      <w:lvlText w:val="%1.%2."/>
      <w:lvlJc w:val="left"/>
      <w:pPr>
        <w:ind w:left="1021" w:hanging="1021"/>
      </w:pPr>
      <w:rPr>
        <w:rFonts w:hint="default"/>
      </w:rPr>
    </w:lvl>
    <w:lvl w:ilvl="2">
      <w:start w:val="1"/>
      <w:numFmt w:val="decimal"/>
      <w:pStyle w:val="EFSAHeading3"/>
      <w:lvlText w:val="%1.%2.%3."/>
      <w:lvlJc w:val="left"/>
      <w:pPr>
        <w:ind w:left="1021" w:hanging="1021"/>
      </w:pPr>
      <w:rPr>
        <w:rFonts w:hint="default"/>
      </w:rPr>
    </w:lvl>
    <w:lvl w:ilvl="3">
      <w:start w:val="1"/>
      <w:numFmt w:val="decimal"/>
      <w:pStyle w:val="EFSAHeading4"/>
      <w:lvlText w:val="%1.%2.%3.%4."/>
      <w:lvlJc w:val="left"/>
      <w:pPr>
        <w:ind w:left="4566" w:hanging="1021"/>
      </w:pPr>
      <w:rPr>
        <w:rFonts w:hint="default"/>
      </w:rPr>
    </w:lvl>
    <w:lvl w:ilvl="4">
      <w:start w:val="1"/>
      <w:numFmt w:val="none"/>
      <w:pStyle w:val="EFSAHeading5"/>
      <w:suff w:val="nothing"/>
      <w:lvlText w:val=""/>
      <w:lvlJc w:val="left"/>
      <w:pPr>
        <w:ind w:left="0" w:firstLine="0"/>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3" w15:restartNumberingAfterBreak="0">
    <w:nsid w:val="1AAF6AE4"/>
    <w:multiLevelType w:val="hybridMultilevel"/>
    <w:tmpl w:val="01708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C63498"/>
    <w:multiLevelType w:val="hybridMultilevel"/>
    <w:tmpl w:val="D9008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230E32"/>
    <w:multiLevelType w:val="hybridMultilevel"/>
    <w:tmpl w:val="7B500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773684"/>
    <w:multiLevelType w:val="hybridMultilevel"/>
    <w:tmpl w:val="26DE6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E77BBC"/>
    <w:multiLevelType w:val="hybridMultilevel"/>
    <w:tmpl w:val="40567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406949"/>
    <w:multiLevelType w:val="hybridMultilevel"/>
    <w:tmpl w:val="FD205E8C"/>
    <w:lvl w:ilvl="0" w:tplc="A0521362">
      <w:numFmt w:val="bullet"/>
      <w:lvlText w:val="-"/>
      <w:lvlJc w:val="left"/>
      <w:pPr>
        <w:ind w:left="720" w:hanging="360"/>
      </w:pPr>
      <w:rPr>
        <w:rFonts w:ascii="Tahoma" w:eastAsiaTheme="minorHAnsi" w:hAnsi="Tahoma"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DE628E"/>
    <w:multiLevelType w:val="multilevel"/>
    <w:tmpl w:val="8EEEE2FE"/>
    <w:styleLink w:val="EFSAListbullets"/>
    <w:lvl w:ilvl="0">
      <w:start w:val="1"/>
      <w:numFmt w:val="bullet"/>
      <w:lvlText w:val=""/>
      <w:lvlJc w:val="left"/>
      <w:pPr>
        <w:tabs>
          <w:tab w:val="num" w:pos="0"/>
        </w:tabs>
        <w:ind w:left="720" w:hanging="363"/>
      </w:pPr>
      <w:rPr>
        <w:rFonts w:ascii="Symbol" w:hAnsi="Symbol" w:hint="default"/>
      </w:rPr>
    </w:lvl>
    <w:lvl w:ilvl="1">
      <w:start w:val="1"/>
      <w:numFmt w:val="bullet"/>
      <w:lvlText w:val="–"/>
      <w:lvlJc w:val="left"/>
      <w:pPr>
        <w:tabs>
          <w:tab w:val="num" w:pos="357"/>
        </w:tabs>
        <w:ind w:left="1077" w:hanging="363"/>
      </w:pPr>
      <w:rPr>
        <w:rFonts w:ascii="Tahoma" w:hAnsi="Tahoma" w:hint="default"/>
        <w:caps w:val="0"/>
        <w:strike w:val="0"/>
        <w:dstrike w:val="0"/>
        <w:vanish w:val="0"/>
        <w:color w:val="auto"/>
        <w:sz w:val="20"/>
        <w:vertAlign w:val="baseline"/>
      </w:rPr>
    </w:lvl>
    <w:lvl w:ilvl="2">
      <w:start w:val="1"/>
      <w:numFmt w:val="bullet"/>
      <w:lvlText w:val="–"/>
      <w:lvlJc w:val="left"/>
      <w:pPr>
        <w:tabs>
          <w:tab w:val="num" w:pos="714"/>
        </w:tabs>
        <w:ind w:left="1434" w:hanging="363"/>
      </w:pPr>
      <w:rPr>
        <w:rFonts w:ascii="Tahoma" w:hAnsi="Tahoma" w:hint="default"/>
        <w:color w:val="auto"/>
        <w:sz w:val="20"/>
      </w:rPr>
    </w:lvl>
    <w:lvl w:ilvl="3">
      <w:start w:val="1"/>
      <w:numFmt w:val="bullet"/>
      <w:lvlText w:val="–"/>
      <w:lvlJc w:val="left"/>
      <w:pPr>
        <w:tabs>
          <w:tab w:val="num" w:pos="1071"/>
        </w:tabs>
        <w:ind w:left="1791" w:hanging="363"/>
      </w:pPr>
      <w:rPr>
        <w:rFonts w:ascii="Tahoma" w:hAnsi="Tahoma" w:hint="default"/>
        <w:color w:val="auto"/>
        <w:sz w:val="20"/>
      </w:rPr>
    </w:lvl>
    <w:lvl w:ilvl="4">
      <w:start w:val="1"/>
      <w:numFmt w:val="bullet"/>
      <w:lvlText w:val="–"/>
      <w:lvlJc w:val="left"/>
      <w:pPr>
        <w:tabs>
          <w:tab w:val="num" w:pos="1428"/>
        </w:tabs>
        <w:ind w:left="2148" w:hanging="363"/>
      </w:pPr>
      <w:rPr>
        <w:rFonts w:ascii="Tahoma" w:hAnsi="Tahoma" w:hint="default"/>
        <w:color w:val="auto"/>
        <w:sz w:val="20"/>
      </w:rPr>
    </w:lvl>
    <w:lvl w:ilvl="5">
      <w:start w:val="1"/>
      <w:numFmt w:val="bullet"/>
      <w:lvlText w:val="–"/>
      <w:lvlJc w:val="left"/>
      <w:pPr>
        <w:tabs>
          <w:tab w:val="num" w:pos="1785"/>
        </w:tabs>
        <w:ind w:left="2505" w:hanging="363"/>
      </w:pPr>
      <w:rPr>
        <w:rFonts w:ascii="Tahoma" w:hAnsi="Tahoma" w:hint="default"/>
        <w:color w:val="auto"/>
        <w:sz w:val="20"/>
      </w:rPr>
    </w:lvl>
    <w:lvl w:ilvl="6">
      <w:start w:val="1"/>
      <w:numFmt w:val="bullet"/>
      <w:lvlText w:val="–"/>
      <w:lvlJc w:val="left"/>
      <w:pPr>
        <w:tabs>
          <w:tab w:val="num" w:pos="2142"/>
        </w:tabs>
        <w:ind w:left="2862" w:hanging="363"/>
      </w:pPr>
      <w:rPr>
        <w:rFonts w:ascii="Tahoma" w:hAnsi="Tahoma" w:hint="default"/>
        <w:color w:val="auto"/>
        <w:sz w:val="20"/>
      </w:rPr>
    </w:lvl>
    <w:lvl w:ilvl="7">
      <w:start w:val="1"/>
      <w:numFmt w:val="bullet"/>
      <w:lvlText w:val="–"/>
      <w:lvlJc w:val="left"/>
      <w:pPr>
        <w:tabs>
          <w:tab w:val="num" w:pos="2499"/>
        </w:tabs>
        <w:ind w:left="3219" w:hanging="363"/>
      </w:pPr>
      <w:rPr>
        <w:rFonts w:ascii="Tahoma" w:hAnsi="Tahoma" w:hint="default"/>
        <w:color w:val="auto"/>
        <w:sz w:val="20"/>
      </w:rPr>
    </w:lvl>
    <w:lvl w:ilvl="8">
      <w:start w:val="1"/>
      <w:numFmt w:val="bullet"/>
      <w:lvlText w:val="–"/>
      <w:lvlJc w:val="left"/>
      <w:pPr>
        <w:tabs>
          <w:tab w:val="num" w:pos="2856"/>
        </w:tabs>
        <w:ind w:left="3576" w:hanging="363"/>
      </w:pPr>
      <w:rPr>
        <w:rFonts w:ascii="Tahoma" w:hAnsi="Tahoma" w:hint="default"/>
        <w:color w:val="auto"/>
        <w:sz w:val="20"/>
      </w:rPr>
    </w:lvl>
  </w:abstractNum>
  <w:abstractNum w:abstractNumId="10" w15:restartNumberingAfterBreak="0">
    <w:nsid w:val="46D21CDC"/>
    <w:multiLevelType w:val="hybridMultilevel"/>
    <w:tmpl w:val="FA10ED66"/>
    <w:lvl w:ilvl="0" w:tplc="EA8C86D6">
      <w:start w:val="1"/>
      <w:numFmt w:val="decimal"/>
      <w:pStyle w:val="EFSADocsprovided"/>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7A71E3"/>
    <w:multiLevelType w:val="hybridMultilevel"/>
    <w:tmpl w:val="3A96EA36"/>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307082"/>
    <w:multiLevelType w:val="multilevel"/>
    <w:tmpl w:val="9EA212F4"/>
    <w:lvl w:ilvl="0">
      <w:start w:val="1"/>
      <w:numFmt w:val="upperLetter"/>
      <w:pStyle w:val="EFSAAppendixtitle"/>
      <w:lvlText w:val="Appendix %1 –"/>
      <w:lvlJc w:val="left"/>
      <w:pPr>
        <w:ind w:left="0" w:firstLine="0"/>
      </w:pPr>
      <w:rPr>
        <w:rFonts w:ascii="Tahoma" w:hAnsi="Tahoma" w:hint="default"/>
        <w:b/>
      </w:rPr>
    </w:lvl>
    <w:lvl w:ilvl="1">
      <w:start w:val="1"/>
      <w:numFmt w:val="decimal"/>
      <w:pStyle w:val="EFSAAppendixlevel1"/>
      <w:lvlText w:val="%1.%2."/>
      <w:lvlJc w:val="left"/>
      <w:pPr>
        <w:ind w:left="0" w:firstLine="0"/>
      </w:pPr>
      <w:rPr>
        <w:rFonts w:hint="default"/>
      </w:rPr>
    </w:lvl>
    <w:lvl w:ilvl="2">
      <w:start w:val="1"/>
      <w:numFmt w:val="decimal"/>
      <w:pStyle w:val="EFSAAppendixlevel2"/>
      <w:lvlText w:val="%1.%2.%3."/>
      <w:lvlJc w:val="left"/>
      <w:pPr>
        <w:ind w:left="0" w:firstLine="0"/>
      </w:pPr>
      <w:rPr>
        <w:rFonts w:hint="default"/>
      </w:rPr>
    </w:lvl>
    <w:lvl w:ilvl="3">
      <w:start w:val="1"/>
      <w:numFmt w:val="decimal"/>
      <w:pStyle w:val="EFSAAppendixlevel3"/>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741341D"/>
    <w:multiLevelType w:val="hybridMultilevel"/>
    <w:tmpl w:val="E2DCB8EA"/>
    <w:lvl w:ilvl="0" w:tplc="9C50387C">
      <w:start w:val="1"/>
      <w:numFmt w:val="decimal"/>
      <w:pStyle w:val="EFSAFiguretitle"/>
      <w:lvlText w:val="Figure %1: "/>
      <w:lvlJc w:val="left"/>
      <w:pPr>
        <w:ind w:left="720" w:hanging="360"/>
      </w:pPr>
      <w:rPr>
        <w:rFonts w:ascii="Tahoma" w:hAnsi="Tahoma" w:cs="Tahoma" w:hint="default"/>
        <w:b/>
        <w:i w:val="0"/>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832EB5"/>
    <w:multiLevelType w:val="hybridMultilevel"/>
    <w:tmpl w:val="46581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157E15"/>
    <w:multiLevelType w:val="hybridMultilevel"/>
    <w:tmpl w:val="8054B7A4"/>
    <w:lvl w:ilvl="0" w:tplc="B748C7F6">
      <w:start w:val="1"/>
      <w:numFmt w:val="decimal"/>
      <w:pStyle w:val="EFSAList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29379E"/>
    <w:multiLevelType w:val="hybridMultilevel"/>
    <w:tmpl w:val="2156513E"/>
    <w:lvl w:ilvl="0" w:tplc="448035BE">
      <w:start w:val="1"/>
      <w:numFmt w:val="upperLetter"/>
      <w:pStyle w:val="EFSAAnnextitle"/>
      <w:lvlText w:val="Annex %1 –"/>
      <w:lvlJc w:val="left"/>
      <w:pPr>
        <w:ind w:left="360" w:hanging="360"/>
      </w:pPr>
      <w:rPr>
        <w:rFonts w:ascii="Tahoma" w:hAnsi="Tahoma" w:hint="default"/>
        <w:b/>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C3A4693"/>
    <w:multiLevelType w:val="hybridMultilevel"/>
    <w:tmpl w:val="4B880B88"/>
    <w:lvl w:ilvl="0" w:tplc="A1363768">
      <w:start w:val="1"/>
      <w:numFmt w:val="decimal"/>
      <w:lvlText w:val="%1."/>
      <w:lvlJc w:val="left"/>
      <w:pPr>
        <w:tabs>
          <w:tab w:val="num" w:pos="720"/>
        </w:tabs>
        <w:ind w:left="720" w:hanging="360"/>
      </w:pPr>
    </w:lvl>
    <w:lvl w:ilvl="1" w:tplc="17C2E670" w:tentative="1">
      <w:start w:val="1"/>
      <w:numFmt w:val="decimal"/>
      <w:lvlText w:val="%2."/>
      <w:lvlJc w:val="left"/>
      <w:pPr>
        <w:tabs>
          <w:tab w:val="num" w:pos="1440"/>
        </w:tabs>
        <w:ind w:left="1440" w:hanging="360"/>
      </w:pPr>
    </w:lvl>
    <w:lvl w:ilvl="2" w:tplc="1B1E94BC" w:tentative="1">
      <w:start w:val="1"/>
      <w:numFmt w:val="decimal"/>
      <w:lvlText w:val="%3."/>
      <w:lvlJc w:val="left"/>
      <w:pPr>
        <w:tabs>
          <w:tab w:val="num" w:pos="2160"/>
        </w:tabs>
        <w:ind w:left="2160" w:hanging="360"/>
      </w:pPr>
    </w:lvl>
    <w:lvl w:ilvl="3" w:tplc="77406554" w:tentative="1">
      <w:start w:val="1"/>
      <w:numFmt w:val="decimal"/>
      <w:lvlText w:val="%4."/>
      <w:lvlJc w:val="left"/>
      <w:pPr>
        <w:tabs>
          <w:tab w:val="num" w:pos="2880"/>
        </w:tabs>
        <w:ind w:left="2880" w:hanging="360"/>
      </w:pPr>
    </w:lvl>
    <w:lvl w:ilvl="4" w:tplc="E2EE6EAA" w:tentative="1">
      <w:start w:val="1"/>
      <w:numFmt w:val="decimal"/>
      <w:lvlText w:val="%5."/>
      <w:lvlJc w:val="left"/>
      <w:pPr>
        <w:tabs>
          <w:tab w:val="num" w:pos="3600"/>
        </w:tabs>
        <w:ind w:left="3600" w:hanging="360"/>
      </w:pPr>
    </w:lvl>
    <w:lvl w:ilvl="5" w:tplc="FF841A40" w:tentative="1">
      <w:start w:val="1"/>
      <w:numFmt w:val="decimal"/>
      <w:lvlText w:val="%6."/>
      <w:lvlJc w:val="left"/>
      <w:pPr>
        <w:tabs>
          <w:tab w:val="num" w:pos="4320"/>
        </w:tabs>
        <w:ind w:left="4320" w:hanging="360"/>
      </w:pPr>
    </w:lvl>
    <w:lvl w:ilvl="6" w:tplc="81A6370C" w:tentative="1">
      <w:start w:val="1"/>
      <w:numFmt w:val="decimal"/>
      <w:lvlText w:val="%7."/>
      <w:lvlJc w:val="left"/>
      <w:pPr>
        <w:tabs>
          <w:tab w:val="num" w:pos="5040"/>
        </w:tabs>
        <w:ind w:left="5040" w:hanging="360"/>
      </w:pPr>
    </w:lvl>
    <w:lvl w:ilvl="7" w:tplc="14161784" w:tentative="1">
      <w:start w:val="1"/>
      <w:numFmt w:val="decimal"/>
      <w:lvlText w:val="%8."/>
      <w:lvlJc w:val="left"/>
      <w:pPr>
        <w:tabs>
          <w:tab w:val="num" w:pos="5760"/>
        </w:tabs>
        <w:ind w:left="5760" w:hanging="360"/>
      </w:pPr>
    </w:lvl>
    <w:lvl w:ilvl="8" w:tplc="A98257E6" w:tentative="1">
      <w:start w:val="1"/>
      <w:numFmt w:val="decimal"/>
      <w:lvlText w:val="%9."/>
      <w:lvlJc w:val="left"/>
      <w:pPr>
        <w:tabs>
          <w:tab w:val="num" w:pos="6480"/>
        </w:tabs>
        <w:ind w:left="6480" w:hanging="360"/>
      </w:pPr>
    </w:lvl>
  </w:abstractNum>
  <w:abstractNum w:abstractNumId="18" w15:restartNumberingAfterBreak="0">
    <w:nsid w:val="73740211"/>
    <w:multiLevelType w:val="hybridMultilevel"/>
    <w:tmpl w:val="ABF2F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913CC6"/>
    <w:multiLevelType w:val="hybridMultilevel"/>
    <w:tmpl w:val="52308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461E59"/>
    <w:multiLevelType w:val="hybridMultilevel"/>
    <w:tmpl w:val="D45C6D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97A1D3C"/>
    <w:multiLevelType w:val="multilevel"/>
    <w:tmpl w:val="4BC06B12"/>
    <w:lvl w:ilvl="0">
      <w:start w:val="1"/>
      <w:numFmt w:val="upperLetter"/>
      <w:lvlText w:val="Appendix %1 –"/>
      <w:lvlJc w:val="left"/>
      <w:pPr>
        <w:ind w:left="0" w:firstLine="0"/>
      </w:pPr>
      <w:rPr>
        <w:rFonts w:ascii="Tahoma" w:hAnsi="Tahoma" w:hint="default"/>
        <w: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pStyle w:val="EFSAAppendixlevel4"/>
      <w:lvlText w:val="%1.%2.%3.%4.%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2" w15:restartNumberingAfterBreak="0">
    <w:nsid w:val="79C24798"/>
    <w:multiLevelType w:val="hybridMultilevel"/>
    <w:tmpl w:val="C6066C2E"/>
    <w:lvl w:ilvl="0" w:tplc="BDD40B8A">
      <w:start w:val="3"/>
      <w:numFmt w:val="decimal"/>
      <w:pStyle w:val="EFSATabletitle"/>
      <w:lvlText w:val="Table %1: "/>
      <w:lvlJc w:val="left"/>
      <w:pPr>
        <w:ind w:left="3905" w:hanging="36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187" w:hanging="360"/>
      </w:pPr>
    </w:lvl>
    <w:lvl w:ilvl="2" w:tplc="0809001B" w:tentative="1">
      <w:start w:val="1"/>
      <w:numFmt w:val="lowerRoman"/>
      <w:lvlText w:val="%3."/>
      <w:lvlJc w:val="right"/>
      <w:pPr>
        <w:ind w:left="-467" w:hanging="180"/>
      </w:pPr>
    </w:lvl>
    <w:lvl w:ilvl="3" w:tplc="0809000F" w:tentative="1">
      <w:start w:val="1"/>
      <w:numFmt w:val="decimal"/>
      <w:lvlText w:val="%4."/>
      <w:lvlJc w:val="left"/>
      <w:pPr>
        <w:ind w:left="253" w:hanging="360"/>
      </w:pPr>
    </w:lvl>
    <w:lvl w:ilvl="4" w:tplc="08090019" w:tentative="1">
      <w:start w:val="1"/>
      <w:numFmt w:val="lowerLetter"/>
      <w:lvlText w:val="%5."/>
      <w:lvlJc w:val="left"/>
      <w:pPr>
        <w:ind w:left="973" w:hanging="360"/>
      </w:pPr>
    </w:lvl>
    <w:lvl w:ilvl="5" w:tplc="0809001B" w:tentative="1">
      <w:start w:val="1"/>
      <w:numFmt w:val="lowerRoman"/>
      <w:lvlText w:val="%6."/>
      <w:lvlJc w:val="right"/>
      <w:pPr>
        <w:ind w:left="1693" w:hanging="180"/>
      </w:pPr>
    </w:lvl>
    <w:lvl w:ilvl="6" w:tplc="0809000F" w:tentative="1">
      <w:start w:val="1"/>
      <w:numFmt w:val="decimal"/>
      <w:lvlText w:val="%7."/>
      <w:lvlJc w:val="left"/>
      <w:pPr>
        <w:ind w:left="2413" w:hanging="360"/>
      </w:pPr>
    </w:lvl>
    <w:lvl w:ilvl="7" w:tplc="08090019" w:tentative="1">
      <w:start w:val="1"/>
      <w:numFmt w:val="lowerLetter"/>
      <w:lvlText w:val="%8."/>
      <w:lvlJc w:val="left"/>
      <w:pPr>
        <w:ind w:left="3133" w:hanging="360"/>
      </w:pPr>
    </w:lvl>
    <w:lvl w:ilvl="8" w:tplc="0809001B" w:tentative="1">
      <w:start w:val="1"/>
      <w:numFmt w:val="lowerRoman"/>
      <w:lvlText w:val="%9."/>
      <w:lvlJc w:val="right"/>
      <w:pPr>
        <w:ind w:left="3853" w:hanging="180"/>
      </w:pPr>
    </w:lvl>
  </w:abstractNum>
  <w:abstractNum w:abstractNumId="23" w15:restartNumberingAfterBreak="0">
    <w:nsid w:val="7CDC44C8"/>
    <w:multiLevelType w:val="hybridMultilevel"/>
    <w:tmpl w:val="18EEA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34036A"/>
    <w:multiLevelType w:val="multilevel"/>
    <w:tmpl w:val="756C11F0"/>
    <w:lvl w:ilvl="0">
      <w:start w:val="1"/>
      <w:numFmt w:val="bullet"/>
      <w:pStyle w:val="EFSABullet1"/>
      <w:lvlText w:val=""/>
      <w:lvlJc w:val="left"/>
      <w:pPr>
        <w:tabs>
          <w:tab w:val="num" w:pos="0"/>
        </w:tabs>
        <w:ind w:left="720" w:hanging="360"/>
      </w:pPr>
      <w:rPr>
        <w:rFonts w:ascii="Symbol" w:hAnsi="Symbol" w:hint="default"/>
      </w:rPr>
    </w:lvl>
    <w:lvl w:ilvl="1">
      <w:start w:val="1"/>
      <w:numFmt w:val="bullet"/>
      <w:pStyle w:val="EFSABullet2"/>
      <w:lvlText w:val="–"/>
      <w:lvlJc w:val="left"/>
      <w:pPr>
        <w:tabs>
          <w:tab w:val="num" w:pos="0"/>
        </w:tabs>
        <w:ind w:left="1440" w:hanging="360"/>
      </w:pPr>
      <w:rPr>
        <w:rFonts w:ascii="Tahoma" w:hAnsi="Tahoma" w:hint="default"/>
        <w:color w:val="auto"/>
        <w:sz w:val="20"/>
      </w:rPr>
    </w:lvl>
    <w:lvl w:ilvl="2">
      <w:start w:val="1"/>
      <w:numFmt w:val="bullet"/>
      <w:lvlText w:val="–"/>
      <w:lvlJc w:val="left"/>
      <w:pPr>
        <w:tabs>
          <w:tab w:val="num" w:pos="0"/>
        </w:tabs>
        <w:ind w:left="2160" w:hanging="360"/>
      </w:pPr>
      <w:rPr>
        <w:rFonts w:ascii="Tahoma" w:hAnsi="Tahoma" w:hint="default"/>
        <w:color w:val="auto"/>
        <w:sz w:val="20"/>
      </w:rPr>
    </w:lvl>
    <w:lvl w:ilvl="3">
      <w:start w:val="1"/>
      <w:numFmt w:val="bullet"/>
      <w:lvlText w:val="–"/>
      <w:lvlJc w:val="left"/>
      <w:pPr>
        <w:tabs>
          <w:tab w:val="num" w:pos="0"/>
        </w:tabs>
        <w:ind w:left="2880" w:hanging="360"/>
      </w:pPr>
      <w:rPr>
        <w:rFonts w:ascii="Tahoma" w:hAnsi="Tahoma" w:hint="default"/>
        <w:color w:val="auto"/>
        <w:sz w:val="20"/>
      </w:rPr>
    </w:lvl>
    <w:lvl w:ilvl="4">
      <w:start w:val="1"/>
      <w:numFmt w:val="bullet"/>
      <w:lvlText w:val="–"/>
      <w:lvlJc w:val="left"/>
      <w:pPr>
        <w:tabs>
          <w:tab w:val="num" w:pos="0"/>
        </w:tabs>
        <w:ind w:left="3600" w:hanging="360"/>
      </w:pPr>
      <w:rPr>
        <w:rFonts w:ascii="Tahoma" w:hAnsi="Tahoma" w:hint="default"/>
        <w:color w:val="auto"/>
        <w:sz w:val="20"/>
      </w:rPr>
    </w:lvl>
    <w:lvl w:ilvl="5">
      <w:start w:val="1"/>
      <w:numFmt w:val="bullet"/>
      <w:lvlText w:val="–"/>
      <w:lvlJc w:val="left"/>
      <w:pPr>
        <w:tabs>
          <w:tab w:val="num" w:pos="0"/>
        </w:tabs>
        <w:ind w:left="4320" w:hanging="360"/>
      </w:pPr>
      <w:rPr>
        <w:rFonts w:ascii="Tahoma" w:hAnsi="Tahoma" w:hint="default"/>
        <w:color w:val="auto"/>
        <w:sz w:val="20"/>
      </w:rPr>
    </w:lvl>
    <w:lvl w:ilvl="6">
      <w:start w:val="1"/>
      <w:numFmt w:val="bullet"/>
      <w:lvlText w:val="–"/>
      <w:lvlJc w:val="left"/>
      <w:pPr>
        <w:tabs>
          <w:tab w:val="num" w:pos="0"/>
        </w:tabs>
        <w:ind w:left="5040" w:hanging="360"/>
      </w:pPr>
      <w:rPr>
        <w:rFonts w:ascii="Tahoma" w:hAnsi="Tahoma" w:hint="default"/>
        <w:color w:val="auto"/>
        <w:sz w:val="20"/>
      </w:rPr>
    </w:lvl>
    <w:lvl w:ilvl="7">
      <w:start w:val="1"/>
      <w:numFmt w:val="bullet"/>
      <w:lvlText w:val="–"/>
      <w:lvlJc w:val="left"/>
      <w:pPr>
        <w:tabs>
          <w:tab w:val="num" w:pos="0"/>
        </w:tabs>
        <w:ind w:left="5760" w:hanging="360"/>
      </w:pPr>
      <w:rPr>
        <w:rFonts w:ascii="Tahoma" w:hAnsi="Tahoma" w:cs="Courier New" w:hint="default"/>
        <w:color w:val="auto"/>
        <w:sz w:val="20"/>
      </w:rPr>
    </w:lvl>
    <w:lvl w:ilvl="8">
      <w:start w:val="1"/>
      <w:numFmt w:val="bullet"/>
      <w:lvlText w:val="–"/>
      <w:lvlJc w:val="left"/>
      <w:pPr>
        <w:tabs>
          <w:tab w:val="num" w:pos="0"/>
        </w:tabs>
        <w:ind w:left="6480" w:hanging="360"/>
      </w:pPr>
      <w:rPr>
        <w:rFonts w:ascii="Tahoma" w:hAnsi="Tahoma" w:hint="default"/>
        <w:color w:val="auto"/>
        <w:sz w:val="20"/>
      </w:rPr>
    </w:lvl>
  </w:abstractNum>
  <w:num w:numId="1">
    <w:abstractNumId w:val="9"/>
  </w:num>
  <w:num w:numId="2">
    <w:abstractNumId w:val="16"/>
  </w:num>
  <w:num w:numId="3">
    <w:abstractNumId w:val="21"/>
  </w:num>
  <w:num w:numId="4">
    <w:abstractNumId w:val="12"/>
  </w:num>
  <w:num w:numId="5">
    <w:abstractNumId w:val="24"/>
  </w:num>
  <w:num w:numId="6">
    <w:abstractNumId w:val="10"/>
  </w:num>
  <w:num w:numId="7">
    <w:abstractNumId w:val="13"/>
  </w:num>
  <w:num w:numId="8">
    <w:abstractNumId w:val="2"/>
    <w:lvlOverride w:ilvl="1">
      <w:lvl w:ilvl="1">
        <w:start w:val="1"/>
        <w:numFmt w:val="decimal"/>
        <w:pStyle w:val="EFSAHeading2"/>
        <w:lvlText w:val="%1.%2."/>
        <w:lvlJc w:val="left"/>
        <w:pPr>
          <w:ind w:left="1021" w:hanging="1021"/>
        </w:pPr>
        <w:rPr>
          <w:rFonts w:hint="default"/>
        </w:rPr>
      </w:lvl>
    </w:lvlOverride>
    <w:lvlOverride w:ilvl="2">
      <w:lvl w:ilvl="2">
        <w:start w:val="1"/>
        <w:numFmt w:val="decimal"/>
        <w:pStyle w:val="EFSAHeading3"/>
        <w:lvlText w:val="%1.%2.%3."/>
        <w:lvlJc w:val="left"/>
        <w:pPr>
          <w:ind w:left="1021" w:hanging="1021"/>
        </w:pPr>
        <w:rPr>
          <w:rFonts w:hint="default"/>
        </w:rPr>
      </w:lvl>
    </w:lvlOverride>
  </w:num>
  <w:num w:numId="9">
    <w:abstractNumId w:val="15"/>
  </w:num>
  <w:num w:numId="10">
    <w:abstractNumId w:val="22"/>
  </w:num>
  <w:num w:numId="11">
    <w:abstractNumId w:val="17"/>
  </w:num>
  <w:num w:numId="12">
    <w:abstractNumId w:val="7"/>
  </w:num>
  <w:num w:numId="13">
    <w:abstractNumId w:val="0"/>
  </w:num>
  <w:num w:numId="14">
    <w:abstractNumId w:val="3"/>
  </w:num>
  <w:num w:numId="15">
    <w:abstractNumId w:val="6"/>
  </w:num>
  <w:num w:numId="16">
    <w:abstractNumId w:val="8"/>
  </w:num>
  <w:num w:numId="17">
    <w:abstractNumId w:val="4"/>
  </w:num>
  <w:num w:numId="18">
    <w:abstractNumId w:val="5"/>
  </w:num>
  <w:num w:numId="19">
    <w:abstractNumId w:val="18"/>
  </w:num>
  <w:num w:numId="20">
    <w:abstractNumId w:val="1"/>
  </w:num>
  <w:num w:numId="21">
    <w:abstractNumId w:val="14"/>
  </w:num>
  <w:num w:numId="22">
    <w:abstractNumId w:val="2"/>
  </w:num>
  <w:num w:numId="23">
    <w:abstractNumId w:val="22"/>
  </w:num>
  <w:num w:numId="24">
    <w:abstractNumId w:val="22"/>
  </w:num>
  <w:num w:numId="25">
    <w:abstractNumId w:val="22"/>
  </w:num>
  <w:num w:numId="26">
    <w:abstractNumId w:val="22"/>
  </w:num>
  <w:num w:numId="27">
    <w:abstractNumId w:val="22"/>
  </w:num>
  <w:num w:numId="28">
    <w:abstractNumId w:val="22"/>
  </w:num>
  <w:num w:numId="29">
    <w:abstractNumId w:val="22"/>
  </w:num>
  <w:num w:numId="30">
    <w:abstractNumId w:val="23"/>
  </w:num>
  <w:num w:numId="31">
    <w:abstractNumId w:val="2"/>
    <w:lvlOverride w:ilvl="1">
      <w:lvl w:ilvl="1">
        <w:start w:val="1"/>
        <w:numFmt w:val="decimal"/>
        <w:pStyle w:val="EFSAHeading2"/>
        <w:lvlText w:val="%1.%2."/>
        <w:lvlJc w:val="left"/>
        <w:pPr>
          <w:ind w:left="1021" w:hanging="1021"/>
        </w:pPr>
        <w:rPr>
          <w:rFonts w:hint="default"/>
        </w:rPr>
      </w:lvl>
    </w:lvlOverride>
    <w:lvlOverride w:ilvl="2">
      <w:lvl w:ilvl="2">
        <w:start w:val="1"/>
        <w:numFmt w:val="decimal"/>
        <w:pStyle w:val="EFSAHeading3"/>
        <w:lvlText w:val="%1.%2.%3."/>
        <w:lvlJc w:val="left"/>
        <w:pPr>
          <w:ind w:left="1021" w:hanging="1021"/>
        </w:pPr>
        <w:rPr>
          <w:rFonts w:hint="default"/>
        </w:rPr>
      </w:lvl>
    </w:lvlOverride>
  </w:num>
  <w:num w:numId="32">
    <w:abstractNumId w:val="2"/>
    <w:lvlOverride w:ilvl="1">
      <w:lvl w:ilvl="1">
        <w:start w:val="1"/>
        <w:numFmt w:val="decimal"/>
        <w:pStyle w:val="EFSAHeading2"/>
        <w:lvlText w:val="%1.%2."/>
        <w:lvlJc w:val="left"/>
        <w:pPr>
          <w:ind w:left="1021" w:hanging="1021"/>
        </w:pPr>
        <w:rPr>
          <w:rFonts w:hint="default"/>
        </w:rPr>
      </w:lvl>
    </w:lvlOverride>
    <w:lvlOverride w:ilvl="2">
      <w:lvl w:ilvl="2">
        <w:start w:val="1"/>
        <w:numFmt w:val="decimal"/>
        <w:pStyle w:val="EFSAHeading3"/>
        <w:lvlText w:val="%1.%2.%3."/>
        <w:lvlJc w:val="left"/>
        <w:pPr>
          <w:ind w:left="1021" w:hanging="1021"/>
        </w:pPr>
        <w:rPr>
          <w:rFonts w:hint="default"/>
        </w:rPr>
      </w:lvl>
    </w:lvlOverride>
  </w:num>
  <w:num w:numId="33">
    <w:abstractNumId w:val="19"/>
  </w:num>
  <w:num w:numId="34">
    <w:abstractNumId w:val="22"/>
  </w:num>
  <w:num w:numId="35">
    <w:abstractNumId w:val="20"/>
  </w:num>
  <w:num w:numId="36">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5BB"/>
    <w:rsid w:val="000000CD"/>
    <w:rsid w:val="00001673"/>
    <w:rsid w:val="0000167E"/>
    <w:rsid w:val="0000334E"/>
    <w:rsid w:val="00003DBA"/>
    <w:rsid w:val="000050B1"/>
    <w:rsid w:val="000057C7"/>
    <w:rsid w:val="000061DA"/>
    <w:rsid w:val="00007C3E"/>
    <w:rsid w:val="00010232"/>
    <w:rsid w:val="000110E9"/>
    <w:rsid w:val="00011C29"/>
    <w:rsid w:val="000134F4"/>
    <w:rsid w:val="0001356E"/>
    <w:rsid w:val="0001368E"/>
    <w:rsid w:val="000150DF"/>
    <w:rsid w:val="000159C8"/>
    <w:rsid w:val="00015B78"/>
    <w:rsid w:val="00016AFF"/>
    <w:rsid w:val="000174F7"/>
    <w:rsid w:val="00020034"/>
    <w:rsid w:val="00020394"/>
    <w:rsid w:val="00021158"/>
    <w:rsid w:val="00021883"/>
    <w:rsid w:val="000221D6"/>
    <w:rsid w:val="00022DFB"/>
    <w:rsid w:val="000242BF"/>
    <w:rsid w:val="00024CBD"/>
    <w:rsid w:val="00024CE7"/>
    <w:rsid w:val="000250D0"/>
    <w:rsid w:val="00025462"/>
    <w:rsid w:val="00025E57"/>
    <w:rsid w:val="00026635"/>
    <w:rsid w:val="00027B34"/>
    <w:rsid w:val="000307F2"/>
    <w:rsid w:val="00030B87"/>
    <w:rsid w:val="000310A2"/>
    <w:rsid w:val="000316CC"/>
    <w:rsid w:val="000335AE"/>
    <w:rsid w:val="00033A81"/>
    <w:rsid w:val="0003424F"/>
    <w:rsid w:val="000348CF"/>
    <w:rsid w:val="000377B8"/>
    <w:rsid w:val="00040536"/>
    <w:rsid w:val="00040B03"/>
    <w:rsid w:val="00040C35"/>
    <w:rsid w:val="00044892"/>
    <w:rsid w:val="00044EB9"/>
    <w:rsid w:val="000454F1"/>
    <w:rsid w:val="000458E1"/>
    <w:rsid w:val="00045BFE"/>
    <w:rsid w:val="00045D79"/>
    <w:rsid w:val="000466D3"/>
    <w:rsid w:val="00047495"/>
    <w:rsid w:val="00050ADF"/>
    <w:rsid w:val="00051536"/>
    <w:rsid w:val="00051A81"/>
    <w:rsid w:val="0005230D"/>
    <w:rsid w:val="00052A48"/>
    <w:rsid w:val="00052D10"/>
    <w:rsid w:val="0005383E"/>
    <w:rsid w:val="00053A2A"/>
    <w:rsid w:val="00054929"/>
    <w:rsid w:val="00054F3A"/>
    <w:rsid w:val="0005577D"/>
    <w:rsid w:val="00055FDD"/>
    <w:rsid w:val="00056D4A"/>
    <w:rsid w:val="00057014"/>
    <w:rsid w:val="00057BD6"/>
    <w:rsid w:val="00060A20"/>
    <w:rsid w:val="00060BED"/>
    <w:rsid w:val="0006105E"/>
    <w:rsid w:val="00061DA2"/>
    <w:rsid w:val="0006217B"/>
    <w:rsid w:val="00063E4F"/>
    <w:rsid w:val="00067488"/>
    <w:rsid w:val="00070BDC"/>
    <w:rsid w:val="00072131"/>
    <w:rsid w:val="000730A4"/>
    <w:rsid w:val="000732E0"/>
    <w:rsid w:val="0007363C"/>
    <w:rsid w:val="000737C2"/>
    <w:rsid w:val="00073D60"/>
    <w:rsid w:val="00074015"/>
    <w:rsid w:val="0007481B"/>
    <w:rsid w:val="00074854"/>
    <w:rsid w:val="00074B3F"/>
    <w:rsid w:val="00075631"/>
    <w:rsid w:val="000756F6"/>
    <w:rsid w:val="00076956"/>
    <w:rsid w:val="00076B9C"/>
    <w:rsid w:val="00077027"/>
    <w:rsid w:val="00077404"/>
    <w:rsid w:val="00077C72"/>
    <w:rsid w:val="000803DD"/>
    <w:rsid w:val="00081F92"/>
    <w:rsid w:val="00082053"/>
    <w:rsid w:val="00082EF9"/>
    <w:rsid w:val="0008489E"/>
    <w:rsid w:val="00086593"/>
    <w:rsid w:val="0008677E"/>
    <w:rsid w:val="00086997"/>
    <w:rsid w:val="00086A6F"/>
    <w:rsid w:val="00086C1A"/>
    <w:rsid w:val="00087D9D"/>
    <w:rsid w:val="000928B1"/>
    <w:rsid w:val="00092F4D"/>
    <w:rsid w:val="0009368A"/>
    <w:rsid w:val="00093FBB"/>
    <w:rsid w:val="00094485"/>
    <w:rsid w:val="000954CA"/>
    <w:rsid w:val="0009584B"/>
    <w:rsid w:val="00096188"/>
    <w:rsid w:val="00096276"/>
    <w:rsid w:val="0009647F"/>
    <w:rsid w:val="00096802"/>
    <w:rsid w:val="00096A86"/>
    <w:rsid w:val="00096E02"/>
    <w:rsid w:val="00097212"/>
    <w:rsid w:val="0009789F"/>
    <w:rsid w:val="000A05E3"/>
    <w:rsid w:val="000A11B5"/>
    <w:rsid w:val="000A13FE"/>
    <w:rsid w:val="000A1990"/>
    <w:rsid w:val="000A19A2"/>
    <w:rsid w:val="000A44D1"/>
    <w:rsid w:val="000A458C"/>
    <w:rsid w:val="000A4C0C"/>
    <w:rsid w:val="000A4DB8"/>
    <w:rsid w:val="000A73BB"/>
    <w:rsid w:val="000B0253"/>
    <w:rsid w:val="000B091C"/>
    <w:rsid w:val="000B11E5"/>
    <w:rsid w:val="000B1457"/>
    <w:rsid w:val="000B1E44"/>
    <w:rsid w:val="000B321D"/>
    <w:rsid w:val="000B3745"/>
    <w:rsid w:val="000B3940"/>
    <w:rsid w:val="000B413C"/>
    <w:rsid w:val="000B4593"/>
    <w:rsid w:val="000B45C7"/>
    <w:rsid w:val="000B4967"/>
    <w:rsid w:val="000B4BD3"/>
    <w:rsid w:val="000B4BF8"/>
    <w:rsid w:val="000B66FB"/>
    <w:rsid w:val="000B6C69"/>
    <w:rsid w:val="000C0010"/>
    <w:rsid w:val="000C0FA6"/>
    <w:rsid w:val="000C162A"/>
    <w:rsid w:val="000C189F"/>
    <w:rsid w:val="000C21D1"/>
    <w:rsid w:val="000C28EF"/>
    <w:rsid w:val="000C3F25"/>
    <w:rsid w:val="000C5AF3"/>
    <w:rsid w:val="000C654D"/>
    <w:rsid w:val="000C6A49"/>
    <w:rsid w:val="000C6E0F"/>
    <w:rsid w:val="000C7CD6"/>
    <w:rsid w:val="000D07B3"/>
    <w:rsid w:val="000D1201"/>
    <w:rsid w:val="000D1D52"/>
    <w:rsid w:val="000D243C"/>
    <w:rsid w:val="000D2A8E"/>
    <w:rsid w:val="000D339E"/>
    <w:rsid w:val="000D35FD"/>
    <w:rsid w:val="000D57A5"/>
    <w:rsid w:val="000D5C4E"/>
    <w:rsid w:val="000D7910"/>
    <w:rsid w:val="000E18C4"/>
    <w:rsid w:val="000E2CC2"/>
    <w:rsid w:val="000E3D1F"/>
    <w:rsid w:val="000E431E"/>
    <w:rsid w:val="000E4FEC"/>
    <w:rsid w:val="000E5129"/>
    <w:rsid w:val="000E61AA"/>
    <w:rsid w:val="000E6AE2"/>
    <w:rsid w:val="000E781C"/>
    <w:rsid w:val="000F00F7"/>
    <w:rsid w:val="000F0875"/>
    <w:rsid w:val="000F1F5B"/>
    <w:rsid w:val="000F2D27"/>
    <w:rsid w:val="000F47C4"/>
    <w:rsid w:val="000F597B"/>
    <w:rsid w:val="000F5C4D"/>
    <w:rsid w:val="000F5D00"/>
    <w:rsid w:val="000F62BD"/>
    <w:rsid w:val="00100461"/>
    <w:rsid w:val="001005C7"/>
    <w:rsid w:val="00100A31"/>
    <w:rsid w:val="00100F82"/>
    <w:rsid w:val="00102D41"/>
    <w:rsid w:val="00103AEE"/>
    <w:rsid w:val="00105DB7"/>
    <w:rsid w:val="0011060E"/>
    <w:rsid w:val="00111789"/>
    <w:rsid w:val="00112080"/>
    <w:rsid w:val="00112731"/>
    <w:rsid w:val="0011294C"/>
    <w:rsid w:val="00113DAD"/>
    <w:rsid w:val="001142D8"/>
    <w:rsid w:val="00114362"/>
    <w:rsid w:val="00114B72"/>
    <w:rsid w:val="00114C9C"/>
    <w:rsid w:val="00114CA3"/>
    <w:rsid w:val="001155A2"/>
    <w:rsid w:val="00115FBF"/>
    <w:rsid w:val="001165BF"/>
    <w:rsid w:val="001171ED"/>
    <w:rsid w:val="00117354"/>
    <w:rsid w:val="001200AD"/>
    <w:rsid w:val="001200E2"/>
    <w:rsid w:val="00120346"/>
    <w:rsid w:val="00120B9F"/>
    <w:rsid w:val="001219D4"/>
    <w:rsid w:val="00122993"/>
    <w:rsid w:val="00123A32"/>
    <w:rsid w:val="001240A5"/>
    <w:rsid w:val="00124273"/>
    <w:rsid w:val="00125DEC"/>
    <w:rsid w:val="0012676D"/>
    <w:rsid w:val="001279EF"/>
    <w:rsid w:val="00127CF1"/>
    <w:rsid w:val="00130982"/>
    <w:rsid w:val="00131422"/>
    <w:rsid w:val="0013495E"/>
    <w:rsid w:val="00135D4B"/>
    <w:rsid w:val="001360EC"/>
    <w:rsid w:val="00136896"/>
    <w:rsid w:val="00136FF5"/>
    <w:rsid w:val="0013715C"/>
    <w:rsid w:val="0013733C"/>
    <w:rsid w:val="0013773D"/>
    <w:rsid w:val="001377D8"/>
    <w:rsid w:val="00137A82"/>
    <w:rsid w:val="00140266"/>
    <w:rsid w:val="001417DD"/>
    <w:rsid w:val="0014242A"/>
    <w:rsid w:val="00142FF9"/>
    <w:rsid w:val="001447C0"/>
    <w:rsid w:val="00144B59"/>
    <w:rsid w:val="00146880"/>
    <w:rsid w:val="00147403"/>
    <w:rsid w:val="00151B7F"/>
    <w:rsid w:val="00151D30"/>
    <w:rsid w:val="00152122"/>
    <w:rsid w:val="00152D1C"/>
    <w:rsid w:val="0015352D"/>
    <w:rsid w:val="001547B8"/>
    <w:rsid w:val="00154B11"/>
    <w:rsid w:val="00160122"/>
    <w:rsid w:val="0016016D"/>
    <w:rsid w:val="00160609"/>
    <w:rsid w:val="001606BB"/>
    <w:rsid w:val="00161169"/>
    <w:rsid w:val="0016207D"/>
    <w:rsid w:val="00162CE2"/>
    <w:rsid w:val="00163751"/>
    <w:rsid w:val="00163796"/>
    <w:rsid w:val="00163BA9"/>
    <w:rsid w:val="00164E2C"/>
    <w:rsid w:val="00165A6C"/>
    <w:rsid w:val="001666EA"/>
    <w:rsid w:val="00172C09"/>
    <w:rsid w:val="00173032"/>
    <w:rsid w:val="00173257"/>
    <w:rsid w:val="0017430E"/>
    <w:rsid w:val="00174C5B"/>
    <w:rsid w:val="00175A80"/>
    <w:rsid w:val="001806A0"/>
    <w:rsid w:val="0018093A"/>
    <w:rsid w:val="00181478"/>
    <w:rsid w:val="001824C0"/>
    <w:rsid w:val="0018264C"/>
    <w:rsid w:val="0018340B"/>
    <w:rsid w:val="00183883"/>
    <w:rsid w:val="00183B14"/>
    <w:rsid w:val="001840EF"/>
    <w:rsid w:val="00184432"/>
    <w:rsid w:val="00184A0F"/>
    <w:rsid w:val="001854E5"/>
    <w:rsid w:val="00186F17"/>
    <w:rsid w:val="0019065A"/>
    <w:rsid w:val="001909B2"/>
    <w:rsid w:val="00191302"/>
    <w:rsid w:val="001937E1"/>
    <w:rsid w:val="001940B0"/>
    <w:rsid w:val="001945C9"/>
    <w:rsid w:val="001959DE"/>
    <w:rsid w:val="00195DC3"/>
    <w:rsid w:val="0019605A"/>
    <w:rsid w:val="00197885"/>
    <w:rsid w:val="00197B5A"/>
    <w:rsid w:val="001A00F3"/>
    <w:rsid w:val="001A04E6"/>
    <w:rsid w:val="001A115E"/>
    <w:rsid w:val="001A20F2"/>
    <w:rsid w:val="001A23D0"/>
    <w:rsid w:val="001A2662"/>
    <w:rsid w:val="001A29F6"/>
    <w:rsid w:val="001A2BB4"/>
    <w:rsid w:val="001A45F8"/>
    <w:rsid w:val="001A5BEA"/>
    <w:rsid w:val="001A7CB5"/>
    <w:rsid w:val="001A7E0E"/>
    <w:rsid w:val="001B0255"/>
    <w:rsid w:val="001B15D8"/>
    <w:rsid w:val="001B2AB1"/>
    <w:rsid w:val="001B3B64"/>
    <w:rsid w:val="001B4C54"/>
    <w:rsid w:val="001B525E"/>
    <w:rsid w:val="001B5352"/>
    <w:rsid w:val="001B6DB8"/>
    <w:rsid w:val="001B74A3"/>
    <w:rsid w:val="001B7C59"/>
    <w:rsid w:val="001B7C65"/>
    <w:rsid w:val="001C086F"/>
    <w:rsid w:val="001C08A6"/>
    <w:rsid w:val="001C1896"/>
    <w:rsid w:val="001C1D37"/>
    <w:rsid w:val="001C2957"/>
    <w:rsid w:val="001C3260"/>
    <w:rsid w:val="001C479E"/>
    <w:rsid w:val="001C48C2"/>
    <w:rsid w:val="001C4ED7"/>
    <w:rsid w:val="001C5F7D"/>
    <w:rsid w:val="001C64F0"/>
    <w:rsid w:val="001C6D67"/>
    <w:rsid w:val="001C7B60"/>
    <w:rsid w:val="001C7B9C"/>
    <w:rsid w:val="001D0C5F"/>
    <w:rsid w:val="001D0EB1"/>
    <w:rsid w:val="001D0F49"/>
    <w:rsid w:val="001D1811"/>
    <w:rsid w:val="001D1EB5"/>
    <w:rsid w:val="001D1F10"/>
    <w:rsid w:val="001D20BF"/>
    <w:rsid w:val="001D4BF9"/>
    <w:rsid w:val="001D5D39"/>
    <w:rsid w:val="001D6E1C"/>
    <w:rsid w:val="001D7873"/>
    <w:rsid w:val="001E00AE"/>
    <w:rsid w:val="001E0782"/>
    <w:rsid w:val="001E07D3"/>
    <w:rsid w:val="001E09AA"/>
    <w:rsid w:val="001E0A03"/>
    <w:rsid w:val="001E0C11"/>
    <w:rsid w:val="001E11C2"/>
    <w:rsid w:val="001E2C98"/>
    <w:rsid w:val="001E31E9"/>
    <w:rsid w:val="001E3A37"/>
    <w:rsid w:val="001E47FC"/>
    <w:rsid w:val="001E5F76"/>
    <w:rsid w:val="001E6C3E"/>
    <w:rsid w:val="001F1625"/>
    <w:rsid w:val="001F219D"/>
    <w:rsid w:val="001F2DC4"/>
    <w:rsid w:val="001F2E2A"/>
    <w:rsid w:val="001F4D45"/>
    <w:rsid w:val="001F56F8"/>
    <w:rsid w:val="001F572A"/>
    <w:rsid w:val="00200176"/>
    <w:rsid w:val="00200693"/>
    <w:rsid w:val="002023C8"/>
    <w:rsid w:val="00202A18"/>
    <w:rsid w:val="0020621E"/>
    <w:rsid w:val="00207538"/>
    <w:rsid w:val="00210131"/>
    <w:rsid w:val="002106E2"/>
    <w:rsid w:val="00210B60"/>
    <w:rsid w:val="00210BBD"/>
    <w:rsid w:val="002112DF"/>
    <w:rsid w:val="002114C7"/>
    <w:rsid w:val="002122F2"/>
    <w:rsid w:val="00212CCD"/>
    <w:rsid w:val="00213960"/>
    <w:rsid w:val="00213A69"/>
    <w:rsid w:val="0021464C"/>
    <w:rsid w:val="00214C6C"/>
    <w:rsid w:val="00214E14"/>
    <w:rsid w:val="00215655"/>
    <w:rsid w:val="00215685"/>
    <w:rsid w:val="002157D5"/>
    <w:rsid w:val="00216010"/>
    <w:rsid w:val="002168A5"/>
    <w:rsid w:val="002168BD"/>
    <w:rsid w:val="00216AE5"/>
    <w:rsid w:val="0021710C"/>
    <w:rsid w:val="00217803"/>
    <w:rsid w:val="0021785F"/>
    <w:rsid w:val="00217E5E"/>
    <w:rsid w:val="0022060A"/>
    <w:rsid w:val="002208F6"/>
    <w:rsid w:val="00221018"/>
    <w:rsid w:val="00221886"/>
    <w:rsid w:val="00221A5C"/>
    <w:rsid w:val="00221CD5"/>
    <w:rsid w:val="0022234A"/>
    <w:rsid w:val="00224668"/>
    <w:rsid w:val="00224A09"/>
    <w:rsid w:val="0023061F"/>
    <w:rsid w:val="002318CA"/>
    <w:rsid w:val="00231F83"/>
    <w:rsid w:val="00232387"/>
    <w:rsid w:val="00232653"/>
    <w:rsid w:val="00232A24"/>
    <w:rsid w:val="00232C0F"/>
    <w:rsid w:val="00234727"/>
    <w:rsid w:val="002354F5"/>
    <w:rsid w:val="00235CEA"/>
    <w:rsid w:val="00236664"/>
    <w:rsid w:val="00237FCE"/>
    <w:rsid w:val="0024135D"/>
    <w:rsid w:val="00242B26"/>
    <w:rsid w:val="00242DB7"/>
    <w:rsid w:val="00243249"/>
    <w:rsid w:val="00243E6D"/>
    <w:rsid w:val="00245D52"/>
    <w:rsid w:val="0024664D"/>
    <w:rsid w:val="00246C66"/>
    <w:rsid w:val="00250091"/>
    <w:rsid w:val="00251F8D"/>
    <w:rsid w:val="00251FF2"/>
    <w:rsid w:val="00252622"/>
    <w:rsid w:val="0025308C"/>
    <w:rsid w:val="00253B80"/>
    <w:rsid w:val="00254CB2"/>
    <w:rsid w:val="00256214"/>
    <w:rsid w:val="0025624F"/>
    <w:rsid w:val="00256516"/>
    <w:rsid w:val="0025657D"/>
    <w:rsid w:val="0025669B"/>
    <w:rsid w:val="00257163"/>
    <w:rsid w:val="0026047F"/>
    <w:rsid w:val="0026102C"/>
    <w:rsid w:val="002623C1"/>
    <w:rsid w:val="002625AB"/>
    <w:rsid w:val="0026301C"/>
    <w:rsid w:val="002645D5"/>
    <w:rsid w:val="00264EEE"/>
    <w:rsid w:val="00265908"/>
    <w:rsid w:val="0026654E"/>
    <w:rsid w:val="00267534"/>
    <w:rsid w:val="002678EB"/>
    <w:rsid w:val="002679AA"/>
    <w:rsid w:val="002709A5"/>
    <w:rsid w:val="00271184"/>
    <w:rsid w:val="00272832"/>
    <w:rsid w:val="00273B49"/>
    <w:rsid w:val="00275C24"/>
    <w:rsid w:val="00276B12"/>
    <w:rsid w:val="0027761E"/>
    <w:rsid w:val="00277D40"/>
    <w:rsid w:val="002803A2"/>
    <w:rsid w:val="00280553"/>
    <w:rsid w:val="002810DC"/>
    <w:rsid w:val="00281153"/>
    <w:rsid w:val="00283F4A"/>
    <w:rsid w:val="002846FB"/>
    <w:rsid w:val="002869A8"/>
    <w:rsid w:val="00287D22"/>
    <w:rsid w:val="00290231"/>
    <w:rsid w:val="00290C73"/>
    <w:rsid w:val="00291171"/>
    <w:rsid w:val="00291899"/>
    <w:rsid w:val="00291BCE"/>
    <w:rsid w:val="00291CC5"/>
    <w:rsid w:val="00291E4B"/>
    <w:rsid w:val="00291F26"/>
    <w:rsid w:val="002948CA"/>
    <w:rsid w:val="00294CAA"/>
    <w:rsid w:val="0029504B"/>
    <w:rsid w:val="00295EEB"/>
    <w:rsid w:val="00296F79"/>
    <w:rsid w:val="00297247"/>
    <w:rsid w:val="002977A0"/>
    <w:rsid w:val="002A072C"/>
    <w:rsid w:val="002A0A6A"/>
    <w:rsid w:val="002A156A"/>
    <w:rsid w:val="002A4D43"/>
    <w:rsid w:val="002A523D"/>
    <w:rsid w:val="002A53FC"/>
    <w:rsid w:val="002A57E8"/>
    <w:rsid w:val="002A57ED"/>
    <w:rsid w:val="002A632A"/>
    <w:rsid w:val="002A6821"/>
    <w:rsid w:val="002A6B92"/>
    <w:rsid w:val="002A7535"/>
    <w:rsid w:val="002B03C4"/>
    <w:rsid w:val="002B0778"/>
    <w:rsid w:val="002B1707"/>
    <w:rsid w:val="002B20BF"/>
    <w:rsid w:val="002B21A5"/>
    <w:rsid w:val="002B3B2A"/>
    <w:rsid w:val="002B3E22"/>
    <w:rsid w:val="002B6540"/>
    <w:rsid w:val="002B74EB"/>
    <w:rsid w:val="002B779F"/>
    <w:rsid w:val="002C0EB2"/>
    <w:rsid w:val="002C145C"/>
    <w:rsid w:val="002C1F99"/>
    <w:rsid w:val="002C3810"/>
    <w:rsid w:val="002C4F55"/>
    <w:rsid w:val="002C4FDF"/>
    <w:rsid w:val="002C5339"/>
    <w:rsid w:val="002C5B02"/>
    <w:rsid w:val="002C6604"/>
    <w:rsid w:val="002C6844"/>
    <w:rsid w:val="002C6B7E"/>
    <w:rsid w:val="002C7F6C"/>
    <w:rsid w:val="002D011F"/>
    <w:rsid w:val="002D146B"/>
    <w:rsid w:val="002D279F"/>
    <w:rsid w:val="002D3935"/>
    <w:rsid w:val="002D393B"/>
    <w:rsid w:val="002D4172"/>
    <w:rsid w:val="002D481D"/>
    <w:rsid w:val="002D495D"/>
    <w:rsid w:val="002D5770"/>
    <w:rsid w:val="002D6DF6"/>
    <w:rsid w:val="002D7179"/>
    <w:rsid w:val="002D761E"/>
    <w:rsid w:val="002E101A"/>
    <w:rsid w:val="002E154B"/>
    <w:rsid w:val="002E31CD"/>
    <w:rsid w:val="002E3724"/>
    <w:rsid w:val="002E38DF"/>
    <w:rsid w:val="002E4154"/>
    <w:rsid w:val="002E4CA3"/>
    <w:rsid w:val="002E5287"/>
    <w:rsid w:val="002E53B2"/>
    <w:rsid w:val="002F08CD"/>
    <w:rsid w:val="002F1244"/>
    <w:rsid w:val="002F128D"/>
    <w:rsid w:val="002F2549"/>
    <w:rsid w:val="002F2BE4"/>
    <w:rsid w:val="002F3256"/>
    <w:rsid w:val="002F340B"/>
    <w:rsid w:val="002F3637"/>
    <w:rsid w:val="002F3D6F"/>
    <w:rsid w:val="002F6A6D"/>
    <w:rsid w:val="002F6C4F"/>
    <w:rsid w:val="002F7C51"/>
    <w:rsid w:val="002F7C6D"/>
    <w:rsid w:val="00300207"/>
    <w:rsid w:val="003011AD"/>
    <w:rsid w:val="00302709"/>
    <w:rsid w:val="00302980"/>
    <w:rsid w:val="0030470A"/>
    <w:rsid w:val="00306429"/>
    <w:rsid w:val="003100E3"/>
    <w:rsid w:val="00311843"/>
    <w:rsid w:val="003127D3"/>
    <w:rsid w:val="0031344F"/>
    <w:rsid w:val="003146DE"/>
    <w:rsid w:val="00314A6B"/>
    <w:rsid w:val="00316575"/>
    <w:rsid w:val="003174B0"/>
    <w:rsid w:val="003178BB"/>
    <w:rsid w:val="00317BED"/>
    <w:rsid w:val="00320169"/>
    <w:rsid w:val="00320B9B"/>
    <w:rsid w:val="00320D86"/>
    <w:rsid w:val="00320E61"/>
    <w:rsid w:val="003216CA"/>
    <w:rsid w:val="00321E69"/>
    <w:rsid w:val="003234E9"/>
    <w:rsid w:val="00323E57"/>
    <w:rsid w:val="00323E5A"/>
    <w:rsid w:val="00323E91"/>
    <w:rsid w:val="00324238"/>
    <w:rsid w:val="00324460"/>
    <w:rsid w:val="00324631"/>
    <w:rsid w:val="00324992"/>
    <w:rsid w:val="00324D17"/>
    <w:rsid w:val="00325212"/>
    <w:rsid w:val="00325A09"/>
    <w:rsid w:val="003270A0"/>
    <w:rsid w:val="0032782A"/>
    <w:rsid w:val="00327CED"/>
    <w:rsid w:val="00330426"/>
    <w:rsid w:val="00330565"/>
    <w:rsid w:val="00330E83"/>
    <w:rsid w:val="00331F54"/>
    <w:rsid w:val="0033254E"/>
    <w:rsid w:val="00334352"/>
    <w:rsid w:val="00334DD6"/>
    <w:rsid w:val="003361A7"/>
    <w:rsid w:val="0033683E"/>
    <w:rsid w:val="00337C01"/>
    <w:rsid w:val="0034116E"/>
    <w:rsid w:val="003424A3"/>
    <w:rsid w:val="00342B49"/>
    <w:rsid w:val="00343CB2"/>
    <w:rsid w:val="00344295"/>
    <w:rsid w:val="0034459E"/>
    <w:rsid w:val="00345E39"/>
    <w:rsid w:val="00345EA9"/>
    <w:rsid w:val="00347022"/>
    <w:rsid w:val="0035060F"/>
    <w:rsid w:val="00352D28"/>
    <w:rsid w:val="00353200"/>
    <w:rsid w:val="00353AF9"/>
    <w:rsid w:val="00355041"/>
    <w:rsid w:val="0035666A"/>
    <w:rsid w:val="00356C06"/>
    <w:rsid w:val="003574B6"/>
    <w:rsid w:val="003576D6"/>
    <w:rsid w:val="00357734"/>
    <w:rsid w:val="003618FA"/>
    <w:rsid w:val="00361E9F"/>
    <w:rsid w:val="00362742"/>
    <w:rsid w:val="00362BA6"/>
    <w:rsid w:val="00362ED4"/>
    <w:rsid w:val="00363239"/>
    <w:rsid w:val="00364757"/>
    <w:rsid w:val="003647F6"/>
    <w:rsid w:val="00364805"/>
    <w:rsid w:val="0036536C"/>
    <w:rsid w:val="00365E98"/>
    <w:rsid w:val="00366EA7"/>
    <w:rsid w:val="0037049B"/>
    <w:rsid w:val="00370BAC"/>
    <w:rsid w:val="003717CB"/>
    <w:rsid w:val="00371E0E"/>
    <w:rsid w:val="00372DE9"/>
    <w:rsid w:val="0037481A"/>
    <w:rsid w:val="00374CE1"/>
    <w:rsid w:val="003759CB"/>
    <w:rsid w:val="003764BA"/>
    <w:rsid w:val="003766C1"/>
    <w:rsid w:val="0037748D"/>
    <w:rsid w:val="00377B1A"/>
    <w:rsid w:val="00381A17"/>
    <w:rsid w:val="003820EC"/>
    <w:rsid w:val="00382946"/>
    <w:rsid w:val="003843F2"/>
    <w:rsid w:val="00384579"/>
    <w:rsid w:val="003873B8"/>
    <w:rsid w:val="00387545"/>
    <w:rsid w:val="00391779"/>
    <w:rsid w:val="003928E5"/>
    <w:rsid w:val="0039348D"/>
    <w:rsid w:val="00393D22"/>
    <w:rsid w:val="00395361"/>
    <w:rsid w:val="003954E7"/>
    <w:rsid w:val="0039566C"/>
    <w:rsid w:val="0039613A"/>
    <w:rsid w:val="003A04C9"/>
    <w:rsid w:val="003A204F"/>
    <w:rsid w:val="003A208A"/>
    <w:rsid w:val="003A2F14"/>
    <w:rsid w:val="003A32DE"/>
    <w:rsid w:val="003A478F"/>
    <w:rsid w:val="003A49E8"/>
    <w:rsid w:val="003A521A"/>
    <w:rsid w:val="003A6408"/>
    <w:rsid w:val="003A6955"/>
    <w:rsid w:val="003A729E"/>
    <w:rsid w:val="003A78CC"/>
    <w:rsid w:val="003B0491"/>
    <w:rsid w:val="003B1BE3"/>
    <w:rsid w:val="003B1C4B"/>
    <w:rsid w:val="003B46DA"/>
    <w:rsid w:val="003B47F7"/>
    <w:rsid w:val="003B5350"/>
    <w:rsid w:val="003B615D"/>
    <w:rsid w:val="003B63E5"/>
    <w:rsid w:val="003B67E2"/>
    <w:rsid w:val="003B7A03"/>
    <w:rsid w:val="003C0642"/>
    <w:rsid w:val="003C0FC4"/>
    <w:rsid w:val="003C1B30"/>
    <w:rsid w:val="003C3DF8"/>
    <w:rsid w:val="003C469A"/>
    <w:rsid w:val="003C4C90"/>
    <w:rsid w:val="003C67DB"/>
    <w:rsid w:val="003C67FB"/>
    <w:rsid w:val="003C6A65"/>
    <w:rsid w:val="003C77F1"/>
    <w:rsid w:val="003D02B0"/>
    <w:rsid w:val="003D0831"/>
    <w:rsid w:val="003D3399"/>
    <w:rsid w:val="003D4BEF"/>
    <w:rsid w:val="003D5163"/>
    <w:rsid w:val="003D516F"/>
    <w:rsid w:val="003D5965"/>
    <w:rsid w:val="003D6048"/>
    <w:rsid w:val="003D6BC7"/>
    <w:rsid w:val="003D6C73"/>
    <w:rsid w:val="003E0070"/>
    <w:rsid w:val="003E01D5"/>
    <w:rsid w:val="003E02DA"/>
    <w:rsid w:val="003E0A8B"/>
    <w:rsid w:val="003E1F77"/>
    <w:rsid w:val="003E2B9E"/>
    <w:rsid w:val="003E30B4"/>
    <w:rsid w:val="003E560E"/>
    <w:rsid w:val="003E56CE"/>
    <w:rsid w:val="003E729C"/>
    <w:rsid w:val="003E7982"/>
    <w:rsid w:val="003E7D54"/>
    <w:rsid w:val="003F0CE5"/>
    <w:rsid w:val="003F1692"/>
    <w:rsid w:val="003F2E5D"/>
    <w:rsid w:val="003F355C"/>
    <w:rsid w:val="003F3DC1"/>
    <w:rsid w:val="003F3E44"/>
    <w:rsid w:val="003F4E19"/>
    <w:rsid w:val="003F537F"/>
    <w:rsid w:val="003F5B03"/>
    <w:rsid w:val="003F5C9D"/>
    <w:rsid w:val="003F687C"/>
    <w:rsid w:val="003F701E"/>
    <w:rsid w:val="004018CA"/>
    <w:rsid w:val="00402780"/>
    <w:rsid w:val="0040383B"/>
    <w:rsid w:val="00404908"/>
    <w:rsid w:val="00404BD8"/>
    <w:rsid w:val="004053FB"/>
    <w:rsid w:val="0040639E"/>
    <w:rsid w:val="0040711F"/>
    <w:rsid w:val="004119C6"/>
    <w:rsid w:val="00411FA3"/>
    <w:rsid w:val="00412FBE"/>
    <w:rsid w:val="00413853"/>
    <w:rsid w:val="00413F69"/>
    <w:rsid w:val="00414587"/>
    <w:rsid w:val="0041476F"/>
    <w:rsid w:val="00415252"/>
    <w:rsid w:val="00416C74"/>
    <w:rsid w:val="00416E18"/>
    <w:rsid w:val="00417699"/>
    <w:rsid w:val="00417871"/>
    <w:rsid w:val="00420B6E"/>
    <w:rsid w:val="0042108D"/>
    <w:rsid w:val="00421665"/>
    <w:rsid w:val="00422505"/>
    <w:rsid w:val="00422ACC"/>
    <w:rsid w:val="00423ACB"/>
    <w:rsid w:val="00423B7F"/>
    <w:rsid w:val="00424804"/>
    <w:rsid w:val="00426362"/>
    <w:rsid w:val="004269EA"/>
    <w:rsid w:val="004273A9"/>
    <w:rsid w:val="004276B0"/>
    <w:rsid w:val="00427B9F"/>
    <w:rsid w:val="00431AFD"/>
    <w:rsid w:val="00432ECD"/>
    <w:rsid w:val="0043356A"/>
    <w:rsid w:val="00433DAE"/>
    <w:rsid w:val="00434450"/>
    <w:rsid w:val="00434BAE"/>
    <w:rsid w:val="00440030"/>
    <w:rsid w:val="004402D5"/>
    <w:rsid w:val="004403D2"/>
    <w:rsid w:val="00441378"/>
    <w:rsid w:val="00441A90"/>
    <w:rsid w:val="00442947"/>
    <w:rsid w:val="00444015"/>
    <w:rsid w:val="00444041"/>
    <w:rsid w:val="0044442A"/>
    <w:rsid w:val="004447B5"/>
    <w:rsid w:val="00444BE2"/>
    <w:rsid w:val="00444C0A"/>
    <w:rsid w:val="00447051"/>
    <w:rsid w:val="004506BF"/>
    <w:rsid w:val="00450CCA"/>
    <w:rsid w:val="00451B8E"/>
    <w:rsid w:val="00454C2E"/>
    <w:rsid w:val="0045535E"/>
    <w:rsid w:val="00455914"/>
    <w:rsid w:val="00455EF3"/>
    <w:rsid w:val="004577AF"/>
    <w:rsid w:val="00460640"/>
    <w:rsid w:val="004607BE"/>
    <w:rsid w:val="004627D3"/>
    <w:rsid w:val="00464B24"/>
    <w:rsid w:val="00464FAD"/>
    <w:rsid w:val="0046538B"/>
    <w:rsid w:val="00465FA7"/>
    <w:rsid w:val="00466848"/>
    <w:rsid w:val="00466BE1"/>
    <w:rsid w:val="00467136"/>
    <w:rsid w:val="004707A1"/>
    <w:rsid w:val="00472B8D"/>
    <w:rsid w:val="004733E6"/>
    <w:rsid w:val="00473C51"/>
    <w:rsid w:val="00474D0C"/>
    <w:rsid w:val="00474D5E"/>
    <w:rsid w:val="00474F12"/>
    <w:rsid w:val="00476213"/>
    <w:rsid w:val="00476587"/>
    <w:rsid w:val="004767DE"/>
    <w:rsid w:val="00476F1D"/>
    <w:rsid w:val="00480A11"/>
    <w:rsid w:val="00482668"/>
    <w:rsid w:val="0048287C"/>
    <w:rsid w:val="004841B9"/>
    <w:rsid w:val="00485BA3"/>
    <w:rsid w:val="004864CE"/>
    <w:rsid w:val="00490E80"/>
    <w:rsid w:val="004912F6"/>
    <w:rsid w:val="004929E9"/>
    <w:rsid w:val="00493F6E"/>
    <w:rsid w:val="004A0032"/>
    <w:rsid w:val="004A020F"/>
    <w:rsid w:val="004A10E6"/>
    <w:rsid w:val="004A4EC8"/>
    <w:rsid w:val="004A6210"/>
    <w:rsid w:val="004A6DE8"/>
    <w:rsid w:val="004B055A"/>
    <w:rsid w:val="004B0894"/>
    <w:rsid w:val="004B201E"/>
    <w:rsid w:val="004B3D92"/>
    <w:rsid w:val="004B40FF"/>
    <w:rsid w:val="004B4513"/>
    <w:rsid w:val="004B55A7"/>
    <w:rsid w:val="004B67EF"/>
    <w:rsid w:val="004B6AE8"/>
    <w:rsid w:val="004B6DD0"/>
    <w:rsid w:val="004B735D"/>
    <w:rsid w:val="004C06B1"/>
    <w:rsid w:val="004C0DDD"/>
    <w:rsid w:val="004C252B"/>
    <w:rsid w:val="004C2A20"/>
    <w:rsid w:val="004C3C6D"/>
    <w:rsid w:val="004C3EE6"/>
    <w:rsid w:val="004C4499"/>
    <w:rsid w:val="004C4552"/>
    <w:rsid w:val="004C4C75"/>
    <w:rsid w:val="004C4D8B"/>
    <w:rsid w:val="004C5058"/>
    <w:rsid w:val="004C57F8"/>
    <w:rsid w:val="004C5BE4"/>
    <w:rsid w:val="004C628B"/>
    <w:rsid w:val="004C6BB7"/>
    <w:rsid w:val="004C7262"/>
    <w:rsid w:val="004C72EA"/>
    <w:rsid w:val="004C7E38"/>
    <w:rsid w:val="004D05C9"/>
    <w:rsid w:val="004D0715"/>
    <w:rsid w:val="004D0971"/>
    <w:rsid w:val="004D0A74"/>
    <w:rsid w:val="004D0BE6"/>
    <w:rsid w:val="004D1387"/>
    <w:rsid w:val="004D1848"/>
    <w:rsid w:val="004D28BE"/>
    <w:rsid w:val="004D362F"/>
    <w:rsid w:val="004D3711"/>
    <w:rsid w:val="004D3B67"/>
    <w:rsid w:val="004D3C23"/>
    <w:rsid w:val="004D4A6D"/>
    <w:rsid w:val="004D4CAE"/>
    <w:rsid w:val="004D585A"/>
    <w:rsid w:val="004E1230"/>
    <w:rsid w:val="004E1FF7"/>
    <w:rsid w:val="004E2764"/>
    <w:rsid w:val="004E2859"/>
    <w:rsid w:val="004E2956"/>
    <w:rsid w:val="004E2BEC"/>
    <w:rsid w:val="004E5170"/>
    <w:rsid w:val="004E51F0"/>
    <w:rsid w:val="004E58ED"/>
    <w:rsid w:val="004E6720"/>
    <w:rsid w:val="004E67B3"/>
    <w:rsid w:val="004F00F7"/>
    <w:rsid w:val="004F0CC2"/>
    <w:rsid w:val="004F4B41"/>
    <w:rsid w:val="004F4DB6"/>
    <w:rsid w:val="004F5010"/>
    <w:rsid w:val="004F538E"/>
    <w:rsid w:val="004F58D5"/>
    <w:rsid w:val="004F6993"/>
    <w:rsid w:val="004F79B9"/>
    <w:rsid w:val="00501C1A"/>
    <w:rsid w:val="00506E68"/>
    <w:rsid w:val="00507C40"/>
    <w:rsid w:val="0051067F"/>
    <w:rsid w:val="0051077D"/>
    <w:rsid w:val="005122F1"/>
    <w:rsid w:val="00512D47"/>
    <w:rsid w:val="00512D86"/>
    <w:rsid w:val="00514720"/>
    <w:rsid w:val="00515010"/>
    <w:rsid w:val="0051636B"/>
    <w:rsid w:val="00517D5D"/>
    <w:rsid w:val="00520199"/>
    <w:rsid w:val="00520633"/>
    <w:rsid w:val="005207D2"/>
    <w:rsid w:val="00520CC5"/>
    <w:rsid w:val="00521BC9"/>
    <w:rsid w:val="005229CD"/>
    <w:rsid w:val="00522B39"/>
    <w:rsid w:val="005240BA"/>
    <w:rsid w:val="0052422E"/>
    <w:rsid w:val="0052485F"/>
    <w:rsid w:val="00524E34"/>
    <w:rsid w:val="00525704"/>
    <w:rsid w:val="00525A2D"/>
    <w:rsid w:val="00525AB4"/>
    <w:rsid w:val="0053075D"/>
    <w:rsid w:val="00530C95"/>
    <w:rsid w:val="0053143B"/>
    <w:rsid w:val="005318C3"/>
    <w:rsid w:val="00532900"/>
    <w:rsid w:val="00534328"/>
    <w:rsid w:val="0053471F"/>
    <w:rsid w:val="00534C0F"/>
    <w:rsid w:val="00535F6E"/>
    <w:rsid w:val="00536C54"/>
    <w:rsid w:val="005370CD"/>
    <w:rsid w:val="005415C1"/>
    <w:rsid w:val="00542196"/>
    <w:rsid w:val="00542C97"/>
    <w:rsid w:val="00543C3D"/>
    <w:rsid w:val="0054401B"/>
    <w:rsid w:val="00544140"/>
    <w:rsid w:val="005457D7"/>
    <w:rsid w:val="00545E70"/>
    <w:rsid w:val="005464CB"/>
    <w:rsid w:val="00546C8D"/>
    <w:rsid w:val="00547B80"/>
    <w:rsid w:val="0055031F"/>
    <w:rsid w:val="005516E8"/>
    <w:rsid w:val="00551C73"/>
    <w:rsid w:val="00551D88"/>
    <w:rsid w:val="005526FB"/>
    <w:rsid w:val="005528CD"/>
    <w:rsid w:val="00553904"/>
    <w:rsid w:val="00553EBA"/>
    <w:rsid w:val="0055413F"/>
    <w:rsid w:val="00554373"/>
    <w:rsid w:val="00554FC9"/>
    <w:rsid w:val="00555848"/>
    <w:rsid w:val="005563CD"/>
    <w:rsid w:val="00556836"/>
    <w:rsid w:val="00557A28"/>
    <w:rsid w:val="00560173"/>
    <w:rsid w:val="0056355A"/>
    <w:rsid w:val="005646A3"/>
    <w:rsid w:val="005650AA"/>
    <w:rsid w:val="00567083"/>
    <w:rsid w:val="005705AD"/>
    <w:rsid w:val="005730C5"/>
    <w:rsid w:val="00573494"/>
    <w:rsid w:val="00574692"/>
    <w:rsid w:val="005753F3"/>
    <w:rsid w:val="00575CD1"/>
    <w:rsid w:val="00580743"/>
    <w:rsid w:val="005829B1"/>
    <w:rsid w:val="00582CA0"/>
    <w:rsid w:val="00583843"/>
    <w:rsid w:val="00586D3A"/>
    <w:rsid w:val="00591367"/>
    <w:rsid w:val="00591D08"/>
    <w:rsid w:val="00591F52"/>
    <w:rsid w:val="00592415"/>
    <w:rsid w:val="0059241D"/>
    <w:rsid w:val="0059269A"/>
    <w:rsid w:val="005927E0"/>
    <w:rsid w:val="00594C47"/>
    <w:rsid w:val="00594F92"/>
    <w:rsid w:val="00595F18"/>
    <w:rsid w:val="00596BA3"/>
    <w:rsid w:val="00596DCF"/>
    <w:rsid w:val="0059725C"/>
    <w:rsid w:val="00597466"/>
    <w:rsid w:val="005974E0"/>
    <w:rsid w:val="005979DE"/>
    <w:rsid w:val="00597C28"/>
    <w:rsid w:val="00597CAD"/>
    <w:rsid w:val="00597F03"/>
    <w:rsid w:val="005A05A4"/>
    <w:rsid w:val="005A0946"/>
    <w:rsid w:val="005A0D74"/>
    <w:rsid w:val="005A215D"/>
    <w:rsid w:val="005A5104"/>
    <w:rsid w:val="005A5557"/>
    <w:rsid w:val="005A67A2"/>
    <w:rsid w:val="005A69EE"/>
    <w:rsid w:val="005B06AF"/>
    <w:rsid w:val="005B12D1"/>
    <w:rsid w:val="005B209B"/>
    <w:rsid w:val="005B2655"/>
    <w:rsid w:val="005B2B81"/>
    <w:rsid w:val="005B3306"/>
    <w:rsid w:val="005B3AD2"/>
    <w:rsid w:val="005B438D"/>
    <w:rsid w:val="005B6B10"/>
    <w:rsid w:val="005B703A"/>
    <w:rsid w:val="005B7D66"/>
    <w:rsid w:val="005C1222"/>
    <w:rsid w:val="005C1C7E"/>
    <w:rsid w:val="005C1CF0"/>
    <w:rsid w:val="005C2288"/>
    <w:rsid w:val="005C3D3A"/>
    <w:rsid w:val="005C42CB"/>
    <w:rsid w:val="005C51F5"/>
    <w:rsid w:val="005C6597"/>
    <w:rsid w:val="005C6921"/>
    <w:rsid w:val="005C6BB8"/>
    <w:rsid w:val="005C6E8A"/>
    <w:rsid w:val="005D0417"/>
    <w:rsid w:val="005D11C4"/>
    <w:rsid w:val="005D2427"/>
    <w:rsid w:val="005D2CCB"/>
    <w:rsid w:val="005D5E9F"/>
    <w:rsid w:val="005D5F41"/>
    <w:rsid w:val="005D60FF"/>
    <w:rsid w:val="005D6860"/>
    <w:rsid w:val="005D71FC"/>
    <w:rsid w:val="005D744F"/>
    <w:rsid w:val="005D7662"/>
    <w:rsid w:val="005E0BC2"/>
    <w:rsid w:val="005E1FE9"/>
    <w:rsid w:val="005E253D"/>
    <w:rsid w:val="005E33E1"/>
    <w:rsid w:val="005E4268"/>
    <w:rsid w:val="005E53EB"/>
    <w:rsid w:val="005E57BF"/>
    <w:rsid w:val="005E5C24"/>
    <w:rsid w:val="005E6CDA"/>
    <w:rsid w:val="005E7CD0"/>
    <w:rsid w:val="005E7DB7"/>
    <w:rsid w:val="005F13F1"/>
    <w:rsid w:val="005F1AAD"/>
    <w:rsid w:val="005F1E03"/>
    <w:rsid w:val="005F3046"/>
    <w:rsid w:val="005F3152"/>
    <w:rsid w:val="005F411D"/>
    <w:rsid w:val="005F4A39"/>
    <w:rsid w:val="005F4A56"/>
    <w:rsid w:val="005F4ADB"/>
    <w:rsid w:val="005F73E3"/>
    <w:rsid w:val="00600C9F"/>
    <w:rsid w:val="006015A7"/>
    <w:rsid w:val="0060278D"/>
    <w:rsid w:val="00603DDB"/>
    <w:rsid w:val="006040FF"/>
    <w:rsid w:val="00604391"/>
    <w:rsid w:val="00604CEE"/>
    <w:rsid w:val="00605652"/>
    <w:rsid w:val="00606681"/>
    <w:rsid w:val="006069B1"/>
    <w:rsid w:val="0061047E"/>
    <w:rsid w:val="00612F3B"/>
    <w:rsid w:val="0061383F"/>
    <w:rsid w:val="00614284"/>
    <w:rsid w:val="00614438"/>
    <w:rsid w:val="006152C1"/>
    <w:rsid w:val="00615C8D"/>
    <w:rsid w:val="00615EFC"/>
    <w:rsid w:val="00617E5E"/>
    <w:rsid w:val="006207AD"/>
    <w:rsid w:val="00623E9C"/>
    <w:rsid w:val="006255E4"/>
    <w:rsid w:val="00625722"/>
    <w:rsid w:val="00627251"/>
    <w:rsid w:val="00627924"/>
    <w:rsid w:val="00630088"/>
    <w:rsid w:val="00631293"/>
    <w:rsid w:val="00631AA6"/>
    <w:rsid w:val="00632196"/>
    <w:rsid w:val="00632810"/>
    <w:rsid w:val="00633AFB"/>
    <w:rsid w:val="00633D4A"/>
    <w:rsid w:val="00634EAC"/>
    <w:rsid w:val="00636E66"/>
    <w:rsid w:val="00636F07"/>
    <w:rsid w:val="0063715E"/>
    <w:rsid w:val="00637BCB"/>
    <w:rsid w:val="00640CFC"/>
    <w:rsid w:val="00640F8F"/>
    <w:rsid w:val="006410EA"/>
    <w:rsid w:val="0064121D"/>
    <w:rsid w:val="006418D2"/>
    <w:rsid w:val="00641F08"/>
    <w:rsid w:val="006425A9"/>
    <w:rsid w:val="00642DE5"/>
    <w:rsid w:val="0064336C"/>
    <w:rsid w:val="006444BD"/>
    <w:rsid w:val="00644E70"/>
    <w:rsid w:val="00645874"/>
    <w:rsid w:val="00646303"/>
    <w:rsid w:val="00651331"/>
    <w:rsid w:val="00651544"/>
    <w:rsid w:val="00651EA7"/>
    <w:rsid w:val="006527BC"/>
    <w:rsid w:val="00653CB9"/>
    <w:rsid w:val="00654D94"/>
    <w:rsid w:val="00654E99"/>
    <w:rsid w:val="00655153"/>
    <w:rsid w:val="00655C33"/>
    <w:rsid w:val="00655D47"/>
    <w:rsid w:val="0065602F"/>
    <w:rsid w:val="00657B23"/>
    <w:rsid w:val="00657EE9"/>
    <w:rsid w:val="00660846"/>
    <w:rsid w:val="006608D4"/>
    <w:rsid w:val="00662A0D"/>
    <w:rsid w:val="0066436B"/>
    <w:rsid w:val="00664574"/>
    <w:rsid w:val="00666C28"/>
    <w:rsid w:val="0066716C"/>
    <w:rsid w:val="006674E8"/>
    <w:rsid w:val="00670CCB"/>
    <w:rsid w:val="006731C0"/>
    <w:rsid w:val="00674AB4"/>
    <w:rsid w:val="00675007"/>
    <w:rsid w:val="00675036"/>
    <w:rsid w:val="00675E2D"/>
    <w:rsid w:val="00676145"/>
    <w:rsid w:val="00676627"/>
    <w:rsid w:val="0067684F"/>
    <w:rsid w:val="00676C1B"/>
    <w:rsid w:val="00677089"/>
    <w:rsid w:val="00677872"/>
    <w:rsid w:val="006802FE"/>
    <w:rsid w:val="0068059F"/>
    <w:rsid w:val="006815C7"/>
    <w:rsid w:val="00683A05"/>
    <w:rsid w:val="006842A8"/>
    <w:rsid w:val="006843C2"/>
    <w:rsid w:val="0068555C"/>
    <w:rsid w:val="006874B0"/>
    <w:rsid w:val="00687760"/>
    <w:rsid w:val="0069063A"/>
    <w:rsid w:val="00690AA5"/>
    <w:rsid w:val="00691F0F"/>
    <w:rsid w:val="00692D36"/>
    <w:rsid w:val="006932A0"/>
    <w:rsid w:val="006933CB"/>
    <w:rsid w:val="00693900"/>
    <w:rsid w:val="00694708"/>
    <w:rsid w:val="006947F0"/>
    <w:rsid w:val="00694A54"/>
    <w:rsid w:val="00694F27"/>
    <w:rsid w:val="006958E0"/>
    <w:rsid w:val="00696935"/>
    <w:rsid w:val="006975AD"/>
    <w:rsid w:val="00697750"/>
    <w:rsid w:val="006A045A"/>
    <w:rsid w:val="006A1A1B"/>
    <w:rsid w:val="006A1D20"/>
    <w:rsid w:val="006A23A3"/>
    <w:rsid w:val="006A289F"/>
    <w:rsid w:val="006A2ADA"/>
    <w:rsid w:val="006A31E6"/>
    <w:rsid w:val="006A3222"/>
    <w:rsid w:val="006A39A0"/>
    <w:rsid w:val="006A46D6"/>
    <w:rsid w:val="006A48FA"/>
    <w:rsid w:val="006A5A5D"/>
    <w:rsid w:val="006A5FDC"/>
    <w:rsid w:val="006A651D"/>
    <w:rsid w:val="006A7F79"/>
    <w:rsid w:val="006B0BCC"/>
    <w:rsid w:val="006B22CE"/>
    <w:rsid w:val="006B2586"/>
    <w:rsid w:val="006B3C56"/>
    <w:rsid w:val="006B3F41"/>
    <w:rsid w:val="006B50C2"/>
    <w:rsid w:val="006B587B"/>
    <w:rsid w:val="006B5E85"/>
    <w:rsid w:val="006B7905"/>
    <w:rsid w:val="006B7E5E"/>
    <w:rsid w:val="006B7E65"/>
    <w:rsid w:val="006C050F"/>
    <w:rsid w:val="006C1BF7"/>
    <w:rsid w:val="006C3326"/>
    <w:rsid w:val="006C3474"/>
    <w:rsid w:val="006C3EE8"/>
    <w:rsid w:val="006C3F1D"/>
    <w:rsid w:val="006C3F31"/>
    <w:rsid w:val="006C5478"/>
    <w:rsid w:val="006C55C8"/>
    <w:rsid w:val="006C603F"/>
    <w:rsid w:val="006C69A9"/>
    <w:rsid w:val="006C6AA5"/>
    <w:rsid w:val="006D0FE2"/>
    <w:rsid w:val="006D1081"/>
    <w:rsid w:val="006D1FA6"/>
    <w:rsid w:val="006D27AE"/>
    <w:rsid w:val="006D298F"/>
    <w:rsid w:val="006D3A22"/>
    <w:rsid w:val="006D40D3"/>
    <w:rsid w:val="006D475D"/>
    <w:rsid w:val="006D5241"/>
    <w:rsid w:val="006D6AC7"/>
    <w:rsid w:val="006E08B0"/>
    <w:rsid w:val="006E0A3C"/>
    <w:rsid w:val="006E1777"/>
    <w:rsid w:val="006E1D9A"/>
    <w:rsid w:val="006E1EEF"/>
    <w:rsid w:val="006E21C7"/>
    <w:rsid w:val="006E233B"/>
    <w:rsid w:val="006E4111"/>
    <w:rsid w:val="006E4291"/>
    <w:rsid w:val="006E4815"/>
    <w:rsid w:val="006E488C"/>
    <w:rsid w:val="006F0089"/>
    <w:rsid w:val="006F02F7"/>
    <w:rsid w:val="006F21AA"/>
    <w:rsid w:val="006F21BD"/>
    <w:rsid w:val="006F440C"/>
    <w:rsid w:val="006F790F"/>
    <w:rsid w:val="006F7A29"/>
    <w:rsid w:val="006F7C58"/>
    <w:rsid w:val="0070099F"/>
    <w:rsid w:val="00700B97"/>
    <w:rsid w:val="00701A19"/>
    <w:rsid w:val="00703557"/>
    <w:rsid w:val="00703703"/>
    <w:rsid w:val="00705EA5"/>
    <w:rsid w:val="007064F8"/>
    <w:rsid w:val="007065C5"/>
    <w:rsid w:val="00706A09"/>
    <w:rsid w:val="0070700D"/>
    <w:rsid w:val="00710462"/>
    <w:rsid w:val="00711D2B"/>
    <w:rsid w:val="00712648"/>
    <w:rsid w:val="00712C57"/>
    <w:rsid w:val="00715460"/>
    <w:rsid w:val="007163D1"/>
    <w:rsid w:val="00716DB0"/>
    <w:rsid w:val="00716EA6"/>
    <w:rsid w:val="0072002D"/>
    <w:rsid w:val="00720852"/>
    <w:rsid w:val="00721184"/>
    <w:rsid w:val="00721E0C"/>
    <w:rsid w:val="0072346F"/>
    <w:rsid w:val="0072582B"/>
    <w:rsid w:val="0072699F"/>
    <w:rsid w:val="0072707B"/>
    <w:rsid w:val="007272B7"/>
    <w:rsid w:val="00732367"/>
    <w:rsid w:val="007343CC"/>
    <w:rsid w:val="00734607"/>
    <w:rsid w:val="00735578"/>
    <w:rsid w:val="007376AA"/>
    <w:rsid w:val="00737C56"/>
    <w:rsid w:val="00740093"/>
    <w:rsid w:val="00740D5B"/>
    <w:rsid w:val="00742BAA"/>
    <w:rsid w:val="00743C15"/>
    <w:rsid w:val="00744925"/>
    <w:rsid w:val="00744E33"/>
    <w:rsid w:val="00744F2A"/>
    <w:rsid w:val="0074534E"/>
    <w:rsid w:val="00746453"/>
    <w:rsid w:val="007467D7"/>
    <w:rsid w:val="00746A11"/>
    <w:rsid w:val="007471DD"/>
    <w:rsid w:val="007478DE"/>
    <w:rsid w:val="0075028E"/>
    <w:rsid w:val="007511E6"/>
    <w:rsid w:val="007521DD"/>
    <w:rsid w:val="007528DC"/>
    <w:rsid w:val="00752B9F"/>
    <w:rsid w:val="00753149"/>
    <w:rsid w:val="00753C63"/>
    <w:rsid w:val="0075404B"/>
    <w:rsid w:val="00755D53"/>
    <w:rsid w:val="00756949"/>
    <w:rsid w:val="00757427"/>
    <w:rsid w:val="0075743F"/>
    <w:rsid w:val="00757762"/>
    <w:rsid w:val="007614C4"/>
    <w:rsid w:val="00761AD5"/>
    <w:rsid w:val="00761E9D"/>
    <w:rsid w:val="00761F53"/>
    <w:rsid w:val="00762E89"/>
    <w:rsid w:val="007633D4"/>
    <w:rsid w:val="00763539"/>
    <w:rsid w:val="0076452C"/>
    <w:rsid w:val="007647FE"/>
    <w:rsid w:val="007654C3"/>
    <w:rsid w:val="007659D3"/>
    <w:rsid w:val="007665F9"/>
    <w:rsid w:val="00766EE9"/>
    <w:rsid w:val="00767A5A"/>
    <w:rsid w:val="007701C5"/>
    <w:rsid w:val="0077088E"/>
    <w:rsid w:val="00770ABF"/>
    <w:rsid w:val="00771608"/>
    <w:rsid w:val="00771A44"/>
    <w:rsid w:val="00772180"/>
    <w:rsid w:val="0077229A"/>
    <w:rsid w:val="007740C6"/>
    <w:rsid w:val="00774437"/>
    <w:rsid w:val="007751FC"/>
    <w:rsid w:val="00775389"/>
    <w:rsid w:val="00775EE6"/>
    <w:rsid w:val="007760B2"/>
    <w:rsid w:val="00776CEE"/>
    <w:rsid w:val="00776F4E"/>
    <w:rsid w:val="00777355"/>
    <w:rsid w:val="0077758D"/>
    <w:rsid w:val="007809FA"/>
    <w:rsid w:val="00780DEB"/>
    <w:rsid w:val="00780E12"/>
    <w:rsid w:val="00781067"/>
    <w:rsid w:val="0078280A"/>
    <w:rsid w:val="00784BBA"/>
    <w:rsid w:val="00785AA0"/>
    <w:rsid w:val="00786A42"/>
    <w:rsid w:val="00787EBF"/>
    <w:rsid w:val="00790B23"/>
    <w:rsid w:val="00791536"/>
    <w:rsid w:val="00791540"/>
    <w:rsid w:val="00791720"/>
    <w:rsid w:val="007927BA"/>
    <w:rsid w:val="00792D44"/>
    <w:rsid w:val="00792F1D"/>
    <w:rsid w:val="00793064"/>
    <w:rsid w:val="00793202"/>
    <w:rsid w:val="007933D3"/>
    <w:rsid w:val="00793660"/>
    <w:rsid w:val="00793875"/>
    <w:rsid w:val="007938CB"/>
    <w:rsid w:val="00793F34"/>
    <w:rsid w:val="0079445D"/>
    <w:rsid w:val="00794736"/>
    <w:rsid w:val="007952F7"/>
    <w:rsid w:val="00796961"/>
    <w:rsid w:val="00796A7D"/>
    <w:rsid w:val="00797720"/>
    <w:rsid w:val="00797F26"/>
    <w:rsid w:val="007A06D1"/>
    <w:rsid w:val="007A139E"/>
    <w:rsid w:val="007A15C4"/>
    <w:rsid w:val="007A269C"/>
    <w:rsid w:val="007A3946"/>
    <w:rsid w:val="007A3AE6"/>
    <w:rsid w:val="007A3AFE"/>
    <w:rsid w:val="007A3E88"/>
    <w:rsid w:val="007A45B1"/>
    <w:rsid w:val="007A50A2"/>
    <w:rsid w:val="007A605D"/>
    <w:rsid w:val="007A636B"/>
    <w:rsid w:val="007A6D6E"/>
    <w:rsid w:val="007A6F65"/>
    <w:rsid w:val="007A7B3F"/>
    <w:rsid w:val="007B0BB0"/>
    <w:rsid w:val="007B1686"/>
    <w:rsid w:val="007B2A01"/>
    <w:rsid w:val="007B3DE8"/>
    <w:rsid w:val="007B4D78"/>
    <w:rsid w:val="007B56E0"/>
    <w:rsid w:val="007C023D"/>
    <w:rsid w:val="007C0514"/>
    <w:rsid w:val="007C31DF"/>
    <w:rsid w:val="007C4322"/>
    <w:rsid w:val="007C45BF"/>
    <w:rsid w:val="007C531D"/>
    <w:rsid w:val="007C535F"/>
    <w:rsid w:val="007C5A09"/>
    <w:rsid w:val="007D02DF"/>
    <w:rsid w:val="007D10BC"/>
    <w:rsid w:val="007D25CA"/>
    <w:rsid w:val="007D37E9"/>
    <w:rsid w:val="007D3C52"/>
    <w:rsid w:val="007D4655"/>
    <w:rsid w:val="007D6004"/>
    <w:rsid w:val="007E028A"/>
    <w:rsid w:val="007E02C4"/>
    <w:rsid w:val="007E12B7"/>
    <w:rsid w:val="007E1DED"/>
    <w:rsid w:val="007E24D7"/>
    <w:rsid w:val="007E306A"/>
    <w:rsid w:val="007E5451"/>
    <w:rsid w:val="007E5D01"/>
    <w:rsid w:val="007E5DF2"/>
    <w:rsid w:val="007E7073"/>
    <w:rsid w:val="007E7278"/>
    <w:rsid w:val="007F05EA"/>
    <w:rsid w:val="007F2B83"/>
    <w:rsid w:val="007F2C24"/>
    <w:rsid w:val="007F31F6"/>
    <w:rsid w:val="007F3ADB"/>
    <w:rsid w:val="007F4D72"/>
    <w:rsid w:val="007F694B"/>
    <w:rsid w:val="007F6CB5"/>
    <w:rsid w:val="007F70C3"/>
    <w:rsid w:val="007F75C2"/>
    <w:rsid w:val="0080095B"/>
    <w:rsid w:val="00801059"/>
    <w:rsid w:val="00801661"/>
    <w:rsid w:val="00801A61"/>
    <w:rsid w:val="0080283A"/>
    <w:rsid w:val="00802DFC"/>
    <w:rsid w:val="0080360D"/>
    <w:rsid w:val="0080402B"/>
    <w:rsid w:val="0080453C"/>
    <w:rsid w:val="00806BC6"/>
    <w:rsid w:val="00806CE3"/>
    <w:rsid w:val="0080739F"/>
    <w:rsid w:val="00807793"/>
    <w:rsid w:val="00810E1E"/>
    <w:rsid w:val="00811155"/>
    <w:rsid w:val="00813596"/>
    <w:rsid w:val="00813D68"/>
    <w:rsid w:val="00814B27"/>
    <w:rsid w:val="00814E1A"/>
    <w:rsid w:val="008153E9"/>
    <w:rsid w:val="008155C5"/>
    <w:rsid w:val="00815CA2"/>
    <w:rsid w:val="00815FB0"/>
    <w:rsid w:val="00816081"/>
    <w:rsid w:val="00817041"/>
    <w:rsid w:val="00817359"/>
    <w:rsid w:val="008225EB"/>
    <w:rsid w:val="00822656"/>
    <w:rsid w:val="00823F19"/>
    <w:rsid w:val="00824E0A"/>
    <w:rsid w:val="00825E38"/>
    <w:rsid w:val="00826073"/>
    <w:rsid w:val="008266D0"/>
    <w:rsid w:val="008268D9"/>
    <w:rsid w:val="008275C9"/>
    <w:rsid w:val="00831637"/>
    <w:rsid w:val="00831931"/>
    <w:rsid w:val="00832493"/>
    <w:rsid w:val="00833411"/>
    <w:rsid w:val="00833630"/>
    <w:rsid w:val="00833968"/>
    <w:rsid w:val="008345AB"/>
    <w:rsid w:val="00834F1E"/>
    <w:rsid w:val="008355D4"/>
    <w:rsid w:val="00836C5F"/>
    <w:rsid w:val="0084024B"/>
    <w:rsid w:val="008408A7"/>
    <w:rsid w:val="00841B2B"/>
    <w:rsid w:val="00843F53"/>
    <w:rsid w:val="00844C0A"/>
    <w:rsid w:val="00844C94"/>
    <w:rsid w:val="00844CCA"/>
    <w:rsid w:val="00845C50"/>
    <w:rsid w:val="00846BE3"/>
    <w:rsid w:val="00846F87"/>
    <w:rsid w:val="008470C7"/>
    <w:rsid w:val="008504BA"/>
    <w:rsid w:val="008515AD"/>
    <w:rsid w:val="0085180C"/>
    <w:rsid w:val="008518A9"/>
    <w:rsid w:val="00851EA4"/>
    <w:rsid w:val="00852A14"/>
    <w:rsid w:val="00853618"/>
    <w:rsid w:val="00853D8D"/>
    <w:rsid w:val="008542EB"/>
    <w:rsid w:val="008554E2"/>
    <w:rsid w:val="0085579C"/>
    <w:rsid w:val="00855B0A"/>
    <w:rsid w:val="00855B25"/>
    <w:rsid w:val="00856117"/>
    <w:rsid w:val="0085732F"/>
    <w:rsid w:val="008575FD"/>
    <w:rsid w:val="0086038B"/>
    <w:rsid w:val="00860B7D"/>
    <w:rsid w:val="008619CF"/>
    <w:rsid w:val="00861FE2"/>
    <w:rsid w:val="0086213A"/>
    <w:rsid w:val="00862B77"/>
    <w:rsid w:val="00863145"/>
    <w:rsid w:val="00864358"/>
    <w:rsid w:val="008645FD"/>
    <w:rsid w:val="00864AE9"/>
    <w:rsid w:val="00865056"/>
    <w:rsid w:val="00865352"/>
    <w:rsid w:val="008657B4"/>
    <w:rsid w:val="00866013"/>
    <w:rsid w:val="008662FE"/>
    <w:rsid w:val="00866BB5"/>
    <w:rsid w:val="0086723D"/>
    <w:rsid w:val="008677BC"/>
    <w:rsid w:val="00870284"/>
    <w:rsid w:val="008706D1"/>
    <w:rsid w:val="008707CB"/>
    <w:rsid w:val="00871A59"/>
    <w:rsid w:val="0087224B"/>
    <w:rsid w:val="00875060"/>
    <w:rsid w:val="00876CCB"/>
    <w:rsid w:val="00876D6E"/>
    <w:rsid w:val="00881C76"/>
    <w:rsid w:val="00882616"/>
    <w:rsid w:val="008833AC"/>
    <w:rsid w:val="008844C5"/>
    <w:rsid w:val="008847BC"/>
    <w:rsid w:val="00884871"/>
    <w:rsid w:val="00885180"/>
    <w:rsid w:val="00885D7C"/>
    <w:rsid w:val="00887939"/>
    <w:rsid w:val="008904E8"/>
    <w:rsid w:val="00890A59"/>
    <w:rsid w:val="00890DF8"/>
    <w:rsid w:val="00891007"/>
    <w:rsid w:val="00891008"/>
    <w:rsid w:val="008914AA"/>
    <w:rsid w:val="00891D44"/>
    <w:rsid w:val="00894A29"/>
    <w:rsid w:val="008957A9"/>
    <w:rsid w:val="00896DE1"/>
    <w:rsid w:val="00897F8A"/>
    <w:rsid w:val="008A25FB"/>
    <w:rsid w:val="008A3CEF"/>
    <w:rsid w:val="008A3F55"/>
    <w:rsid w:val="008A42BF"/>
    <w:rsid w:val="008A4E24"/>
    <w:rsid w:val="008A5282"/>
    <w:rsid w:val="008A6F77"/>
    <w:rsid w:val="008A76CE"/>
    <w:rsid w:val="008A799E"/>
    <w:rsid w:val="008A7C2F"/>
    <w:rsid w:val="008A7DE2"/>
    <w:rsid w:val="008A7EEF"/>
    <w:rsid w:val="008B12DD"/>
    <w:rsid w:val="008B257B"/>
    <w:rsid w:val="008B26D9"/>
    <w:rsid w:val="008B28EB"/>
    <w:rsid w:val="008B36F9"/>
    <w:rsid w:val="008B3D3C"/>
    <w:rsid w:val="008B4007"/>
    <w:rsid w:val="008B5D8A"/>
    <w:rsid w:val="008B6B76"/>
    <w:rsid w:val="008B7AAE"/>
    <w:rsid w:val="008C1AC5"/>
    <w:rsid w:val="008C2226"/>
    <w:rsid w:val="008C34E6"/>
    <w:rsid w:val="008C3CAF"/>
    <w:rsid w:val="008C4132"/>
    <w:rsid w:val="008C4596"/>
    <w:rsid w:val="008C59F1"/>
    <w:rsid w:val="008C6AEA"/>
    <w:rsid w:val="008C736F"/>
    <w:rsid w:val="008D04E6"/>
    <w:rsid w:val="008D0CF7"/>
    <w:rsid w:val="008D1692"/>
    <w:rsid w:val="008D1B56"/>
    <w:rsid w:val="008D299C"/>
    <w:rsid w:val="008D3773"/>
    <w:rsid w:val="008D382A"/>
    <w:rsid w:val="008D5AE7"/>
    <w:rsid w:val="008D6F37"/>
    <w:rsid w:val="008E070E"/>
    <w:rsid w:val="008E0C7B"/>
    <w:rsid w:val="008E1CA4"/>
    <w:rsid w:val="008E1FB2"/>
    <w:rsid w:val="008E20F3"/>
    <w:rsid w:val="008E2103"/>
    <w:rsid w:val="008E25A3"/>
    <w:rsid w:val="008E2693"/>
    <w:rsid w:val="008E2D98"/>
    <w:rsid w:val="008E2F2E"/>
    <w:rsid w:val="008E32C1"/>
    <w:rsid w:val="008E3B45"/>
    <w:rsid w:val="008E52B9"/>
    <w:rsid w:val="008E56A9"/>
    <w:rsid w:val="008E7853"/>
    <w:rsid w:val="008E7BC0"/>
    <w:rsid w:val="008F022E"/>
    <w:rsid w:val="008F1EBB"/>
    <w:rsid w:val="008F2429"/>
    <w:rsid w:val="008F34DB"/>
    <w:rsid w:val="008F4828"/>
    <w:rsid w:val="008F531E"/>
    <w:rsid w:val="008F572A"/>
    <w:rsid w:val="008F75CB"/>
    <w:rsid w:val="008F7FE0"/>
    <w:rsid w:val="009014B5"/>
    <w:rsid w:val="00901B8A"/>
    <w:rsid w:val="00902BE8"/>
    <w:rsid w:val="00903556"/>
    <w:rsid w:val="00906D67"/>
    <w:rsid w:val="00910CBA"/>
    <w:rsid w:val="00913BBC"/>
    <w:rsid w:val="00914416"/>
    <w:rsid w:val="00915294"/>
    <w:rsid w:val="0091676D"/>
    <w:rsid w:val="00917296"/>
    <w:rsid w:val="009172C9"/>
    <w:rsid w:val="00917415"/>
    <w:rsid w:val="009174B3"/>
    <w:rsid w:val="00917F3C"/>
    <w:rsid w:val="009203EB"/>
    <w:rsid w:val="00921338"/>
    <w:rsid w:val="00921BB9"/>
    <w:rsid w:val="009231B5"/>
    <w:rsid w:val="009237B8"/>
    <w:rsid w:val="00923A29"/>
    <w:rsid w:val="00923A69"/>
    <w:rsid w:val="00923EFE"/>
    <w:rsid w:val="00925516"/>
    <w:rsid w:val="00926057"/>
    <w:rsid w:val="0092670D"/>
    <w:rsid w:val="009267F0"/>
    <w:rsid w:val="00930439"/>
    <w:rsid w:val="009306B7"/>
    <w:rsid w:val="00931081"/>
    <w:rsid w:val="00931791"/>
    <w:rsid w:val="00933509"/>
    <w:rsid w:val="009345EF"/>
    <w:rsid w:val="00934B1A"/>
    <w:rsid w:val="0093532D"/>
    <w:rsid w:val="0093594A"/>
    <w:rsid w:val="009367FF"/>
    <w:rsid w:val="00937A65"/>
    <w:rsid w:val="00937B5D"/>
    <w:rsid w:val="009407B9"/>
    <w:rsid w:val="0094084B"/>
    <w:rsid w:val="00940E7A"/>
    <w:rsid w:val="00942FA7"/>
    <w:rsid w:val="00943935"/>
    <w:rsid w:val="00943FCC"/>
    <w:rsid w:val="009454DA"/>
    <w:rsid w:val="00945728"/>
    <w:rsid w:val="009463FE"/>
    <w:rsid w:val="00946463"/>
    <w:rsid w:val="009475AF"/>
    <w:rsid w:val="00947B2A"/>
    <w:rsid w:val="00951494"/>
    <w:rsid w:val="00951A62"/>
    <w:rsid w:val="009522DB"/>
    <w:rsid w:val="0095379D"/>
    <w:rsid w:val="009544CD"/>
    <w:rsid w:val="009558D3"/>
    <w:rsid w:val="009561B0"/>
    <w:rsid w:val="009561D5"/>
    <w:rsid w:val="00956470"/>
    <w:rsid w:val="00956792"/>
    <w:rsid w:val="00960067"/>
    <w:rsid w:val="00960759"/>
    <w:rsid w:val="00960990"/>
    <w:rsid w:val="00960AD4"/>
    <w:rsid w:val="00960EC8"/>
    <w:rsid w:val="0096107C"/>
    <w:rsid w:val="00961695"/>
    <w:rsid w:val="00962AD9"/>
    <w:rsid w:val="00962C81"/>
    <w:rsid w:val="00962D92"/>
    <w:rsid w:val="009639EE"/>
    <w:rsid w:val="00964D5C"/>
    <w:rsid w:val="0096509A"/>
    <w:rsid w:val="00966436"/>
    <w:rsid w:val="00966E2B"/>
    <w:rsid w:val="00970903"/>
    <w:rsid w:val="00970951"/>
    <w:rsid w:val="00970F00"/>
    <w:rsid w:val="009723CC"/>
    <w:rsid w:val="00972B80"/>
    <w:rsid w:val="00973582"/>
    <w:rsid w:val="009747EC"/>
    <w:rsid w:val="00976553"/>
    <w:rsid w:val="0097722C"/>
    <w:rsid w:val="0097762B"/>
    <w:rsid w:val="00980272"/>
    <w:rsid w:val="00980653"/>
    <w:rsid w:val="00980A4E"/>
    <w:rsid w:val="00983B3F"/>
    <w:rsid w:val="00983E8D"/>
    <w:rsid w:val="0098460A"/>
    <w:rsid w:val="00986CDE"/>
    <w:rsid w:val="009903F4"/>
    <w:rsid w:val="009904CE"/>
    <w:rsid w:val="00990574"/>
    <w:rsid w:val="0099073F"/>
    <w:rsid w:val="0099206F"/>
    <w:rsid w:val="00992706"/>
    <w:rsid w:val="009943D4"/>
    <w:rsid w:val="00994C31"/>
    <w:rsid w:val="00994FD2"/>
    <w:rsid w:val="0099587B"/>
    <w:rsid w:val="00995FF1"/>
    <w:rsid w:val="009974E8"/>
    <w:rsid w:val="00997B11"/>
    <w:rsid w:val="00997FEC"/>
    <w:rsid w:val="009A0110"/>
    <w:rsid w:val="009A01D9"/>
    <w:rsid w:val="009A0820"/>
    <w:rsid w:val="009A09AC"/>
    <w:rsid w:val="009A186A"/>
    <w:rsid w:val="009A1927"/>
    <w:rsid w:val="009A1B76"/>
    <w:rsid w:val="009A2DC7"/>
    <w:rsid w:val="009A33CB"/>
    <w:rsid w:val="009A3D55"/>
    <w:rsid w:val="009A4CAC"/>
    <w:rsid w:val="009A5ECC"/>
    <w:rsid w:val="009A759B"/>
    <w:rsid w:val="009A7E09"/>
    <w:rsid w:val="009B2190"/>
    <w:rsid w:val="009B233B"/>
    <w:rsid w:val="009B25EF"/>
    <w:rsid w:val="009B3E3E"/>
    <w:rsid w:val="009B47B5"/>
    <w:rsid w:val="009B5110"/>
    <w:rsid w:val="009B5FFF"/>
    <w:rsid w:val="009B62D0"/>
    <w:rsid w:val="009B68BA"/>
    <w:rsid w:val="009B6C1F"/>
    <w:rsid w:val="009B6C3A"/>
    <w:rsid w:val="009B7526"/>
    <w:rsid w:val="009B77D1"/>
    <w:rsid w:val="009B7D79"/>
    <w:rsid w:val="009C0314"/>
    <w:rsid w:val="009C18BD"/>
    <w:rsid w:val="009C2071"/>
    <w:rsid w:val="009C37EA"/>
    <w:rsid w:val="009C41CD"/>
    <w:rsid w:val="009C5240"/>
    <w:rsid w:val="009C56F4"/>
    <w:rsid w:val="009D1738"/>
    <w:rsid w:val="009D2828"/>
    <w:rsid w:val="009D2A79"/>
    <w:rsid w:val="009D3332"/>
    <w:rsid w:val="009D3659"/>
    <w:rsid w:val="009D3A6D"/>
    <w:rsid w:val="009D4F5F"/>
    <w:rsid w:val="009D58E3"/>
    <w:rsid w:val="009D594C"/>
    <w:rsid w:val="009D6810"/>
    <w:rsid w:val="009D7336"/>
    <w:rsid w:val="009D79A9"/>
    <w:rsid w:val="009D7A6C"/>
    <w:rsid w:val="009E04E3"/>
    <w:rsid w:val="009E0644"/>
    <w:rsid w:val="009E0999"/>
    <w:rsid w:val="009E2432"/>
    <w:rsid w:val="009E2ACF"/>
    <w:rsid w:val="009E3AB0"/>
    <w:rsid w:val="009E4C03"/>
    <w:rsid w:val="009E5018"/>
    <w:rsid w:val="009E65E7"/>
    <w:rsid w:val="009E6E20"/>
    <w:rsid w:val="009E70D3"/>
    <w:rsid w:val="009E7AE4"/>
    <w:rsid w:val="009F152D"/>
    <w:rsid w:val="009F1918"/>
    <w:rsid w:val="009F23F4"/>
    <w:rsid w:val="009F2BC4"/>
    <w:rsid w:val="009F3AF3"/>
    <w:rsid w:val="009F45CC"/>
    <w:rsid w:val="009F4A74"/>
    <w:rsid w:val="009F51E5"/>
    <w:rsid w:val="009F5711"/>
    <w:rsid w:val="009F6F6F"/>
    <w:rsid w:val="00A005BC"/>
    <w:rsid w:val="00A007B3"/>
    <w:rsid w:val="00A00F41"/>
    <w:rsid w:val="00A01952"/>
    <w:rsid w:val="00A021B8"/>
    <w:rsid w:val="00A0306B"/>
    <w:rsid w:val="00A04BBF"/>
    <w:rsid w:val="00A04D8B"/>
    <w:rsid w:val="00A05446"/>
    <w:rsid w:val="00A05861"/>
    <w:rsid w:val="00A0598F"/>
    <w:rsid w:val="00A06DEF"/>
    <w:rsid w:val="00A1085E"/>
    <w:rsid w:val="00A11054"/>
    <w:rsid w:val="00A12B5B"/>
    <w:rsid w:val="00A12BE1"/>
    <w:rsid w:val="00A12D9F"/>
    <w:rsid w:val="00A13725"/>
    <w:rsid w:val="00A14479"/>
    <w:rsid w:val="00A15084"/>
    <w:rsid w:val="00A15B86"/>
    <w:rsid w:val="00A173C5"/>
    <w:rsid w:val="00A17FD2"/>
    <w:rsid w:val="00A21F0D"/>
    <w:rsid w:val="00A23E32"/>
    <w:rsid w:val="00A24155"/>
    <w:rsid w:val="00A24931"/>
    <w:rsid w:val="00A2588F"/>
    <w:rsid w:val="00A26279"/>
    <w:rsid w:val="00A2629F"/>
    <w:rsid w:val="00A27074"/>
    <w:rsid w:val="00A274E5"/>
    <w:rsid w:val="00A27F96"/>
    <w:rsid w:val="00A3026C"/>
    <w:rsid w:val="00A30288"/>
    <w:rsid w:val="00A33F94"/>
    <w:rsid w:val="00A34126"/>
    <w:rsid w:val="00A363D2"/>
    <w:rsid w:val="00A369DE"/>
    <w:rsid w:val="00A404F4"/>
    <w:rsid w:val="00A4159C"/>
    <w:rsid w:val="00A41EAA"/>
    <w:rsid w:val="00A42290"/>
    <w:rsid w:val="00A4259C"/>
    <w:rsid w:val="00A42943"/>
    <w:rsid w:val="00A42B16"/>
    <w:rsid w:val="00A43012"/>
    <w:rsid w:val="00A44527"/>
    <w:rsid w:val="00A455C9"/>
    <w:rsid w:val="00A45646"/>
    <w:rsid w:val="00A460CD"/>
    <w:rsid w:val="00A47489"/>
    <w:rsid w:val="00A47D7C"/>
    <w:rsid w:val="00A47E8B"/>
    <w:rsid w:val="00A50F40"/>
    <w:rsid w:val="00A51084"/>
    <w:rsid w:val="00A51983"/>
    <w:rsid w:val="00A51B73"/>
    <w:rsid w:val="00A5254E"/>
    <w:rsid w:val="00A5274F"/>
    <w:rsid w:val="00A53496"/>
    <w:rsid w:val="00A538E6"/>
    <w:rsid w:val="00A55070"/>
    <w:rsid w:val="00A55483"/>
    <w:rsid w:val="00A57DC6"/>
    <w:rsid w:val="00A613BD"/>
    <w:rsid w:val="00A63666"/>
    <w:rsid w:val="00A64018"/>
    <w:rsid w:val="00A648CB"/>
    <w:rsid w:val="00A663B8"/>
    <w:rsid w:val="00A667A2"/>
    <w:rsid w:val="00A66F01"/>
    <w:rsid w:val="00A6719F"/>
    <w:rsid w:val="00A67CCF"/>
    <w:rsid w:val="00A70542"/>
    <w:rsid w:val="00A709F5"/>
    <w:rsid w:val="00A71112"/>
    <w:rsid w:val="00A721DD"/>
    <w:rsid w:val="00A754F6"/>
    <w:rsid w:val="00A76666"/>
    <w:rsid w:val="00A76AEE"/>
    <w:rsid w:val="00A800C8"/>
    <w:rsid w:val="00A80D0B"/>
    <w:rsid w:val="00A81313"/>
    <w:rsid w:val="00A82B1A"/>
    <w:rsid w:val="00A82DAC"/>
    <w:rsid w:val="00A852F1"/>
    <w:rsid w:val="00A8687A"/>
    <w:rsid w:val="00A87784"/>
    <w:rsid w:val="00A90399"/>
    <w:rsid w:val="00A91F89"/>
    <w:rsid w:val="00A92865"/>
    <w:rsid w:val="00A92BCB"/>
    <w:rsid w:val="00A93BB2"/>
    <w:rsid w:val="00A93F0E"/>
    <w:rsid w:val="00A9448C"/>
    <w:rsid w:val="00A944E8"/>
    <w:rsid w:val="00A955D3"/>
    <w:rsid w:val="00A95614"/>
    <w:rsid w:val="00A96DB4"/>
    <w:rsid w:val="00A9768F"/>
    <w:rsid w:val="00A97695"/>
    <w:rsid w:val="00AA0540"/>
    <w:rsid w:val="00AA0D3D"/>
    <w:rsid w:val="00AA0FDF"/>
    <w:rsid w:val="00AA1867"/>
    <w:rsid w:val="00AA21B8"/>
    <w:rsid w:val="00AA2A01"/>
    <w:rsid w:val="00AA33A3"/>
    <w:rsid w:val="00AA42F1"/>
    <w:rsid w:val="00AA53A2"/>
    <w:rsid w:val="00AA6024"/>
    <w:rsid w:val="00AA6924"/>
    <w:rsid w:val="00AA7D1C"/>
    <w:rsid w:val="00AB1127"/>
    <w:rsid w:val="00AB1666"/>
    <w:rsid w:val="00AB1725"/>
    <w:rsid w:val="00AB2B4A"/>
    <w:rsid w:val="00AB30E3"/>
    <w:rsid w:val="00AB33D2"/>
    <w:rsid w:val="00AB40DE"/>
    <w:rsid w:val="00AB44C7"/>
    <w:rsid w:val="00AB4B93"/>
    <w:rsid w:val="00AB54BC"/>
    <w:rsid w:val="00AB6F0A"/>
    <w:rsid w:val="00AB7165"/>
    <w:rsid w:val="00AC011F"/>
    <w:rsid w:val="00AC0FF3"/>
    <w:rsid w:val="00AC1A02"/>
    <w:rsid w:val="00AC1AA7"/>
    <w:rsid w:val="00AC28C8"/>
    <w:rsid w:val="00AC318E"/>
    <w:rsid w:val="00AC339C"/>
    <w:rsid w:val="00AC3654"/>
    <w:rsid w:val="00AC395C"/>
    <w:rsid w:val="00AC464A"/>
    <w:rsid w:val="00AC4A0F"/>
    <w:rsid w:val="00AC6222"/>
    <w:rsid w:val="00AC6BEA"/>
    <w:rsid w:val="00AC74DF"/>
    <w:rsid w:val="00AD0BA6"/>
    <w:rsid w:val="00AD1930"/>
    <w:rsid w:val="00AD218D"/>
    <w:rsid w:val="00AD253A"/>
    <w:rsid w:val="00AD32AC"/>
    <w:rsid w:val="00AD4053"/>
    <w:rsid w:val="00AD4284"/>
    <w:rsid w:val="00AD438B"/>
    <w:rsid w:val="00AD5912"/>
    <w:rsid w:val="00AD6249"/>
    <w:rsid w:val="00AD708E"/>
    <w:rsid w:val="00AE0313"/>
    <w:rsid w:val="00AE070C"/>
    <w:rsid w:val="00AE0C4B"/>
    <w:rsid w:val="00AE16EF"/>
    <w:rsid w:val="00AE282F"/>
    <w:rsid w:val="00AE2982"/>
    <w:rsid w:val="00AE2ADE"/>
    <w:rsid w:val="00AE58B7"/>
    <w:rsid w:val="00AE66BE"/>
    <w:rsid w:val="00AE712A"/>
    <w:rsid w:val="00AE7D77"/>
    <w:rsid w:val="00AF0581"/>
    <w:rsid w:val="00AF1A95"/>
    <w:rsid w:val="00AF2032"/>
    <w:rsid w:val="00AF25B7"/>
    <w:rsid w:val="00AF2B81"/>
    <w:rsid w:val="00AF2D5F"/>
    <w:rsid w:val="00AF2FAC"/>
    <w:rsid w:val="00AF3FCF"/>
    <w:rsid w:val="00AF4061"/>
    <w:rsid w:val="00AF4E49"/>
    <w:rsid w:val="00AF4FF7"/>
    <w:rsid w:val="00AF6BB8"/>
    <w:rsid w:val="00AF6D7C"/>
    <w:rsid w:val="00AF7393"/>
    <w:rsid w:val="00AF76C6"/>
    <w:rsid w:val="00B00323"/>
    <w:rsid w:val="00B0101F"/>
    <w:rsid w:val="00B02AFB"/>
    <w:rsid w:val="00B02E7C"/>
    <w:rsid w:val="00B03190"/>
    <w:rsid w:val="00B05694"/>
    <w:rsid w:val="00B066A4"/>
    <w:rsid w:val="00B067EF"/>
    <w:rsid w:val="00B07459"/>
    <w:rsid w:val="00B0751B"/>
    <w:rsid w:val="00B07935"/>
    <w:rsid w:val="00B07A9A"/>
    <w:rsid w:val="00B07D48"/>
    <w:rsid w:val="00B07E66"/>
    <w:rsid w:val="00B10155"/>
    <w:rsid w:val="00B102DE"/>
    <w:rsid w:val="00B104DD"/>
    <w:rsid w:val="00B13CC8"/>
    <w:rsid w:val="00B13FD2"/>
    <w:rsid w:val="00B14B51"/>
    <w:rsid w:val="00B15571"/>
    <w:rsid w:val="00B162E0"/>
    <w:rsid w:val="00B20764"/>
    <w:rsid w:val="00B21158"/>
    <w:rsid w:val="00B21569"/>
    <w:rsid w:val="00B22D3C"/>
    <w:rsid w:val="00B24A6C"/>
    <w:rsid w:val="00B24CA1"/>
    <w:rsid w:val="00B254B2"/>
    <w:rsid w:val="00B27717"/>
    <w:rsid w:val="00B27785"/>
    <w:rsid w:val="00B27929"/>
    <w:rsid w:val="00B31276"/>
    <w:rsid w:val="00B31AE7"/>
    <w:rsid w:val="00B31DA5"/>
    <w:rsid w:val="00B31EDC"/>
    <w:rsid w:val="00B320E4"/>
    <w:rsid w:val="00B3226D"/>
    <w:rsid w:val="00B33C11"/>
    <w:rsid w:val="00B34936"/>
    <w:rsid w:val="00B357DA"/>
    <w:rsid w:val="00B35BBE"/>
    <w:rsid w:val="00B3635D"/>
    <w:rsid w:val="00B36723"/>
    <w:rsid w:val="00B36CE9"/>
    <w:rsid w:val="00B4059D"/>
    <w:rsid w:val="00B405BB"/>
    <w:rsid w:val="00B40A67"/>
    <w:rsid w:val="00B40DF1"/>
    <w:rsid w:val="00B41920"/>
    <w:rsid w:val="00B431AF"/>
    <w:rsid w:val="00B43443"/>
    <w:rsid w:val="00B4441A"/>
    <w:rsid w:val="00B453C5"/>
    <w:rsid w:val="00B45429"/>
    <w:rsid w:val="00B51CDF"/>
    <w:rsid w:val="00B51DA3"/>
    <w:rsid w:val="00B522E9"/>
    <w:rsid w:val="00B53B7F"/>
    <w:rsid w:val="00B54268"/>
    <w:rsid w:val="00B542AB"/>
    <w:rsid w:val="00B54A51"/>
    <w:rsid w:val="00B54F0D"/>
    <w:rsid w:val="00B569D5"/>
    <w:rsid w:val="00B57445"/>
    <w:rsid w:val="00B57677"/>
    <w:rsid w:val="00B60050"/>
    <w:rsid w:val="00B60687"/>
    <w:rsid w:val="00B61335"/>
    <w:rsid w:val="00B61D4E"/>
    <w:rsid w:val="00B61D83"/>
    <w:rsid w:val="00B61E8C"/>
    <w:rsid w:val="00B61FD6"/>
    <w:rsid w:val="00B63F11"/>
    <w:rsid w:val="00B640F6"/>
    <w:rsid w:val="00B64298"/>
    <w:rsid w:val="00B64EC4"/>
    <w:rsid w:val="00B65293"/>
    <w:rsid w:val="00B65708"/>
    <w:rsid w:val="00B65D3F"/>
    <w:rsid w:val="00B668EF"/>
    <w:rsid w:val="00B66B20"/>
    <w:rsid w:val="00B67B2E"/>
    <w:rsid w:val="00B7159E"/>
    <w:rsid w:val="00B71BFA"/>
    <w:rsid w:val="00B71C30"/>
    <w:rsid w:val="00B722BC"/>
    <w:rsid w:val="00B728C8"/>
    <w:rsid w:val="00B72D7F"/>
    <w:rsid w:val="00B73A6F"/>
    <w:rsid w:val="00B74204"/>
    <w:rsid w:val="00B74C96"/>
    <w:rsid w:val="00B75051"/>
    <w:rsid w:val="00B752CC"/>
    <w:rsid w:val="00B75926"/>
    <w:rsid w:val="00B762CE"/>
    <w:rsid w:val="00B81105"/>
    <w:rsid w:val="00B813E6"/>
    <w:rsid w:val="00B817AB"/>
    <w:rsid w:val="00B81D56"/>
    <w:rsid w:val="00B82359"/>
    <w:rsid w:val="00B82CF5"/>
    <w:rsid w:val="00B83166"/>
    <w:rsid w:val="00B85D84"/>
    <w:rsid w:val="00B8738E"/>
    <w:rsid w:val="00B877D6"/>
    <w:rsid w:val="00B9078E"/>
    <w:rsid w:val="00B92292"/>
    <w:rsid w:val="00B926E4"/>
    <w:rsid w:val="00B92EC1"/>
    <w:rsid w:val="00B93CB6"/>
    <w:rsid w:val="00B93D02"/>
    <w:rsid w:val="00B94203"/>
    <w:rsid w:val="00B95171"/>
    <w:rsid w:val="00B961B5"/>
    <w:rsid w:val="00B96686"/>
    <w:rsid w:val="00B96BFE"/>
    <w:rsid w:val="00B96D9B"/>
    <w:rsid w:val="00B970F4"/>
    <w:rsid w:val="00B97572"/>
    <w:rsid w:val="00BA004E"/>
    <w:rsid w:val="00BA0A7D"/>
    <w:rsid w:val="00BA1949"/>
    <w:rsid w:val="00BA2194"/>
    <w:rsid w:val="00BA3B7C"/>
    <w:rsid w:val="00BA5593"/>
    <w:rsid w:val="00BA6B36"/>
    <w:rsid w:val="00BA6C89"/>
    <w:rsid w:val="00BA6FB1"/>
    <w:rsid w:val="00BA7190"/>
    <w:rsid w:val="00BA7D9F"/>
    <w:rsid w:val="00BB08D5"/>
    <w:rsid w:val="00BB12FA"/>
    <w:rsid w:val="00BB229C"/>
    <w:rsid w:val="00BB338D"/>
    <w:rsid w:val="00BB34F5"/>
    <w:rsid w:val="00BB3D97"/>
    <w:rsid w:val="00BB6349"/>
    <w:rsid w:val="00BC00F7"/>
    <w:rsid w:val="00BC1603"/>
    <w:rsid w:val="00BC1869"/>
    <w:rsid w:val="00BC2F0C"/>
    <w:rsid w:val="00BC327F"/>
    <w:rsid w:val="00BC3400"/>
    <w:rsid w:val="00BC38D6"/>
    <w:rsid w:val="00BC46EE"/>
    <w:rsid w:val="00BC482E"/>
    <w:rsid w:val="00BC487D"/>
    <w:rsid w:val="00BC4F61"/>
    <w:rsid w:val="00BC57BA"/>
    <w:rsid w:val="00BC6400"/>
    <w:rsid w:val="00BC79AC"/>
    <w:rsid w:val="00BD0B65"/>
    <w:rsid w:val="00BD0CF1"/>
    <w:rsid w:val="00BD0D1E"/>
    <w:rsid w:val="00BD2305"/>
    <w:rsid w:val="00BD2BF8"/>
    <w:rsid w:val="00BD57AD"/>
    <w:rsid w:val="00BD58FF"/>
    <w:rsid w:val="00BD6779"/>
    <w:rsid w:val="00BD7989"/>
    <w:rsid w:val="00BE0D85"/>
    <w:rsid w:val="00BE2644"/>
    <w:rsid w:val="00BE2A09"/>
    <w:rsid w:val="00BE2ADC"/>
    <w:rsid w:val="00BE369B"/>
    <w:rsid w:val="00BE39A4"/>
    <w:rsid w:val="00BF0DC8"/>
    <w:rsid w:val="00BF0E42"/>
    <w:rsid w:val="00BF138D"/>
    <w:rsid w:val="00BF173F"/>
    <w:rsid w:val="00BF1A6D"/>
    <w:rsid w:val="00BF2B26"/>
    <w:rsid w:val="00BF2C04"/>
    <w:rsid w:val="00BF3599"/>
    <w:rsid w:val="00BF3D73"/>
    <w:rsid w:val="00BF4015"/>
    <w:rsid w:val="00BF4B8A"/>
    <w:rsid w:val="00BF68E3"/>
    <w:rsid w:val="00BF68FE"/>
    <w:rsid w:val="00BF697F"/>
    <w:rsid w:val="00BF7A1C"/>
    <w:rsid w:val="00C0043E"/>
    <w:rsid w:val="00C011E0"/>
    <w:rsid w:val="00C0132F"/>
    <w:rsid w:val="00C01AB7"/>
    <w:rsid w:val="00C03884"/>
    <w:rsid w:val="00C03C69"/>
    <w:rsid w:val="00C04883"/>
    <w:rsid w:val="00C04973"/>
    <w:rsid w:val="00C06ADF"/>
    <w:rsid w:val="00C06C37"/>
    <w:rsid w:val="00C06D57"/>
    <w:rsid w:val="00C06D8A"/>
    <w:rsid w:val="00C0774D"/>
    <w:rsid w:val="00C07B20"/>
    <w:rsid w:val="00C100A2"/>
    <w:rsid w:val="00C107A0"/>
    <w:rsid w:val="00C10930"/>
    <w:rsid w:val="00C117F5"/>
    <w:rsid w:val="00C12223"/>
    <w:rsid w:val="00C12EED"/>
    <w:rsid w:val="00C15F36"/>
    <w:rsid w:val="00C16671"/>
    <w:rsid w:val="00C16C59"/>
    <w:rsid w:val="00C16DA7"/>
    <w:rsid w:val="00C17300"/>
    <w:rsid w:val="00C2146B"/>
    <w:rsid w:val="00C21B19"/>
    <w:rsid w:val="00C21E89"/>
    <w:rsid w:val="00C222DB"/>
    <w:rsid w:val="00C222FE"/>
    <w:rsid w:val="00C2255B"/>
    <w:rsid w:val="00C22BD4"/>
    <w:rsid w:val="00C22F2F"/>
    <w:rsid w:val="00C23C3D"/>
    <w:rsid w:val="00C24FD0"/>
    <w:rsid w:val="00C26F7F"/>
    <w:rsid w:val="00C30600"/>
    <w:rsid w:val="00C325B6"/>
    <w:rsid w:val="00C328EF"/>
    <w:rsid w:val="00C32998"/>
    <w:rsid w:val="00C33AD9"/>
    <w:rsid w:val="00C342A4"/>
    <w:rsid w:val="00C34EEC"/>
    <w:rsid w:val="00C35389"/>
    <w:rsid w:val="00C35B74"/>
    <w:rsid w:val="00C35CD3"/>
    <w:rsid w:val="00C36570"/>
    <w:rsid w:val="00C369B5"/>
    <w:rsid w:val="00C371E9"/>
    <w:rsid w:val="00C40921"/>
    <w:rsid w:val="00C40D4D"/>
    <w:rsid w:val="00C41A61"/>
    <w:rsid w:val="00C42B21"/>
    <w:rsid w:val="00C4308F"/>
    <w:rsid w:val="00C43E4B"/>
    <w:rsid w:val="00C43F7E"/>
    <w:rsid w:val="00C45C49"/>
    <w:rsid w:val="00C476D7"/>
    <w:rsid w:val="00C50DCA"/>
    <w:rsid w:val="00C51C63"/>
    <w:rsid w:val="00C51DB0"/>
    <w:rsid w:val="00C52023"/>
    <w:rsid w:val="00C53BF7"/>
    <w:rsid w:val="00C53D9D"/>
    <w:rsid w:val="00C55847"/>
    <w:rsid w:val="00C56ECC"/>
    <w:rsid w:val="00C5799C"/>
    <w:rsid w:val="00C60420"/>
    <w:rsid w:val="00C60D74"/>
    <w:rsid w:val="00C61513"/>
    <w:rsid w:val="00C61E90"/>
    <w:rsid w:val="00C630A5"/>
    <w:rsid w:val="00C630BF"/>
    <w:rsid w:val="00C63585"/>
    <w:rsid w:val="00C64047"/>
    <w:rsid w:val="00C64501"/>
    <w:rsid w:val="00C65701"/>
    <w:rsid w:val="00C6631D"/>
    <w:rsid w:val="00C67223"/>
    <w:rsid w:val="00C67750"/>
    <w:rsid w:val="00C702F6"/>
    <w:rsid w:val="00C70476"/>
    <w:rsid w:val="00C706DA"/>
    <w:rsid w:val="00C70893"/>
    <w:rsid w:val="00C70BC3"/>
    <w:rsid w:val="00C71518"/>
    <w:rsid w:val="00C721D0"/>
    <w:rsid w:val="00C726B6"/>
    <w:rsid w:val="00C72728"/>
    <w:rsid w:val="00C73940"/>
    <w:rsid w:val="00C741B9"/>
    <w:rsid w:val="00C76EB1"/>
    <w:rsid w:val="00C77050"/>
    <w:rsid w:val="00C772E3"/>
    <w:rsid w:val="00C775FE"/>
    <w:rsid w:val="00C80633"/>
    <w:rsid w:val="00C8147E"/>
    <w:rsid w:val="00C8274C"/>
    <w:rsid w:val="00C83F71"/>
    <w:rsid w:val="00C87BB8"/>
    <w:rsid w:val="00C90072"/>
    <w:rsid w:val="00C90127"/>
    <w:rsid w:val="00C90AC5"/>
    <w:rsid w:val="00C912BA"/>
    <w:rsid w:val="00C916BE"/>
    <w:rsid w:val="00C91E26"/>
    <w:rsid w:val="00C91FCC"/>
    <w:rsid w:val="00C92C7E"/>
    <w:rsid w:val="00C933F2"/>
    <w:rsid w:val="00C9491C"/>
    <w:rsid w:val="00C956CB"/>
    <w:rsid w:val="00C957D9"/>
    <w:rsid w:val="00C96514"/>
    <w:rsid w:val="00C965DC"/>
    <w:rsid w:val="00C96921"/>
    <w:rsid w:val="00C96D7D"/>
    <w:rsid w:val="00C97A04"/>
    <w:rsid w:val="00CA09F7"/>
    <w:rsid w:val="00CA0CEA"/>
    <w:rsid w:val="00CA11DF"/>
    <w:rsid w:val="00CA15DF"/>
    <w:rsid w:val="00CA16C0"/>
    <w:rsid w:val="00CA28D9"/>
    <w:rsid w:val="00CA330F"/>
    <w:rsid w:val="00CA6878"/>
    <w:rsid w:val="00CA6DD8"/>
    <w:rsid w:val="00CA7428"/>
    <w:rsid w:val="00CA7635"/>
    <w:rsid w:val="00CB105F"/>
    <w:rsid w:val="00CB13F3"/>
    <w:rsid w:val="00CB15E2"/>
    <w:rsid w:val="00CB2070"/>
    <w:rsid w:val="00CB2709"/>
    <w:rsid w:val="00CB5325"/>
    <w:rsid w:val="00CB642E"/>
    <w:rsid w:val="00CB6A80"/>
    <w:rsid w:val="00CB7B84"/>
    <w:rsid w:val="00CC0EFF"/>
    <w:rsid w:val="00CC1555"/>
    <w:rsid w:val="00CC3418"/>
    <w:rsid w:val="00CC3965"/>
    <w:rsid w:val="00CC424B"/>
    <w:rsid w:val="00CC512F"/>
    <w:rsid w:val="00CC5607"/>
    <w:rsid w:val="00CD0818"/>
    <w:rsid w:val="00CD1174"/>
    <w:rsid w:val="00CD2420"/>
    <w:rsid w:val="00CD29C3"/>
    <w:rsid w:val="00CD3146"/>
    <w:rsid w:val="00CD3571"/>
    <w:rsid w:val="00CD4094"/>
    <w:rsid w:val="00CD40A6"/>
    <w:rsid w:val="00CD45BD"/>
    <w:rsid w:val="00CD4D35"/>
    <w:rsid w:val="00CD526A"/>
    <w:rsid w:val="00CD546E"/>
    <w:rsid w:val="00CD5AD6"/>
    <w:rsid w:val="00CD6656"/>
    <w:rsid w:val="00CD7D2D"/>
    <w:rsid w:val="00CE0AA7"/>
    <w:rsid w:val="00CE10F3"/>
    <w:rsid w:val="00CE481A"/>
    <w:rsid w:val="00CE5ABE"/>
    <w:rsid w:val="00CE6AFE"/>
    <w:rsid w:val="00CF12D0"/>
    <w:rsid w:val="00CF14A9"/>
    <w:rsid w:val="00CF191C"/>
    <w:rsid w:val="00CF2718"/>
    <w:rsid w:val="00CF2EB6"/>
    <w:rsid w:val="00CF3DB5"/>
    <w:rsid w:val="00CF4F0D"/>
    <w:rsid w:val="00CF5B35"/>
    <w:rsid w:val="00CF5F4D"/>
    <w:rsid w:val="00CF7368"/>
    <w:rsid w:val="00CF7EFF"/>
    <w:rsid w:val="00D018D0"/>
    <w:rsid w:val="00D01E81"/>
    <w:rsid w:val="00D025AC"/>
    <w:rsid w:val="00D02CA8"/>
    <w:rsid w:val="00D048DE"/>
    <w:rsid w:val="00D05449"/>
    <w:rsid w:val="00D05FDD"/>
    <w:rsid w:val="00D06A1F"/>
    <w:rsid w:val="00D06F14"/>
    <w:rsid w:val="00D07A28"/>
    <w:rsid w:val="00D07AB8"/>
    <w:rsid w:val="00D10565"/>
    <w:rsid w:val="00D108C7"/>
    <w:rsid w:val="00D10B5F"/>
    <w:rsid w:val="00D12343"/>
    <w:rsid w:val="00D12CEE"/>
    <w:rsid w:val="00D12F11"/>
    <w:rsid w:val="00D138E2"/>
    <w:rsid w:val="00D14EE7"/>
    <w:rsid w:val="00D159A3"/>
    <w:rsid w:val="00D16523"/>
    <w:rsid w:val="00D17454"/>
    <w:rsid w:val="00D20B56"/>
    <w:rsid w:val="00D20BA6"/>
    <w:rsid w:val="00D20BE3"/>
    <w:rsid w:val="00D20FF7"/>
    <w:rsid w:val="00D210C0"/>
    <w:rsid w:val="00D2150D"/>
    <w:rsid w:val="00D21973"/>
    <w:rsid w:val="00D22CAF"/>
    <w:rsid w:val="00D23281"/>
    <w:rsid w:val="00D2489F"/>
    <w:rsid w:val="00D24AD0"/>
    <w:rsid w:val="00D25875"/>
    <w:rsid w:val="00D26196"/>
    <w:rsid w:val="00D26A86"/>
    <w:rsid w:val="00D26D5D"/>
    <w:rsid w:val="00D301A6"/>
    <w:rsid w:val="00D31148"/>
    <w:rsid w:val="00D3151F"/>
    <w:rsid w:val="00D3379B"/>
    <w:rsid w:val="00D33955"/>
    <w:rsid w:val="00D34CF8"/>
    <w:rsid w:val="00D34F53"/>
    <w:rsid w:val="00D36205"/>
    <w:rsid w:val="00D3790B"/>
    <w:rsid w:val="00D379C6"/>
    <w:rsid w:val="00D409FD"/>
    <w:rsid w:val="00D42718"/>
    <w:rsid w:val="00D4470D"/>
    <w:rsid w:val="00D44AC1"/>
    <w:rsid w:val="00D44F0B"/>
    <w:rsid w:val="00D457CF"/>
    <w:rsid w:val="00D45ED2"/>
    <w:rsid w:val="00D5026E"/>
    <w:rsid w:val="00D52BE0"/>
    <w:rsid w:val="00D52E41"/>
    <w:rsid w:val="00D53108"/>
    <w:rsid w:val="00D531E5"/>
    <w:rsid w:val="00D544FF"/>
    <w:rsid w:val="00D54B8C"/>
    <w:rsid w:val="00D555C8"/>
    <w:rsid w:val="00D56DB7"/>
    <w:rsid w:val="00D5730F"/>
    <w:rsid w:val="00D57543"/>
    <w:rsid w:val="00D57C4E"/>
    <w:rsid w:val="00D605EB"/>
    <w:rsid w:val="00D6075C"/>
    <w:rsid w:val="00D60822"/>
    <w:rsid w:val="00D615B5"/>
    <w:rsid w:val="00D62052"/>
    <w:rsid w:val="00D6272D"/>
    <w:rsid w:val="00D63491"/>
    <w:rsid w:val="00D635A4"/>
    <w:rsid w:val="00D635FA"/>
    <w:rsid w:val="00D637D7"/>
    <w:rsid w:val="00D63819"/>
    <w:rsid w:val="00D63A45"/>
    <w:rsid w:val="00D64AEE"/>
    <w:rsid w:val="00D64C4D"/>
    <w:rsid w:val="00D671B4"/>
    <w:rsid w:val="00D70495"/>
    <w:rsid w:val="00D71923"/>
    <w:rsid w:val="00D72B40"/>
    <w:rsid w:val="00D72DE6"/>
    <w:rsid w:val="00D73EF4"/>
    <w:rsid w:val="00D7688C"/>
    <w:rsid w:val="00D77051"/>
    <w:rsid w:val="00D77EA0"/>
    <w:rsid w:val="00D80F36"/>
    <w:rsid w:val="00D81828"/>
    <w:rsid w:val="00D81953"/>
    <w:rsid w:val="00D8274F"/>
    <w:rsid w:val="00D8283B"/>
    <w:rsid w:val="00D83498"/>
    <w:rsid w:val="00D83BFA"/>
    <w:rsid w:val="00D83E2A"/>
    <w:rsid w:val="00D84DD9"/>
    <w:rsid w:val="00D84DF0"/>
    <w:rsid w:val="00D851CE"/>
    <w:rsid w:val="00D85412"/>
    <w:rsid w:val="00D85492"/>
    <w:rsid w:val="00D86586"/>
    <w:rsid w:val="00D87BC8"/>
    <w:rsid w:val="00D904A4"/>
    <w:rsid w:val="00D90E3C"/>
    <w:rsid w:val="00D90E62"/>
    <w:rsid w:val="00D90F92"/>
    <w:rsid w:val="00D91692"/>
    <w:rsid w:val="00D91758"/>
    <w:rsid w:val="00D91EAE"/>
    <w:rsid w:val="00D92787"/>
    <w:rsid w:val="00D93336"/>
    <w:rsid w:val="00D93492"/>
    <w:rsid w:val="00D939CA"/>
    <w:rsid w:val="00D95406"/>
    <w:rsid w:val="00D972DC"/>
    <w:rsid w:val="00DA2640"/>
    <w:rsid w:val="00DA4320"/>
    <w:rsid w:val="00DA4522"/>
    <w:rsid w:val="00DA4765"/>
    <w:rsid w:val="00DA4F42"/>
    <w:rsid w:val="00DA54FD"/>
    <w:rsid w:val="00DA73D6"/>
    <w:rsid w:val="00DB19B8"/>
    <w:rsid w:val="00DB1A45"/>
    <w:rsid w:val="00DB2364"/>
    <w:rsid w:val="00DB2AA2"/>
    <w:rsid w:val="00DB3F5E"/>
    <w:rsid w:val="00DB4474"/>
    <w:rsid w:val="00DB4A05"/>
    <w:rsid w:val="00DB4EBC"/>
    <w:rsid w:val="00DB50FE"/>
    <w:rsid w:val="00DB573F"/>
    <w:rsid w:val="00DB5C91"/>
    <w:rsid w:val="00DB69C8"/>
    <w:rsid w:val="00DB6ABE"/>
    <w:rsid w:val="00DB6B39"/>
    <w:rsid w:val="00DB75EC"/>
    <w:rsid w:val="00DC04E6"/>
    <w:rsid w:val="00DC0735"/>
    <w:rsid w:val="00DC141B"/>
    <w:rsid w:val="00DC1487"/>
    <w:rsid w:val="00DC1D8B"/>
    <w:rsid w:val="00DC2725"/>
    <w:rsid w:val="00DC4FFE"/>
    <w:rsid w:val="00DC6B77"/>
    <w:rsid w:val="00DC6E29"/>
    <w:rsid w:val="00DC7B31"/>
    <w:rsid w:val="00DC7EDE"/>
    <w:rsid w:val="00DD0023"/>
    <w:rsid w:val="00DD070E"/>
    <w:rsid w:val="00DD171B"/>
    <w:rsid w:val="00DD19E4"/>
    <w:rsid w:val="00DD300E"/>
    <w:rsid w:val="00DD3964"/>
    <w:rsid w:val="00DD51F7"/>
    <w:rsid w:val="00DD5571"/>
    <w:rsid w:val="00DD6EB0"/>
    <w:rsid w:val="00DD72C4"/>
    <w:rsid w:val="00DD7B84"/>
    <w:rsid w:val="00DE0E22"/>
    <w:rsid w:val="00DE3426"/>
    <w:rsid w:val="00DE49B9"/>
    <w:rsid w:val="00DE59E1"/>
    <w:rsid w:val="00DE64C3"/>
    <w:rsid w:val="00DE65E3"/>
    <w:rsid w:val="00DE6828"/>
    <w:rsid w:val="00DE6FFC"/>
    <w:rsid w:val="00DE7E3E"/>
    <w:rsid w:val="00DF2575"/>
    <w:rsid w:val="00DF2C10"/>
    <w:rsid w:val="00DF33E3"/>
    <w:rsid w:val="00DF44C6"/>
    <w:rsid w:val="00DF4F78"/>
    <w:rsid w:val="00DF5166"/>
    <w:rsid w:val="00DF546E"/>
    <w:rsid w:val="00DF58B9"/>
    <w:rsid w:val="00DF59A7"/>
    <w:rsid w:val="00DF5C89"/>
    <w:rsid w:val="00DF6393"/>
    <w:rsid w:val="00DF7CA9"/>
    <w:rsid w:val="00E002F6"/>
    <w:rsid w:val="00E00760"/>
    <w:rsid w:val="00E00BCC"/>
    <w:rsid w:val="00E00DEC"/>
    <w:rsid w:val="00E014BA"/>
    <w:rsid w:val="00E019F7"/>
    <w:rsid w:val="00E01F23"/>
    <w:rsid w:val="00E02EAD"/>
    <w:rsid w:val="00E032A9"/>
    <w:rsid w:val="00E033F3"/>
    <w:rsid w:val="00E03608"/>
    <w:rsid w:val="00E03D64"/>
    <w:rsid w:val="00E04721"/>
    <w:rsid w:val="00E04B2A"/>
    <w:rsid w:val="00E0526C"/>
    <w:rsid w:val="00E0613A"/>
    <w:rsid w:val="00E063D9"/>
    <w:rsid w:val="00E068C7"/>
    <w:rsid w:val="00E06B11"/>
    <w:rsid w:val="00E07447"/>
    <w:rsid w:val="00E1062B"/>
    <w:rsid w:val="00E1222C"/>
    <w:rsid w:val="00E128C3"/>
    <w:rsid w:val="00E1295F"/>
    <w:rsid w:val="00E135B8"/>
    <w:rsid w:val="00E13902"/>
    <w:rsid w:val="00E14AC1"/>
    <w:rsid w:val="00E207CB"/>
    <w:rsid w:val="00E2137A"/>
    <w:rsid w:val="00E2188C"/>
    <w:rsid w:val="00E21A51"/>
    <w:rsid w:val="00E22445"/>
    <w:rsid w:val="00E230F1"/>
    <w:rsid w:val="00E2325C"/>
    <w:rsid w:val="00E25C6D"/>
    <w:rsid w:val="00E26280"/>
    <w:rsid w:val="00E26DCF"/>
    <w:rsid w:val="00E27A02"/>
    <w:rsid w:val="00E302AA"/>
    <w:rsid w:val="00E31A5E"/>
    <w:rsid w:val="00E3323B"/>
    <w:rsid w:val="00E33967"/>
    <w:rsid w:val="00E3478E"/>
    <w:rsid w:val="00E3493E"/>
    <w:rsid w:val="00E34AE0"/>
    <w:rsid w:val="00E355DF"/>
    <w:rsid w:val="00E35CCC"/>
    <w:rsid w:val="00E37566"/>
    <w:rsid w:val="00E37A9F"/>
    <w:rsid w:val="00E37E17"/>
    <w:rsid w:val="00E40304"/>
    <w:rsid w:val="00E404BC"/>
    <w:rsid w:val="00E40A76"/>
    <w:rsid w:val="00E41132"/>
    <w:rsid w:val="00E420C9"/>
    <w:rsid w:val="00E422DB"/>
    <w:rsid w:val="00E42362"/>
    <w:rsid w:val="00E4426F"/>
    <w:rsid w:val="00E44E55"/>
    <w:rsid w:val="00E45767"/>
    <w:rsid w:val="00E458B8"/>
    <w:rsid w:val="00E45E4F"/>
    <w:rsid w:val="00E47BFD"/>
    <w:rsid w:val="00E503FE"/>
    <w:rsid w:val="00E5136B"/>
    <w:rsid w:val="00E51621"/>
    <w:rsid w:val="00E51A17"/>
    <w:rsid w:val="00E52566"/>
    <w:rsid w:val="00E52F91"/>
    <w:rsid w:val="00E537A5"/>
    <w:rsid w:val="00E53C4E"/>
    <w:rsid w:val="00E550B0"/>
    <w:rsid w:val="00E55ADE"/>
    <w:rsid w:val="00E56A48"/>
    <w:rsid w:val="00E57AB5"/>
    <w:rsid w:val="00E57AE8"/>
    <w:rsid w:val="00E6152E"/>
    <w:rsid w:val="00E61979"/>
    <w:rsid w:val="00E626A6"/>
    <w:rsid w:val="00E63F3A"/>
    <w:rsid w:val="00E6456A"/>
    <w:rsid w:val="00E64CB8"/>
    <w:rsid w:val="00E64E07"/>
    <w:rsid w:val="00E652AB"/>
    <w:rsid w:val="00E66704"/>
    <w:rsid w:val="00E66EA7"/>
    <w:rsid w:val="00E673AF"/>
    <w:rsid w:val="00E6760E"/>
    <w:rsid w:val="00E67F4E"/>
    <w:rsid w:val="00E70237"/>
    <w:rsid w:val="00E7150E"/>
    <w:rsid w:val="00E71FEE"/>
    <w:rsid w:val="00E7486B"/>
    <w:rsid w:val="00E74BB4"/>
    <w:rsid w:val="00E75695"/>
    <w:rsid w:val="00E759D6"/>
    <w:rsid w:val="00E75D84"/>
    <w:rsid w:val="00E75E95"/>
    <w:rsid w:val="00E77071"/>
    <w:rsid w:val="00E77B87"/>
    <w:rsid w:val="00E8032E"/>
    <w:rsid w:val="00E80331"/>
    <w:rsid w:val="00E80F14"/>
    <w:rsid w:val="00E82BF3"/>
    <w:rsid w:val="00E83640"/>
    <w:rsid w:val="00E8364A"/>
    <w:rsid w:val="00E83D9E"/>
    <w:rsid w:val="00E84288"/>
    <w:rsid w:val="00E8627B"/>
    <w:rsid w:val="00E86B71"/>
    <w:rsid w:val="00E86DE1"/>
    <w:rsid w:val="00E874B4"/>
    <w:rsid w:val="00E87645"/>
    <w:rsid w:val="00E87981"/>
    <w:rsid w:val="00E87A93"/>
    <w:rsid w:val="00E87CDD"/>
    <w:rsid w:val="00E9059A"/>
    <w:rsid w:val="00E906EE"/>
    <w:rsid w:val="00E90D88"/>
    <w:rsid w:val="00E90E5D"/>
    <w:rsid w:val="00E92122"/>
    <w:rsid w:val="00E92988"/>
    <w:rsid w:val="00E93521"/>
    <w:rsid w:val="00E93F22"/>
    <w:rsid w:val="00E94610"/>
    <w:rsid w:val="00E94783"/>
    <w:rsid w:val="00E94E73"/>
    <w:rsid w:val="00E9501A"/>
    <w:rsid w:val="00E952C5"/>
    <w:rsid w:val="00E96646"/>
    <w:rsid w:val="00EA0038"/>
    <w:rsid w:val="00EA0C60"/>
    <w:rsid w:val="00EA1621"/>
    <w:rsid w:val="00EA3C35"/>
    <w:rsid w:val="00EA65B4"/>
    <w:rsid w:val="00EA6873"/>
    <w:rsid w:val="00EA69D9"/>
    <w:rsid w:val="00EA6ABF"/>
    <w:rsid w:val="00EA77C8"/>
    <w:rsid w:val="00EA7AA2"/>
    <w:rsid w:val="00EB032C"/>
    <w:rsid w:val="00EB1128"/>
    <w:rsid w:val="00EB16B9"/>
    <w:rsid w:val="00EB281B"/>
    <w:rsid w:val="00EB2A9E"/>
    <w:rsid w:val="00EB2ACD"/>
    <w:rsid w:val="00EB2E5D"/>
    <w:rsid w:val="00EB3D7A"/>
    <w:rsid w:val="00EB49DC"/>
    <w:rsid w:val="00EB4BD9"/>
    <w:rsid w:val="00EB6307"/>
    <w:rsid w:val="00EB72C5"/>
    <w:rsid w:val="00EB7F40"/>
    <w:rsid w:val="00EC08AA"/>
    <w:rsid w:val="00EC0A11"/>
    <w:rsid w:val="00EC105D"/>
    <w:rsid w:val="00EC323E"/>
    <w:rsid w:val="00EC393B"/>
    <w:rsid w:val="00EC3D3A"/>
    <w:rsid w:val="00EC4C05"/>
    <w:rsid w:val="00EC505E"/>
    <w:rsid w:val="00EC5808"/>
    <w:rsid w:val="00EC59E7"/>
    <w:rsid w:val="00EC6FFD"/>
    <w:rsid w:val="00ED12B2"/>
    <w:rsid w:val="00ED1A7F"/>
    <w:rsid w:val="00ED2617"/>
    <w:rsid w:val="00ED30BF"/>
    <w:rsid w:val="00ED3BF5"/>
    <w:rsid w:val="00ED492B"/>
    <w:rsid w:val="00ED4B11"/>
    <w:rsid w:val="00ED5923"/>
    <w:rsid w:val="00ED5EC6"/>
    <w:rsid w:val="00ED79A8"/>
    <w:rsid w:val="00ED7B03"/>
    <w:rsid w:val="00ED7F2C"/>
    <w:rsid w:val="00EE1275"/>
    <w:rsid w:val="00EE15C9"/>
    <w:rsid w:val="00EE1F82"/>
    <w:rsid w:val="00EE2FD3"/>
    <w:rsid w:val="00EE3297"/>
    <w:rsid w:val="00EE3370"/>
    <w:rsid w:val="00EE47B7"/>
    <w:rsid w:val="00EE598B"/>
    <w:rsid w:val="00EE67DB"/>
    <w:rsid w:val="00EE7899"/>
    <w:rsid w:val="00EF10BD"/>
    <w:rsid w:val="00EF129A"/>
    <w:rsid w:val="00EF1FDE"/>
    <w:rsid w:val="00EF2E46"/>
    <w:rsid w:val="00EF3C34"/>
    <w:rsid w:val="00EF3CF8"/>
    <w:rsid w:val="00EF4714"/>
    <w:rsid w:val="00EF4C72"/>
    <w:rsid w:val="00EF4FFA"/>
    <w:rsid w:val="00EF73FC"/>
    <w:rsid w:val="00EF791D"/>
    <w:rsid w:val="00EF7BC2"/>
    <w:rsid w:val="00F01353"/>
    <w:rsid w:val="00F013C0"/>
    <w:rsid w:val="00F023B7"/>
    <w:rsid w:val="00F026C4"/>
    <w:rsid w:val="00F0398A"/>
    <w:rsid w:val="00F0401C"/>
    <w:rsid w:val="00F058A0"/>
    <w:rsid w:val="00F05ECC"/>
    <w:rsid w:val="00F060A6"/>
    <w:rsid w:val="00F0652D"/>
    <w:rsid w:val="00F06A4A"/>
    <w:rsid w:val="00F07492"/>
    <w:rsid w:val="00F11011"/>
    <w:rsid w:val="00F119B4"/>
    <w:rsid w:val="00F12006"/>
    <w:rsid w:val="00F12624"/>
    <w:rsid w:val="00F12E28"/>
    <w:rsid w:val="00F13302"/>
    <w:rsid w:val="00F139D1"/>
    <w:rsid w:val="00F15910"/>
    <w:rsid w:val="00F16764"/>
    <w:rsid w:val="00F1797A"/>
    <w:rsid w:val="00F203D6"/>
    <w:rsid w:val="00F216AE"/>
    <w:rsid w:val="00F23808"/>
    <w:rsid w:val="00F239E9"/>
    <w:rsid w:val="00F24857"/>
    <w:rsid w:val="00F2552A"/>
    <w:rsid w:val="00F25D2D"/>
    <w:rsid w:val="00F25EEB"/>
    <w:rsid w:val="00F27A31"/>
    <w:rsid w:val="00F31796"/>
    <w:rsid w:val="00F31D4F"/>
    <w:rsid w:val="00F34D54"/>
    <w:rsid w:val="00F3500B"/>
    <w:rsid w:val="00F35416"/>
    <w:rsid w:val="00F357E1"/>
    <w:rsid w:val="00F35F0C"/>
    <w:rsid w:val="00F36C58"/>
    <w:rsid w:val="00F377E8"/>
    <w:rsid w:val="00F40155"/>
    <w:rsid w:val="00F40F62"/>
    <w:rsid w:val="00F4125E"/>
    <w:rsid w:val="00F41F54"/>
    <w:rsid w:val="00F42779"/>
    <w:rsid w:val="00F42CBC"/>
    <w:rsid w:val="00F434C7"/>
    <w:rsid w:val="00F43BE9"/>
    <w:rsid w:val="00F43CFC"/>
    <w:rsid w:val="00F440C5"/>
    <w:rsid w:val="00F44422"/>
    <w:rsid w:val="00F44C5F"/>
    <w:rsid w:val="00F476EA"/>
    <w:rsid w:val="00F47F98"/>
    <w:rsid w:val="00F502C8"/>
    <w:rsid w:val="00F50E19"/>
    <w:rsid w:val="00F51766"/>
    <w:rsid w:val="00F522DC"/>
    <w:rsid w:val="00F52301"/>
    <w:rsid w:val="00F529B8"/>
    <w:rsid w:val="00F530DA"/>
    <w:rsid w:val="00F533A6"/>
    <w:rsid w:val="00F5347E"/>
    <w:rsid w:val="00F538CE"/>
    <w:rsid w:val="00F56B0C"/>
    <w:rsid w:val="00F579C1"/>
    <w:rsid w:val="00F60BCD"/>
    <w:rsid w:val="00F61F41"/>
    <w:rsid w:val="00F626F7"/>
    <w:rsid w:val="00F63CD8"/>
    <w:rsid w:val="00F653FE"/>
    <w:rsid w:val="00F66106"/>
    <w:rsid w:val="00F66976"/>
    <w:rsid w:val="00F6706F"/>
    <w:rsid w:val="00F70007"/>
    <w:rsid w:val="00F73803"/>
    <w:rsid w:val="00F74527"/>
    <w:rsid w:val="00F74CEE"/>
    <w:rsid w:val="00F76225"/>
    <w:rsid w:val="00F769DB"/>
    <w:rsid w:val="00F77071"/>
    <w:rsid w:val="00F77781"/>
    <w:rsid w:val="00F77DB3"/>
    <w:rsid w:val="00F8119B"/>
    <w:rsid w:val="00F818A9"/>
    <w:rsid w:val="00F81AD7"/>
    <w:rsid w:val="00F82212"/>
    <w:rsid w:val="00F83067"/>
    <w:rsid w:val="00F83D70"/>
    <w:rsid w:val="00F84CC0"/>
    <w:rsid w:val="00F90869"/>
    <w:rsid w:val="00F90B3B"/>
    <w:rsid w:val="00F92840"/>
    <w:rsid w:val="00F93522"/>
    <w:rsid w:val="00F9381D"/>
    <w:rsid w:val="00F93D1F"/>
    <w:rsid w:val="00F93F75"/>
    <w:rsid w:val="00F940F4"/>
    <w:rsid w:val="00F94763"/>
    <w:rsid w:val="00F960BC"/>
    <w:rsid w:val="00F9682B"/>
    <w:rsid w:val="00F97CA0"/>
    <w:rsid w:val="00FA2CEA"/>
    <w:rsid w:val="00FA5CBB"/>
    <w:rsid w:val="00FA76C6"/>
    <w:rsid w:val="00FA7C6A"/>
    <w:rsid w:val="00FB0402"/>
    <w:rsid w:val="00FB3779"/>
    <w:rsid w:val="00FB384F"/>
    <w:rsid w:val="00FB4A7A"/>
    <w:rsid w:val="00FB4D7E"/>
    <w:rsid w:val="00FB55A8"/>
    <w:rsid w:val="00FB6394"/>
    <w:rsid w:val="00FB6878"/>
    <w:rsid w:val="00FB7345"/>
    <w:rsid w:val="00FC123D"/>
    <w:rsid w:val="00FC2094"/>
    <w:rsid w:val="00FC2AD8"/>
    <w:rsid w:val="00FC4825"/>
    <w:rsid w:val="00FC5250"/>
    <w:rsid w:val="00FC75A2"/>
    <w:rsid w:val="00FC791B"/>
    <w:rsid w:val="00FD02F0"/>
    <w:rsid w:val="00FD0D94"/>
    <w:rsid w:val="00FD1998"/>
    <w:rsid w:val="00FD1D2A"/>
    <w:rsid w:val="00FD1D39"/>
    <w:rsid w:val="00FD2585"/>
    <w:rsid w:val="00FD2F20"/>
    <w:rsid w:val="00FD3B41"/>
    <w:rsid w:val="00FD3EBF"/>
    <w:rsid w:val="00FD4984"/>
    <w:rsid w:val="00FD4A7F"/>
    <w:rsid w:val="00FD4F58"/>
    <w:rsid w:val="00FD6BB9"/>
    <w:rsid w:val="00FD70FE"/>
    <w:rsid w:val="00FD732C"/>
    <w:rsid w:val="00FE004D"/>
    <w:rsid w:val="00FE0358"/>
    <w:rsid w:val="00FE0A31"/>
    <w:rsid w:val="00FE216F"/>
    <w:rsid w:val="00FE3927"/>
    <w:rsid w:val="00FE3B8C"/>
    <w:rsid w:val="00FE4FC1"/>
    <w:rsid w:val="00FE5F26"/>
    <w:rsid w:val="00FF03F9"/>
    <w:rsid w:val="00FF13C3"/>
    <w:rsid w:val="00FF1724"/>
    <w:rsid w:val="00FF1B79"/>
    <w:rsid w:val="00FF3B1F"/>
    <w:rsid w:val="00FF5322"/>
    <w:rsid w:val="00FF573A"/>
    <w:rsid w:val="00FF7897"/>
    <w:rsid w:val="03091FF1"/>
    <w:rsid w:val="0442D338"/>
    <w:rsid w:val="046248DA"/>
    <w:rsid w:val="0A3AD0C8"/>
    <w:rsid w:val="0D2E0DF6"/>
    <w:rsid w:val="0F21F6EC"/>
    <w:rsid w:val="1331961A"/>
    <w:rsid w:val="140E2290"/>
    <w:rsid w:val="181F0FF4"/>
    <w:rsid w:val="1D6AA79A"/>
    <w:rsid w:val="1F4D973F"/>
    <w:rsid w:val="20185661"/>
    <w:rsid w:val="2594705B"/>
    <w:rsid w:val="2A05C073"/>
    <w:rsid w:val="2A3CECB5"/>
    <w:rsid w:val="2B7791B1"/>
    <w:rsid w:val="3CCC6E14"/>
    <w:rsid w:val="455DA39E"/>
    <w:rsid w:val="4625214A"/>
    <w:rsid w:val="52D139AC"/>
    <w:rsid w:val="5412314E"/>
    <w:rsid w:val="561975EF"/>
    <w:rsid w:val="63679DD8"/>
    <w:rsid w:val="64C19E3E"/>
    <w:rsid w:val="67B88E5A"/>
    <w:rsid w:val="69EC11E2"/>
    <w:rsid w:val="72F4D55D"/>
    <w:rsid w:val="730689E9"/>
    <w:rsid w:val="7808E9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E88F5"/>
  <w15:docId w15:val="{7673AAA3-FCBE-44E4-B2CF-AF9D6DA43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semiHidden/>
    <w:qFormat/>
    <w:rsid w:val="00416E18"/>
  </w:style>
  <w:style w:type="paragraph" w:styleId="Heading1">
    <w:name w:val="heading 1"/>
    <w:basedOn w:val="Normal"/>
    <w:next w:val="Normal"/>
    <w:link w:val="Heading1Char"/>
    <w:uiPriority w:val="9"/>
    <w:semiHidden/>
    <w:qFormat/>
    <w:rsid w:val="00416E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qFormat/>
    <w:rsid w:val="00416E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qFormat/>
    <w:rsid w:val="00416E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qFormat/>
    <w:rsid w:val="00416E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SAAppendixtitle">
    <w:name w:val="EFSA_Appendix title"/>
    <w:next w:val="EFSABodytext"/>
    <w:link w:val="EFSAAppendixtitleChar"/>
    <w:qFormat/>
    <w:rsid w:val="00416E18"/>
    <w:pPr>
      <w:keepNext/>
      <w:numPr>
        <w:numId w:val="4"/>
      </w:numPr>
      <w:suppressLineNumbers/>
      <w:suppressAutoHyphens/>
      <w:spacing w:before="240" w:after="120" w:line="240" w:lineRule="auto"/>
      <w:jc w:val="both"/>
      <w:outlineLvl w:val="0"/>
    </w:pPr>
    <w:rPr>
      <w:rFonts w:ascii="Tahoma" w:eastAsia="Times New Roman" w:hAnsi="Tahoma" w:cs="Mangal"/>
      <w:b/>
      <w:iCs/>
      <w:sz w:val="24"/>
      <w:szCs w:val="24"/>
      <w:lang w:eastAsia="en-GB"/>
    </w:rPr>
  </w:style>
  <w:style w:type="character" w:customStyle="1" w:styleId="EFSAAppendixtitleChar">
    <w:name w:val="EFSA_Appendix title Char"/>
    <w:basedOn w:val="DefaultParagraphFont"/>
    <w:link w:val="EFSAAppendixtitle"/>
    <w:rsid w:val="00416E18"/>
    <w:rPr>
      <w:rFonts w:ascii="Tahoma" w:eastAsia="Times New Roman" w:hAnsi="Tahoma" w:cs="Mangal"/>
      <w:b/>
      <w:iCs/>
      <w:sz w:val="24"/>
      <w:szCs w:val="24"/>
      <w:lang w:eastAsia="en-GB"/>
    </w:rPr>
  </w:style>
  <w:style w:type="paragraph" w:styleId="Caption">
    <w:name w:val="caption"/>
    <w:basedOn w:val="Normal"/>
    <w:next w:val="Normal"/>
    <w:link w:val="CaptionChar"/>
    <w:uiPriority w:val="35"/>
    <w:qFormat/>
    <w:rsid w:val="00416E18"/>
    <w:pPr>
      <w:spacing w:line="240" w:lineRule="auto"/>
    </w:pPr>
    <w:rPr>
      <w:b/>
      <w:bCs/>
      <w:color w:val="4F81BD" w:themeColor="accent1"/>
      <w:sz w:val="18"/>
      <w:szCs w:val="18"/>
    </w:rPr>
  </w:style>
  <w:style w:type="paragraph" w:customStyle="1" w:styleId="EFSAHeading1nonumber">
    <w:name w:val="EFSA_Heading 1 (no number)"/>
    <w:next w:val="EFSABodytext"/>
    <w:link w:val="EFSAHeading1nonumberChar"/>
    <w:qFormat/>
    <w:rsid w:val="00416E18"/>
    <w:pPr>
      <w:keepNext/>
      <w:spacing w:before="240" w:after="120" w:line="240" w:lineRule="auto"/>
      <w:outlineLvl w:val="0"/>
    </w:pPr>
    <w:rPr>
      <w:rFonts w:ascii="Tahoma" w:hAnsi="Tahoma"/>
      <w:b/>
      <w:sz w:val="24"/>
      <w:szCs w:val="24"/>
    </w:rPr>
  </w:style>
  <w:style w:type="character" w:customStyle="1" w:styleId="EFSAHeading1nonumberChar">
    <w:name w:val="EFSA_Heading 1 (no number) Char"/>
    <w:basedOn w:val="DefaultParagraphFont"/>
    <w:link w:val="EFSAHeading1nonumber"/>
    <w:rsid w:val="00416E18"/>
    <w:rPr>
      <w:rFonts w:ascii="Tahoma" w:hAnsi="Tahoma"/>
      <w:b/>
      <w:sz w:val="24"/>
      <w:szCs w:val="24"/>
    </w:rPr>
  </w:style>
  <w:style w:type="paragraph" w:customStyle="1" w:styleId="EFSAAuthor">
    <w:name w:val="EFSA_Author"/>
    <w:next w:val="EFSABodytext"/>
    <w:link w:val="EFSAAuthorChar"/>
    <w:qFormat/>
    <w:rsid w:val="00C35B74"/>
    <w:pPr>
      <w:spacing w:before="240" w:after="120" w:line="240" w:lineRule="auto"/>
      <w:jc w:val="center"/>
    </w:pPr>
    <w:rPr>
      <w:rFonts w:ascii="Tahoma" w:hAnsi="Tahoma"/>
      <w:b/>
      <w:sz w:val="24"/>
      <w:szCs w:val="24"/>
    </w:rPr>
  </w:style>
  <w:style w:type="character" w:customStyle="1" w:styleId="EFSAAuthorChar">
    <w:name w:val="EFSA_Author Char"/>
    <w:basedOn w:val="EFSAHeading1nonumberChar"/>
    <w:link w:val="EFSAAuthor"/>
    <w:rsid w:val="00C35B74"/>
    <w:rPr>
      <w:rFonts w:ascii="Tahoma" w:hAnsi="Tahoma"/>
      <w:b/>
      <w:sz w:val="24"/>
      <w:szCs w:val="24"/>
    </w:rPr>
  </w:style>
  <w:style w:type="paragraph" w:customStyle="1" w:styleId="EFSABodytext">
    <w:name w:val="EFSA_Body text"/>
    <w:basedOn w:val="Normal"/>
    <w:link w:val="EFSABodytextChar"/>
    <w:qFormat/>
    <w:rsid w:val="00416E18"/>
    <w:pPr>
      <w:spacing w:after="120" w:line="240" w:lineRule="auto"/>
      <w:jc w:val="both"/>
    </w:pPr>
    <w:rPr>
      <w:rFonts w:ascii="Tahoma" w:hAnsi="Tahoma"/>
      <w:sz w:val="20"/>
      <w:szCs w:val="20"/>
    </w:rPr>
  </w:style>
  <w:style w:type="character" w:customStyle="1" w:styleId="EFSABodytextChar">
    <w:name w:val="EFSA_Body text Char"/>
    <w:basedOn w:val="DefaultParagraphFont"/>
    <w:link w:val="EFSABodytext"/>
    <w:rsid w:val="00416E18"/>
    <w:rPr>
      <w:rFonts w:ascii="Tahoma" w:hAnsi="Tahoma"/>
      <w:sz w:val="20"/>
      <w:szCs w:val="20"/>
    </w:rPr>
  </w:style>
  <w:style w:type="paragraph" w:customStyle="1" w:styleId="EFSABullet1">
    <w:name w:val="EFSA_Bullet 1"/>
    <w:basedOn w:val="EFSABodytext"/>
    <w:link w:val="EFSABullet1Char"/>
    <w:qFormat/>
    <w:rsid w:val="00416E18"/>
    <w:pPr>
      <w:numPr>
        <w:numId w:val="5"/>
      </w:numPr>
    </w:pPr>
  </w:style>
  <w:style w:type="character" w:customStyle="1" w:styleId="EFSABullet1Char">
    <w:name w:val="EFSA_Bullet 1 Char"/>
    <w:basedOn w:val="EFSABodytextChar"/>
    <w:link w:val="EFSABullet1"/>
    <w:rsid w:val="00416E18"/>
    <w:rPr>
      <w:rFonts w:ascii="Tahoma" w:hAnsi="Tahoma"/>
      <w:sz w:val="20"/>
      <w:szCs w:val="20"/>
    </w:rPr>
  </w:style>
  <w:style w:type="paragraph" w:customStyle="1" w:styleId="EFSABullet2">
    <w:name w:val="EFSA_Bullet 2"/>
    <w:basedOn w:val="EFSABodytext"/>
    <w:link w:val="EFSABullet2Char"/>
    <w:qFormat/>
    <w:rsid w:val="00416E18"/>
    <w:pPr>
      <w:numPr>
        <w:ilvl w:val="1"/>
        <w:numId w:val="5"/>
      </w:numPr>
    </w:pPr>
  </w:style>
  <w:style w:type="character" w:customStyle="1" w:styleId="EFSABullet2Char">
    <w:name w:val="EFSA_Bullet 2 Char"/>
    <w:basedOn w:val="EFSABodytextChar"/>
    <w:link w:val="EFSABullet2"/>
    <w:rsid w:val="00416E18"/>
    <w:rPr>
      <w:rFonts w:ascii="Tahoma" w:hAnsi="Tahoma"/>
      <w:sz w:val="20"/>
      <w:szCs w:val="20"/>
    </w:rPr>
  </w:style>
  <w:style w:type="paragraph" w:customStyle="1" w:styleId="EFSADates">
    <w:name w:val="EFSA_Dates"/>
    <w:link w:val="EFSADatesChar"/>
    <w:qFormat/>
    <w:rsid w:val="00416E18"/>
    <w:pPr>
      <w:spacing w:before="120" w:after="0" w:line="240" w:lineRule="auto"/>
    </w:pPr>
    <w:rPr>
      <w:rFonts w:ascii="Calibri" w:hAnsi="Calibri"/>
      <w:sz w:val="18"/>
      <w:lang w:val="en-US"/>
    </w:rPr>
  </w:style>
  <w:style w:type="character" w:customStyle="1" w:styleId="EFSADatesChar">
    <w:name w:val="EFSA_Dates Char"/>
    <w:basedOn w:val="DefaultParagraphFont"/>
    <w:link w:val="EFSADates"/>
    <w:rsid w:val="00416E18"/>
    <w:rPr>
      <w:rFonts w:ascii="Calibri" w:hAnsi="Calibri"/>
      <w:sz w:val="18"/>
      <w:lang w:val="en-US"/>
    </w:rPr>
  </w:style>
  <w:style w:type="paragraph" w:customStyle="1" w:styleId="EFSADocsprovided">
    <w:name w:val="EFSA_Docs provided"/>
    <w:basedOn w:val="EFSABodytext"/>
    <w:link w:val="EFSADocsprovidedChar"/>
    <w:qFormat/>
    <w:rsid w:val="00416E18"/>
    <w:pPr>
      <w:keepNext/>
      <w:numPr>
        <w:numId w:val="6"/>
      </w:numPr>
      <w:spacing w:after="240"/>
    </w:pPr>
  </w:style>
  <w:style w:type="character" w:customStyle="1" w:styleId="EFSADocsprovidedChar">
    <w:name w:val="EFSA_Docs provided Char"/>
    <w:basedOn w:val="EFSABodytextChar"/>
    <w:link w:val="EFSADocsprovided"/>
    <w:rsid w:val="00416E18"/>
    <w:rPr>
      <w:rFonts w:ascii="Tahoma" w:hAnsi="Tahoma"/>
      <w:sz w:val="20"/>
      <w:szCs w:val="20"/>
    </w:rPr>
  </w:style>
  <w:style w:type="paragraph" w:customStyle="1" w:styleId="EFSATablefootnote">
    <w:name w:val="EFSA_Table footnote"/>
    <w:link w:val="EFSATablefootnoteChar"/>
    <w:qFormat/>
    <w:rsid w:val="00416E18"/>
    <w:pPr>
      <w:tabs>
        <w:tab w:val="left" w:pos="426"/>
      </w:tabs>
      <w:ind w:left="357" w:hanging="357"/>
      <w:contextualSpacing/>
    </w:pPr>
    <w:rPr>
      <w:rFonts w:ascii="Tahoma" w:hAnsi="Tahoma"/>
      <w:sz w:val="16"/>
      <w:szCs w:val="20"/>
    </w:rPr>
  </w:style>
  <w:style w:type="character" w:customStyle="1" w:styleId="EFSATablefootnoteChar">
    <w:name w:val="EFSA_Table footnote Char"/>
    <w:basedOn w:val="EFSABodytextChar"/>
    <w:link w:val="EFSATablefootnote"/>
    <w:rsid w:val="00416E18"/>
    <w:rPr>
      <w:rFonts w:ascii="Tahoma" w:hAnsi="Tahoma"/>
      <w:sz w:val="16"/>
      <w:szCs w:val="20"/>
    </w:rPr>
  </w:style>
  <w:style w:type="paragraph" w:customStyle="1" w:styleId="EFSATablelegend">
    <w:name w:val="EFSA_Table legend"/>
    <w:basedOn w:val="EFSATablefootnote"/>
    <w:link w:val="EFSATablelegendChar"/>
    <w:qFormat/>
    <w:rsid w:val="00416E18"/>
    <w:pPr>
      <w:spacing w:after="0"/>
      <w:ind w:left="0" w:firstLine="0"/>
      <w:contextualSpacing w:val="0"/>
    </w:pPr>
  </w:style>
  <w:style w:type="character" w:customStyle="1" w:styleId="EFSATablelegendChar">
    <w:name w:val="EFSA_Table legend Char"/>
    <w:basedOn w:val="EFSATablefootnoteChar"/>
    <w:link w:val="EFSATablelegend"/>
    <w:rsid w:val="00416E18"/>
    <w:rPr>
      <w:rFonts w:ascii="Tahoma" w:hAnsi="Tahoma"/>
      <w:sz w:val="16"/>
      <w:szCs w:val="20"/>
    </w:rPr>
  </w:style>
  <w:style w:type="paragraph" w:customStyle="1" w:styleId="EFSAFigurelegend">
    <w:name w:val="EFSA_Figure legend"/>
    <w:basedOn w:val="EFSATablelegend"/>
    <w:link w:val="EFSAFigurelegendChar"/>
    <w:qFormat/>
    <w:rsid w:val="00416E18"/>
    <w:pPr>
      <w:autoSpaceDE w:val="0"/>
      <w:autoSpaceDN w:val="0"/>
      <w:adjustRightInd w:val="0"/>
    </w:pPr>
    <w:rPr>
      <w:rFonts w:cs="Arial"/>
      <w:szCs w:val="18"/>
    </w:rPr>
  </w:style>
  <w:style w:type="character" w:customStyle="1" w:styleId="EFSAFigurelegendChar">
    <w:name w:val="EFSA_Figure legend Char"/>
    <w:basedOn w:val="EFSATablefootnoteChar"/>
    <w:link w:val="EFSAFigurelegend"/>
    <w:rsid w:val="00416E18"/>
    <w:rPr>
      <w:rFonts w:ascii="Tahoma" w:hAnsi="Tahoma" w:cs="Arial"/>
      <w:sz w:val="16"/>
      <w:szCs w:val="18"/>
    </w:rPr>
  </w:style>
  <w:style w:type="paragraph" w:customStyle="1" w:styleId="EFSAFiguretitle">
    <w:name w:val="EFSA_Figure title"/>
    <w:next w:val="EFSABodytext"/>
    <w:link w:val="EFSAFiguretitleChar"/>
    <w:rsid w:val="00416E18"/>
    <w:pPr>
      <w:numPr>
        <w:numId w:val="7"/>
      </w:numPr>
      <w:tabs>
        <w:tab w:val="left" w:pos="1080"/>
      </w:tabs>
      <w:spacing w:before="240" w:after="240" w:line="240" w:lineRule="auto"/>
      <w:jc w:val="both"/>
    </w:pPr>
    <w:rPr>
      <w:rFonts w:ascii="Tahoma" w:eastAsia="Times New Roman" w:hAnsi="Tahoma" w:cs="Times New Roman"/>
      <w:sz w:val="20"/>
      <w:szCs w:val="20"/>
    </w:rPr>
  </w:style>
  <w:style w:type="character" w:customStyle="1" w:styleId="EFSAFiguretitleChar">
    <w:name w:val="EFSA_Figure title Char"/>
    <w:basedOn w:val="DefaultParagraphFont"/>
    <w:link w:val="EFSAFiguretitle"/>
    <w:rsid w:val="00416E18"/>
    <w:rPr>
      <w:rFonts w:ascii="Tahoma" w:eastAsia="Times New Roman" w:hAnsi="Tahoma" w:cs="Times New Roman"/>
      <w:sz w:val="20"/>
      <w:szCs w:val="20"/>
    </w:rPr>
  </w:style>
  <w:style w:type="paragraph" w:customStyle="1" w:styleId="EFSAFooter">
    <w:name w:val="EFSA_Footer"/>
    <w:basedOn w:val="Normal"/>
    <w:link w:val="EFSAFooterChar"/>
    <w:qFormat/>
    <w:rsid w:val="00416E18"/>
    <w:pPr>
      <w:tabs>
        <w:tab w:val="right" w:pos="10206"/>
      </w:tabs>
      <w:spacing w:after="0" w:line="240" w:lineRule="auto"/>
    </w:pPr>
    <w:rPr>
      <w:sz w:val="16"/>
      <w:szCs w:val="16"/>
    </w:rPr>
  </w:style>
  <w:style w:type="character" w:customStyle="1" w:styleId="EFSAFooterChar">
    <w:name w:val="EFSA_Footer Char"/>
    <w:basedOn w:val="DefaultParagraphFont"/>
    <w:link w:val="EFSAFooter"/>
    <w:rsid w:val="00416E18"/>
    <w:rPr>
      <w:sz w:val="16"/>
      <w:szCs w:val="16"/>
    </w:rPr>
  </w:style>
  <w:style w:type="paragraph" w:customStyle="1" w:styleId="EFSAFootnote">
    <w:name w:val="EFSA_Footnote"/>
    <w:basedOn w:val="FootnoteText"/>
    <w:link w:val="EFSAFootnoteChar"/>
    <w:qFormat/>
    <w:rsid w:val="00416E18"/>
    <w:pPr>
      <w:ind w:left="170" w:hanging="170"/>
      <w:jc w:val="both"/>
    </w:pPr>
    <w:rPr>
      <w:rFonts w:ascii="Tahoma" w:hAnsi="Tahoma"/>
      <w:sz w:val="16"/>
    </w:rPr>
  </w:style>
  <w:style w:type="character" w:customStyle="1" w:styleId="EFSAFootnoteChar">
    <w:name w:val="EFSA_Footnote Char"/>
    <w:basedOn w:val="FootnoteTextChar"/>
    <w:link w:val="EFSAFootnote"/>
    <w:rsid w:val="00416E18"/>
    <w:rPr>
      <w:rFonts w:ascii="Tahoma" w:hAnsi="Tahoma"/>
      <w:sz w:val="16"/>
      <w:szCs w:val="20"/>
    </w:rPr>
  </w:style>
  <w:style w:type="paragraph" w:styleId="FootnoteText">
    <w:name w:val="footnote text"/>
    <w:aliases w:val="EFSA_Footnote Text"/>
    <w:basedOn w:val="Normal"/>
    <w:link w:val="FootnoteTextChar"/>
    <w:uiPriority w:val="99"/>
    <w:qFormat/>
    <w:rsid w:val="00416E18"/>
    <w:pPr>
      <w:spacing w:after="0" w:line="240" w:lineRule="auto"/>
    </w:pPr>
    <w:rPr>
      <w:sz w:val="20"/>
      <w:szCs w:val="20"/>
    </w:rPr>
  </w:style>
  <w:style w:type="character" w:customStyle="1" w:styleId="FootnoteTextChar">
    <w:name w:val="Footnote Text Char"/>
    <w:aliases w:val="EFSA_Footnote Text Char"/>
    <w:basedOn w:val="DefaultParagraphFont"/>
    <w:link w:val="FootnoteText"/>
    <w:uiPriority w:val="99"/>
    <w:rsid w:val="00416E18"/>
    <w:rPr>
      <w:sz w:val="20"/>
      <w:szCs w:val="20"/>
    </w:rPr>
  </w:style>
  <w:style w:type="paragraph" w:customStyle="1" w:styleId="EFSAHeading1">
    <w:name w:val="EFSA_Heading 1"/>
    <w:link w:val="EFSAHeading1Char"/>
    <w:qFormat/>
    <w:rsid w:val="00CA330F"/>
    <w:pPr>
      <w:numPr>
        <w:numId w:val="8"/>
      </w:numPr>
      <w:spacing w:before="240" w:after="120" w:line="240" w:lineRule="auto"/>
      <w:outlineLvl w:val="0"/>
    </w:pPr>
    <w:rPr>
      <w:rFonts w:ascii="Tahoma" w:eastAsiaTheme="majorEastAsia" w:hAnsi="Tahoma" w:cstheme="majorBidi"/>
      <w:b/>
      <w:bCs/>
      <w:color w:val="000000" w:themeColor="text1"/>
      <w:sz w:val="24"/>
      <w:szCs w:val="28"/>
    </w:rPr>
  </w:style>
  <w:style w:type="character" w:customStyle="1" w:styleId="EFSAHeading1Char">
    <w:name w:val="EFSA_Heading 1 Char"/>
    <w:basedOn w:val="Heading1Char"/>
    <w:link w:val="EFSAHeading1"/>
    <w:rsid w:val="00CA330F"/>
    <w:rPr>
      <w:rFonts w:ascii="Tahoma" w:eastAsiaTheme="majorEastAsia" w:hAnsi="Tahoma" w:cstheme="majorBidi"/>
      <w:b/>
      <w:bCs/>
      <w:color w:val="000000" w:themeColor="text1"/>
      <w:sz w:val="24"/>
      <w:szCs w:val="28"/>
    </w:rPr>
  </w:style>
  <w:style w:type="character" w:customStyle="1" w:styleId="Heading1Char">
    <w:name w:val="Heading 1 Char"/>
    <w:basedOn w:val="DefaultParagraphFont"/>
    <w:link w:val="Heading1"/>
    <w:uiPriority w:val="9"/>
    <w:semiHidden/>
    <w:rsid w:val="00416E18"/>
    <w:rPr>
      <w:rFonts w:asciiTheme="majorHAnsi" w:eastAsiaTheme="majorEastAsia" w:hAnsiTheme="majorHAnsi" w:cstheme="majorBidi"/>
      <w:b/>
      <w:bCs/>
      <w:color w:val="365F91" w:themeColor="accent1" w:themeShade="BF"/>
      <w:sz w:val="28"/>
      <w:szCs w:val="28"/>
    </w:rPr>
  </w:style>
  <w:style w:type="paragraph" w:customStyle="1" w:styleId="EFSAHeading2">
    <w:name w:val="EFSA_Heading 2"/>
    <w:next w:val="EFSABodytext"/>
    <w:link w:val="EFSAHeading2Char"/>
    <w:qFormat/>
    <w:rsid w:val="00416E18"/>
    <w:pPr>
      <w:keepNext/>
      <w:numPr>
        <w:ilvl w:val="1"/>
        <w:numId w:val="8"/>
      </w:numPr>
      <w:spacing w:before="240" w:after="120" w:line="240" w:lineRule="auto"/>
      <w:outlineLvl w:val="1"/>
    </w:pPr>
    <w:rPr>
      <w:rFonts w:ascii="Tahoma" w:eastAsiaTheme="majorEastAsia" w:hAnsi="Tahoma" w:cstheme="majorBidi"/>
      <w:b/>
      <w:bCs/>
      <w:color w:val="7F7F7F" w:themeColor="text1" w:themeTint="80"/>
      <w:sz w:val="24"/>
      <w:szCs w:val="28"/>
    </w:rPr>
  </w:style>
  <w:style w:type="character" w:customStyle="1" w:styleId="EFSAHeading2Char">
    <w:name w:val="EFSA_Heading 2 Char"/>
    <w:basedOn w:val="EFSAHeading1Char"/>
    <w:link w:val="EFSAHeading2"/>
    <w:rsid w:val="00416E18"/>
    <w:rPr>
      <w:rFonts w:ascii="Tahoma" w:eastAsiaTheme="majorEastAsia" w:hAnsi="Tahoma" w:cstheme="majorBidi"/>
      <w:b/>
      <w:bCs/>
      <w:color w:val="7F7F7F" w:themeColor="text1" w:themeTint="80"/>
      <w:sz w:val="24"/>
      <w:szCs w:val="28"/>
    </w:rPr>
  </w:style>
  <w:style w:type="paragraph" w:customStyle="1" w:styleId="EFSAHeading3">
    <w:name w:val="EFSA_Heading 3"/>
    <w:next w:val="EFSABodytext"/>
    <w:link w:val="EFSAHeading3Char"/>
    <w:qFormat/>
    <w:rsid w:val="00416E18"/>
    <w:pPr>
      <w:numPr>
        <w:ilvl w:val="2"/>
        <w:numId w:val="8"/>
      </w:numPr>
      <w:outlineLvl w:val="2"/>
    </w:pPr>
    <w:rPr>
      <w:rFonts w:ascii="Tahoma" w:eastAsiaTheme="majorEastAsia" w:hAnsi="Tahoma" w:cstheme="majorBidi"/>
      <w:b/>
      <w:bCs/>
      <w:color w:val="7F7F7F" w:themeColor="text1" w:themeTint="80"/>
      <w:sz w:val="24"/>
      <w:szCs w:val="28"/>
    </w:rPr>
  </w:style>
  <w:style w:type="character" w:customStyle="1" w:styleId="EFSAHeading3Char">
    <w:name w:val="EFSA_Heading 3 Char"/>
    <w:basedOn w:val="EFSAHeading2Char"/>
    <w:link w:val="EFSAHeading3"/>
    <w:rsid w:val="00416E18"/>
    <w:rPr>
      <w:rFonts w:ascii="Tahoma" w:eastAsiaTheme="majorEastAsia" w:hAnsi="Tahoma" w:cstheme="majorBidi"/>
      <w:b/>
      <w:bCs/>
      <w:color w:val="7F7F7F" w:themeColor="text1" w:themeTint="80"/>
      <w:sz w:val="24"/>
      <w:szCs w:val="28"/>
    </w:rPr>
  </w:style>
  <w:style w:type="paragraph" w:customStyle="1" w:styleId="EFSAHeading4">
    <w:name w:val="EFSA_Heading 4"/>
    <w:next w:val="EFSABodytext"/>
    <w:link w:val="EFSAHeading4Char"/>
    <w:qFormat/>
    <w:rsid w:val="00CA330F"/>
    <w:pPr>
      <w:keepNext/>
      <w:numPr>
        <w:ilvl w:val="3"/>
        <w:numId w:val="8"/>
      </w:numPr>
      <w:spacing w:before="240" w:after="120" w:line="240" w:lineRule="auto"/>
      <w:ind w:left="1021"/>
      <w:outlineLvl w:val="3"/>
    </w:pPr>
    <w:rPr>
      <w:rFonts w:ascii="Tahoma" w:hAnsi="Tahoma"/>
      <w:b/>
      <w:sz w:val="20"/>
      <w:szCs w:val="20"/>
    </w:rPr>
  </w:style>
  <w:style w:type="character" w:customStyle="1" w:styleId="EFSAHeading4Char">
    <w:name w:val="EFSA_Heading 4 Char"/>
    <w:basedOn w:val="DefaultParagraphFont"/>
    <w:link w:val="EFSAHeading4"/>
    <w:rsid w:val="00CA330F"/>
    <w:rPr>
      <w:rFonts w:ascii="Tahoma" w:hAnsi="Tahoma"/>
      <w:b/>
      <w:sz w:val="20"/>
      <w:szCs w:val="20"/>
    </w:rPr>
  </w:style>
  <w:style w:type="paragraph" w:customStyle="1" w:styleId="EFSAHeading5">
    <w:name w:val="EFSA_Heading 5"/>
    <w:next w:val="EFSABodytext"/>
    <w:link w:val="EFSAHeading5Char"/>
    <w:qFormat/>
    <w:rsid w:val="00CA330F"/>
    <w:pPr>
      <w:numPr>
        <w:ilvl w:val="4"/>
        <w:numId w:val="8"/>
      </w:numPr>
      <w:spacing w:before="240" w:after="120" w:line="240" w:lineRule="auto"/>
      <w:outlineLvl w:val="4"/>
    </w:pPr>
    <w:rPr>
      <w:rFonts w:ascii="Tahoma" w:hAnsi="Tahoma"/>
      <w:i/>
      <w:sz w:val="20"/>
      <w:szCs w:val="20"/>
    </w:rPr>
  </w:style>
  <w:style w:type="character" w:customStyle="1" w:styleId="EFSAHeading5Char">
    <w:name w:val="EFSA_Heading 5 Char"/>
    <w:basedOn w:val="EFSAHeading4Char"/>
    <w:link w:val="EFSAHeading5"/>
    <w:rsid w:val="00CA330F"/>
    <w:rPr>
      <w:rFonts w:ascii="Tahoma" w:hAnsi="Tahoma"/>
      <w:b w:val="0"/>
      <w:i/>
      <w:sz w:val="20"/>
      <w:szCs w:val="20"/>
    </w:rPr>
  </w:style>
  <w:style w:type="numbering" w:customStyle="1" w:styleId="EFSAListbullets">
    <w:name w:val="EFSA_List bullets"/>
    <w:basedOn w:val="NoList"/>
    <w:uiPriority w:val="99"/>
    <w:rsid w:val="00416E18"/>
    <w:pPr>
      <w:numPr>
        <w:numId w:val="1"/>
      </w:numPr>
    </w:pPr>
  </w:style>
  <w:style w:type="paragraph" w:customStyle="1" w:styleId="EFSAListnumbered">
    <w:name w:val="EFSA_List numbered"/>
    <w:basedOn w:val="ListParagraph"/>
    <w:link w:val="EFSAListnumberedChar"/>
    <w:qFormat/>
    <w:rsid w:val="00416E18"/>
    <w:pPr>
      <w:numPr>
        <w:numId w:val="9"/>
      </w:numPr>
      <w:suppressAutoHyphens/>
      <w:spacing w:after="120" w:line="240" w:lineRule="auto"/>
      <w:contextualSpacing w:val="0"/>
    </w:pPr>
    <w:rPr>
      <w:rFonts w:ascii="Tahoma" w:eastAsia="Times New Roman" w:hAnsi="Tahoma" w:cs="Times New Roman"/>
      <w:sz w:val="20"/>
      <w:szCs w:val="20"/>
      <w:lang w:eastAsia="en-GB"/>
    </w:rPr>
  </w:style>
  <w:style w:type="character" w:customStyle="1" w:styleId="EFSAListnumberedChar">
    <w:name w:val="EFSA_List numbered Char"/>
    <w:basedOn w:val="DefaultParagraphFont"/>
    <w:link w:val="EFSAListnumbered"/>
    <w:rsid w:val="00416E18"/>
    <w:rPr>
      <w:rFonts w:ascii="Tahoma" w:eastAsia="Times New Roman" w:hAnsi="Tahoma" w:cs="Times New Roman"/>
      <w:sz w:val="20"/>
      <w:szCs w:val="20"/>
      <w:lang w:eastAsia="en-GB"/>
    </w:rPr>
  </w:style>
  <w:style w:type="paragraph" w:styleId="ListParagraph">
    <w:name w:val="List Paragraph"/>
    <w:basedOn w:val="Normal"/>
    <w:uiPriority w:val="34"/>
    <w:qFormat/>
    <w:rsid w:val="00416E18"/>
    <w:pPr>
      <w:ind w:left="720"/>
      <w:contextualSpacing/>
    </w:pPr>
  </w:style>
  <w:style w:type="paragraph" w:customStyle="1" w:styleId="EFSAOutputcategory">
    <w:name w:val="EFSA_Output category"/>
    <w:link w:val="EFSAOutputcategoryChar"/>
    <w:qFormat/>
    <w:rsid w:val="00416E18"/>
    <w:pPr>
      <w:spacing w:before="240" w:after="240" w:line="240" w:lineRule="auto"/>
    </w:pPr>
    <w:rPr>
      <w:rFonts w:ascii="Calibri" w:eastAsiaTheme="majorEastAsia" w:hAnsi="Calibri" w:cstheme="majorBidi"/>
      <w:b/>
      <w:iCs/>
      <w:caps/>
      <w:color w:val="171796"/>
      <w:sz w:val="32"/>
      <w:szCs w:val="32"/>
    </w:rPr>
  </w:style>
  <w:style w:type="character" w:customStyle="1" w:styleId="EFSAOutputcategoryChar">
    <w:name w:val="EFSA_Output category Char"/>
    <w:basedOn w:val="DefaultParagraphFont"/>
    <w:link w:val="EFSAOutputcategory"/>
    <w:rsid w:val="00416E18"/>
    <w:rPr>
      <w:rFonts w:ascii="Calibri" w:eastAsiaTheme="majorEastAsia" w:hAnsi="Calibri" w:cstheme="majorBidi"/>
      <w:b/>
      <w:iCs/>
      <w:caps/>
      <w:color w:val="171796"/>
      <w:sz w:val="32"/>
      <w:szCs w:val="32"/>
    </w:rPr>
  </w:style>
  <w:style w:type="paragraph" w:customStyle="1" w:styleId="EFSAOutputtitle">
    <w:name w:val="EFSA_Output title"/>
    <w:basedOn w:val="Normal"/>
    <w:next w:val="EFSAAuthor"/>
    <w:link w:val="EFSAOutputtitleChar"/>
    <w:qFormat/>
    <w:rsid w:val="00416E18"/>
    <w:pPr>
      <w:spacing w:before="360" w:after="240" w:line="240" w:lineRule="auto"/>
      <w:jc w:val="center"/>
    </w:pPr>
    <w:rPr>
      <w:rFonts w:ascii="Tahoma" w:hAnsi="Tahoma"/>
      <w:b/>
      <w:sz w:val="32"/>
      <w:szCs w:val="32"/>
    </w:rPr>
  </w:style>
  <w:style w:type="character" w:customStyle="1" w:styleId="EFSAOutputtitleChar">
    <w:name w:val="EFSA_Output title Char"/>
    <w:basedOn w:val="DefaultParagraphFont"/>
    <w:link w:val="EFSAOutputtitle"/>
    <w:rsid w:val="00416E18"/>
    <w:rPr>
      <w:rFonts w:ascii="Tahoma" w:hAnsi="Tahoma"/>
      <w:b/>
      <w:sz w:val="32"/>
      <w:szCs w:val="32"/>
    </w:rPr>
  </w:style>
  <w:style w:type="paragraph" w:customStyle="1" w:styleId="EFSAReferences">
    <w:name w:val="EFSA_References"/>
    <w:link w:val="EFSAReferencesChar"/>
    <w:qFormat/>
    <w:rsid w:val="00416E18"/>
    <w:pPr>
      <w:keepLines/>
      <w:tabs>
        <w:tab w:val="left" w:pos="284"/>
      </w:tabs>
      <w:spacing w:after="120" w:line="240" w:lineRule="auto"/>
      <w:ind w:left="284" w:hanging="284"/>
      <w:jc w:val="both"/>
    </w:pPr>
    <w:rPr>
      <w:rFonts w:ascii="Tahoma" w:eastAsia="Times New Roman" w:hAnsi="Tahoma" w:cs="Times New Roman"/>
      <w:color w:val="000000"/>
      <w:sz w:val="20"/>
      <w:szCs w:val="20"/>
    </w:rPr>
  </w:style>
  <w:style w:type="character" w:customStyle="1" w:styleId="EFSAReferencesChar">
    <w:name w:val="EFSA_References Char"/>
    <w:basedOn w:val="DefaultParagraphFont"/>
    <w:link w:val="EFSAReferences"/>
    <w:rsid w:val="00416E18"/>
    <w:rPr>
      <w:rFonts w:ascii="Tahoma" w:eastAsia="Times New Roman" w:hAnsi="Tahoma" w:cs="Times New Roman"/>
      <w:color w:val="000000"/>
      <w:sz w:val="20"/>
      <w:szCs w:val="20"/>
    </w:rPr>
  </w:style>
  <w:style w:type="paragraph" w:customStyle="1" w:styleId="EFSAShorttitle">
    <w:name w:val="EFSA_Short title"/>
    <w:link w:val="EFSAShorttitleChar"/>
    <w:qFormat/>
    <w:rsid w:val="00416E18"/>
    <w:pPr>
      <w:spacing w:after="0" w:line="240" w:lineRule="auto"/>
    </w:pPr>
    <w:rPr>
      <w:rFonts w:ascii="Calibri" w:eastAsiaTheme="majorEastAsia" w:hAnsi="Calibri" w:cstheme="majorBidi"/>
      <w:b/>
      <w:iCs/>
      <w:color w:val="171796"/>
      <w:sz w:val="18"/>
      <w:szCs w:val="24"/>
    </w:rPr>
  </w:style>
  <w:style w:type="character" w:customStyle="1" w:styleId="EFSAShorttitleChar">
    <w:name w:val="EFSA_Short title Char"/>
    <w:basedOn w:val="DefaultParagraphFont"/>
    <w:link w:val="EFSAShorttitle"/>
    <w:rsid w:val="00416E18"/>
    <w:rPr>
      <w:rFonts w:ascii="Calibri" w:eastAsiaTheme="majorEastAsia" w:hAnsi="Calibri" w:cstheme="majorBidi"/>
      <w:b/>
      <w:iCs/>
      <w:color w:val="171796"/>
      <w:sz w:val="18"/>
      <w:szCs w:val="24"/>
    </w:rPr>
  </w:style>
  <w:style w:type="paragraph" w:customStyle="1" w:styleId="EFSATabledata">
    <w:name w:val="EFSA_Table data"/>
    <w:basedOn w:val="EFSABodytext"/>
    <w:link w:val="EFSATabledataChar"/>
    <w:qFormat/>
    <w:rsid w:val="00416E18"/>
    <w:pPr>
      <w:spacing w:after="0"/>
      <w:jc w:val="left"/>
    </w:pPr>
    <w:rPr>
      <w:sz w:val="18"/>
    </w:rPr>
  </w:style>
  <w:style w:type="character" w:customStyle="1" w:styleId="EFSATabledataChar">
    <w:name w:val="EFSA_Table data Char"/>
    <w:basedOn w:val="EFSABodytextChar"/>
    <w:link w:val="EFSATabledata"/>
    <w:rsid w:val="00416E18"/>
    <w:rPr>
      <w:rFonts w:ascii="Tahoma" w:hAnsi="Tahoma"/>
      <w:sz w:val="18"/>
      <w:szCs w:val="20"/>
    </w:rPr>
  </w:style>
  <w:style w:type="paragraph" w:customStyle="1" w:styleId="EFSATablefirstcolumn">
    <w:name w:val="EFSA_Table first column"/>
    <w:basedOn w:val="EFSATabledata"/>
    <w:link w:val="EFSATablefirstcolumnChar"/>
    <w:qFormat/>
    <w:rsid w:val="00416E18"/>
    <w:rPr>
      <w:b/>
    </w:rPr>
  </w:style>
  <w:style w:type="character" w:customStyle="1" w:styleId="EFSATablefirstcolumnChar">
    <w:name w:val="EFSA_Table first column Char"/>
    <w:basedOn w:val="EFSATabledataChar"/>
    <w:link w:val="EFSATablefirstcolumn"/>
    <w:rsid w:val="00416E18"/>
    <w:rPr>
      <w:rFonts w:ascii="Tahoma" w:hAnsi="Tahoma"/>
      <w:b/>
      <w:sz w:val="18"/>
      <w:szCs w:val="20"/>
    </w:rPr>
  </w:style>
  <w:style w:type="paragraph" w:customStyle="1" w:styleId="EFSATableheadingrow">
    <w:name w:val="EFSA_Table heading row"/>
    <w:basedOn w:val="EFSATabledata"/>
    <w:link w:val="EFSATableheadingrowChar"/>
    <w:qFormat/>
    <w:rsid w:val="00416E18"/>
    <w:rPr>
      <w:b/>
    </w:rPr>
  </w:style>
  <w:style w:type="character" w:customStyle="1" w:styleId="EFSATableheadingrowChar">
    <w:name w:val="EFSA_Table heading row Char"/>
    <w:basedOn w:val="EFSATabledataChar"/>
    <w:link w:val="EFSATableheadingrow"/>
    <w:rsid w:val="00416E18"/>
    <w:rPr>
      <w:rFonts w:ascii="Tahoma" w:hAnsi="Tahoma"/>
      <w:b/>
      <w:sz w:val="18"/>
      <w:szCs w:val="20"/>
    </w:rPr>
  </w:style>
  <w:style w:type="paragraph" w:customStyle="1" w:styleId="EFSATabletitle">
    <w:name w:val="EFSA_Table title"/>
    <w:next w:val="EFSABodytext"/>
    <w:link w:val="EFSATabletitleChar"/>
    <w:qFormat/>
    <w:rsid w:val="00416E18"/>
    <w:pPr>
      <w:numPr>
        <w:numId w:val="10"/>
      </w:numPr>
      <w:tabs>
        <w:tab w:val="left" w:pos="1080"/>
      </w:tabs>
      <w:spacing w:before="240" w:after="240"/>
    </w:pPr>
    <w:rPr>
      <w:rFonts w:ascii="Tahoma" w:hAnsi="Tahoma"/>
      <w:sz w:val="20"/>
      <w:szCs w:val="20"/>
    </w:rPr>
  </w:style>
  <w:style w:type="character" w:customStyle="1" w:styleId="EFSATabletitleChar">
    <w:name w:val="EFSA_Table title Char"/>
    <w:basedOn w:val="EFSABodytextChar"/>
    <w:link w:val="EFSATabletitle"/>
    <w:rsid w:val="00416E18"/>
    <w:rPr>
      <w:rFonts w:ascii="Tahoma" w:hAnsi="Tahoma"/>
      <w:sz w:val="20"/>
      <w:szCs w:val="20"/>
    </w:rPr>
  </w:style>
  <w:style w:type="character" w:styleId="SubtleEmphasis">
    <w:name w:val="Subtle Emphasis"/>
    <w:semiHidden/>
    <w:qFormat/>
    <w:rsid w:val="00416E18"/>
    <w:rPr>
      <w:rFonts w:ascii="Verdana" w:hAnsi="Verdana"/>
      <w:iCs/>
      <w:color w:val="000000"/>
      <w:sz w:val="20"/>
    </w:rPr>
  </w:style>
  <w:style w:type="paragraph" w:styleId="Header">
    <w:name w:val="header"/>
    <w:basedOn w:val="Normal"/>
    <w:link w:val="HeaderChar"/>
    <w:semiHidden/>
    <w:rsid w:val="00416E18"/>
    <w:pPr>
      <w:suppressLineNumbers/>
      <w:tabs>
        <w:tab w:val="center" w:pos="4513"/>
        <w:tab w:val="right" w:pos="9026"/>
      </w:tabs>
      <w:suppressAutoHyphens/>
      <w:spacing w:after="120" w:line="240" w:lineRule="auto"/>
    </w:pPr>
    <w:rPr>
      <w:rFonts w:ascii="Tahoma" w:eastAsia="Times New Roman" w:hAnsi="Tahoma" w:cs="Times New Roman"/>
      <w:sz w:val="20"/>
      <w:szCs w:val="20"/>
      <w:lang w:eastAsia="en-GB"/>
    </w:rPr>
  </w:style>
  <w:style w:type="character" w:customStyle="1" w:styleId="HeaderChar">
    <w:name w:val="Header Char"/>
    <w:basedOn w:val="DefaultParagraphFont"/>
    <w:link w:val="Header"/>
    <w:semiHidden/>
    <w:rsid w:val="00416E18"/>
    <w:rPr>
      <w:rFonts w:ascii="Tahoma" w:eastAsia="Times New Roman" w:hAnsi="Tahoma" w:cs="Times New Roman"/>
      <w:sz w:val="20"/>
      <w:szCs w:val="20"/>
      <w:lang w:eastAsia="en-GB"/>
    </w:rPr>
  </w:style>
  <w:style w:type="paragraph" w:styleId="TOC1">
    <w:name w:val="toc 1"/>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2">
    <w:name w:val="toc 2"/>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paragraph" w:styleId="TOC3">
    <w:name w:val="toc 3"/>
    <w:basedOn w:val="Normal"/>
    <w:uiPriority w:val="39"/>
    <w:qFormat/>
    <w:rsid w:val="00416E18"/>
    <w:pPr>
      <w:tabs>
        <w:tab w:val="right" w:leader="dot" w:pos="9072"/>
      </w:tabs>
      <w:suppressAutoHyphens/>
      <w:spacing w:after="0" w:line="240" w:lineRule="auto"/>
      <w:ind w:left="680" w:hanging="680"/>
    </w:pPr>
    <w:rPr>
      <w:rFonts w:ascii="Tahoma" w:eastAsia="Times New Roman" w:hAnsi="Tahoma" w:cs="Times New Roman"/>
      <w:sz w:val="20"/>
      <w:szCs w:val="20"/>
      <w:lang w:eastAsia="en-GB"/>
    </w:rPr>
  </w:style>
  <w:style w:type="character" w:styleId="FootnoteReference">
    <w:name w:val="footnote reference"/>
    <w:basedOn w:val="DefaultParagraphFont"/>
    <w:uiPriority w:val="99"/>
    <w:rsid w:val="00416E18"/>
    <w:rPr>
      <w:vertAlign w:val="superscript"/>
    </w:rPr>
  </w:style>
  <w:style w:type="table" w:styleId="TableGrid">
    <w:name w:val="Table Grid"/>
    <w:basedOn w:val="TableNormal"/>
    <w:uiPriority w:val="59"/>
    <w:rsid w:val="00416E18"/>
    <w:pPr>
      <w:spacing w:after="0" w:line="240" w:lineRule="auto"/>
    </w:pPr>
    <w:rPr>
      <w:rFonts w:ascii="Tahoma" w:eastAsia="Times New Roman" w:hAnsi="Tahoma"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16E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E18"/>
    <w:rPr>
      <w:rFonts w:ascii="Tahoma" w:hAnsi="Tahoma" w:cs="Tahoma"/>
      <w:sz w:val="16"/>
      <w:szCs w:val="16"/>
    </w:rPr>
  </w:style>
  <w:style w:type="character" w:customStyle="1" w:styleId="Heading2Char">
    <w:name w:val="Heading 2 Char"/>
    <w:basedOn w:val="DefaultParagraphFont"/>
    <w:link w:val="Heading2"/>
    <w:uiPriority w:val="9"/>
    <w:semiHidden/>
    <w:rsid w:val="00416E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6E18"/>
    <w:rPr>
      <w:rFonts w:asciiTheme="majorHAnsi" w:eastAsiaTheme="majorEastAsia" w:hAnsiTheme="majorHAnsi" w:cstheme="majorBidi"/>
      <w:b/>
      <w:bCs/>
      <w:color w:val="4F81BD" w:themeColor="accent1"/>
    </w:rPr>
  </w:style>
  <w:style w:type="paragraph" w:styleId="Footer">
    <w:name w:val="footer"/>
    <w:basedOn w:val="Normal"/>
    <w:link w:val="FooterChar"/>
    <w:uiPriority w:val="99"/>
    <w:semiHidden/>
    <w:rsid w:val="00416E1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16E18"/>
  </w:style>
  <w:style w:type="character" w:styleId="LineNumber">
    <w:name w:val="line number"/>
    <w:basedOn w:val="DefaultParagraphFont"/>
    <w:uiPriority w:val="99"/>
    <w:semiHidden/>
    <w:rsid w:val="00416E18"/>
  </w:style>
  <w:style w:type="paragraph" w:styleId="TOCHeading">
    <w:name w:val="TOC Heading"/>
    <w:basedOn w:val="Heading1"/>
    <w:next w:val="Normal"/>
    <w:uiPriority w:val="39"/>
    <w:unhideWhenUsed/>
    <w:qFormat/>
    <w:rsid w:val="00416E18"/>
    <w:pPr>
      <w:outlineLvl w:val="9"/>
    </w:pPr>
    <w:rPr>
      <w:lang w:val="en-US" w:eastAsia="ja-JP"/>
    </w:rPr>
  </w:style>
  <w:style w:type="character" w:styleId="Hyperlink">
    <w:name w:val="Hyperlink"/>
    <w:basedOn w:val="DefaultParagraphFont"/>
    <w:uiPriority w:val="99"/>
    <w:unhideWhenUsed/>
    <w:rsid w:val="00416E18"/>
    <w:rPr>
      <w:color w:val="0000FF" w:themeColor="hyperlink"/>
      <w:u w:val="single"/>
    </w:rPr>
  </w:style>
  <w:style w:type="paragraph" w:styleId="TOC4">
    <w:name w:val="toc 4"/>
    <w:next w:val="Normal"/>
    <w:autoRedefine/>
    <w:uiPriority w:val="39"/>
    <w:rsid w:val="00C107A0"/>
    <w:pPr>
      <w:tabs>
        <w:tab w:val="right" w:leader="dot" w:pos="9072"/>
      </w:tabs>
      <w:spacing w:after="0" w:line="240" w:lineRule="auto"/>
      <w:ind w:left="680" w:hanging="680"/>
    </w:pPr>
    <w:rPr>
      <w:rFonts w:ascii="Tahoma" w:hAnsi="Tahoma"/>
      <w:sz w:val="20"/>
    </w:rPr>
  </w:style>
  <w:style w:type="paragraph" w:styleId="TOC5">
    <w:name w:val="toc 5"/>
    <w:next w:val="Normal"/>
    <w:autoRedefine/>
    <w:uiPriority w:val="39"/>
    <w:rsid w:val="00416E18"/>
    <w:pPr>
      <w:tabs>
        <w:tab w:val="right" w:leader="dot" w:pos="9072"/>
      </w:tabs>
      <w:spacing w:after="0" w:line="240" w:lineRule="auto"/>
      <w:ind w:left="1247" w:hanging="1247"/>
    </w:pPr>
    <w:rPr>
      <w:rFonts w:ascii="Tahoma" w:hAnsi="Tahoma"/>
      <w:sz w:val="20"/>
    </w:rPr>
  </w:style>
  <w:style w:type="table" w:customStyle="1" w:styleId="EFSAtable">
    <w:name w:val="EFSA table"/>
    <w:basedOn w:val="TableNormal"/>
    <w:uiPriority w:val="99"/>
    <w:rsid w:val="00416E18"/>
    <w:pPr>
      <w:spacing w:after="0" w:line="240" w:lineRule="auto"/>
    </w:pPr>
    <w:tblPr>
      <w:tblBorders>
        <w:insideH w:val="single" w:sz="4" w:space="0" w:color="D9D9D9" w:themeColor="background1" w:themeShade="D9"/>
        <w:insideV w:val="single" w:sz="4" w:space="0" w:color="D9D9D9" w:themeColor="background1" w:themeShade="D9"/>
      </w:tblBorders>
    </w:tblPr>
    <w:tblStylePr w:type="firstRow">
      <w:rPr>
        <w:rFonts w:ascii="Yu Gothic Medium" w:hAnsi="Yu Gothic Medium"/>
        <w:sz w:val="18"/>
      </w:rPr>
      <w:tblPr/>
      <w:tcPr>
        <w:tcBorders>
          <w:top w:val="single" w:sz="12" w:space="0" w:color="000000" w:themeColor="text1"/>
        </w:tcBorders>
      </w:tcPr>
    </w:tblStylePr>
    <w:tblStylePr w:type="lastRow">
      <w:tblPr/>
      <w:tcPr>
        <w:tcBorders>
          <w:bottom w:val="single" w:sz="12" w:space="0" w:color="000000" w:themeColor="text1"/>
        </w:tcBorders>
      </w:tcPr>
    </w:tblStylePr>
  </w:style>
  <w:style w:type="paragraph" w:customStyle="1" w:styleId="EFSAAnnextitle">
    <w:name w:val="EFSA_Annex title"/>
    <w:next w:val="EFSABodytext"/>
    <w:uiPriority w:val="99"/>
    <w:qFormat/>
    <w:rsid w:val="00416E18"/>
    <w:pPr>
      <w:keepNext/>
      <w:numPr>
        <w:numId w:val="2"/>
      </w:numPr>
      <w:spacing w:before="240" w:after="120" w:line="240" w:lineRule="auto"/>
      <w:outlineLvl w:val="0"/>
    </w:pPr>
    <w:rPr>
      <w:rFonts w:ascii="Tahoma" w:eastAsia="Times New Roman" w:hAnsi="Tahoma" w:cs="Mangal"/>
      <w:b/>
      <w:iCs/>
      <w:sz w:val="24"/>
      <w:szCs w:val="24"/>
      <w:lang w:eastAsia="en-GB"/>
    </w:rPr>
  </w:style>
  <w:style w:type="character" w:styleId="CommentReference">
    <w:name w:val="annotation reference"/>
    <w:basedOn w:val="DefaultParagraphFont"/>
    <w:uiPriority w:val="99"/>
    <w:semiHidden/>
    <w:rsid w:val="00416E18"/>
    <w:rPr>
      <w:sz w:val="16"/>
      <w:szCs w:val="16"/>
    </w:rPr>
  </w:style>
  <w:style w:type="paragraph" w:styleId="CommentText">
    <w:name w:val="annotation text"/>
    <w:basedOn w:val="Normal"/>
    <w:link w:val="CommentTextChar"/>
    <w:uiPriority w:val="99"/>
    <w:semiHidden/>
    <w:rsid w:val="00416E18"/>
    <w:pPr>
      <w:spacing w:line="240" w:lineRule="auto"/>
    </w:pPr>
    <w:rPr>
      <w:sz w:val="20"/>
      <w:szCs w:val="20"/>
    </w:rPr>
  </w:style>
  <w:style w:type="character" w:customStyle="1" w:styleId="CommentTextChar">
    <w:name w:val="Comment Text Char"/>
    <w:basedOn w:val="DefaultParagraphFont"/>
    <w:link w:val="CommentText"/>
    <w:uiPriority w:val="99"/>
    <w:semiHidden/>
    <w:rsid w:val="00416E18"/>
    <w:rPr>
      <w:sz w:val="20"/>
      <w:szCs w:val="20"/>
    </w:rPr>
  </w:style>
  <w:style w:type="paragraph" w:styleId="CommentSubject">
    <w:name w:val="annotation subject"/>
    <w:basedOn w:val="CommentText"/>
    <w:next w:val="CommentText"/>
    <w:link w:val="CommentSubjectChar"/>
    <w:uiPriority w:val="99"/>
    <w:semiHidden/>
    <w:rsid w:val="00416E18"/>
    <w:rPr>
      <w:b/>
      <w:bCs/>
    </w:rPr>
  </w:style>
  <w:style w:type="character" w:customStyle="1" w:styleId="CommentSubjectChar">
    <w:name w:val="Comment Subject Char"/>
    <w:basedOn w:val="CommentTextChar"/>
    <w:link w:val="CommentSubject"/>
    <w:uiPriority w:val="99"/>
    <w:semiHidden/>
    <w:rsid w:val="00416E18"/>
    <w:rPr>
      <w:b/>
      <w:bCs/>
      <w:sz w:val="20"/>
      <w:szCs w:val="20"/>
    </w:rPr>
  </w:style>
  <w:style w:type="paragraph" w:customStyle="1" w:styleId="EFSAAppendixlevel1">
    <w:name w:val="EFSA_Appendix level 1"/>
    <w:next w:val="EFSABodytext"/>
    <w:qFormat/>
    <w:rsid w:val="00416E18"/>
    <w:pPr>
      <w:numPr>
        <w:ilvl w:val="1"/>
        <w:numId w:val="4"/>
      </w:numPr>
      <w:spacing w:before="240" w:after="120" w:line="240" w:lineRule="auto"/>
    </w:pPr>
    <w:rPr>
      <w:rFonts w:ascii="Tahoma" w:eastAsiaTheme="majorEastAsia" w:hAnsi="Tahoma" w:cstheme="majorBidi"/>
      <w:b/>
      <w:bCs/>
      <w:sz w:val="24"/>
      <w:szCs w:val="28"/>
    </w:rPr>
  </w:style>
  <w:style w:type="paragraph" w:customStyle="1" w:styleId="EFSAAppendixlevel2">
    <w:name w:val="EFSA_Appendix level 2"/>
    <w:qFormat/>
    <w:rsid w:val="00416E18"/>
    <w:pPr>
      <w:numPr>
        <w:ilvl w:val="2"/>
        <w:numId w:val="4"/>
      </w:numPr>
      <w:spacing w:before="240" w:after="120" w:line="240" w:lineRule="auto"/>
    </w:pPr>
    <w:rPr>
      <w:rFonts w:ascii="Tahoma" w:eastAsiaTheme="majorEastAsia" w:hAnsi="Tahoma" w:cstheme="majorBidi"/>
      <w:b/>
      <w:color w:val="7F7F7F" w:themeColor="text1" w:themeTint="80"/>
      <w:sz w:val="24"/>
      <w:szCs w:val="28"/>
    </w:rPr>
  </w:style>
  <w:style w:type="paragraph" w:customStyle="1" w:styleId="EFSAAppendixlevel3">
    <w:name w:val="EFSA_Appendix level 3"/>
    <w:next w:val="EFSABodytext"/>
    <w:qFormat/>
    <w:rsid w:val="00416E18"/>
    <w:pPr>
      <w:numPr>
        <w:ilvl w:val="3"/>
        <w:numId w:val="4"/>
      </w:numPr>
      <w:spacing w:before="240" w:after="120" w:line="240" w:lineRule="auto"/>
    </w:pPr>
    <w:rPr>
      <w:rFonts w:ascii="Tahoma" w:eastAsiaTheme="majorEastAsia" w:hAnsi="Tahoma" w:cstheme="majorBidi"/>
      <w:b/>
      <w:bCs/>
      <w:color w:val="7F7F7F" w:themeColor="text1" w:themeTint="80"/>
      <w:szCs w:val="28"/>
    </w:rPr>
  </w:style>
  <w:style w:type="paragraph" w:customStyle="1" w:styleId="EFSAAppendixlevel4">
    <w:name w:val="EFSA_Appendix level 4"/>
    <w:uiPriority w:val="99"/>
    <w:qFormat/>
    <w:rsid w:val="00416E18"/>
    <w:pPr>
      <w:numPr>
        <w:ilvl w:val="4"/>
        <w:numId w:val="3"/>
      </w:numPr>
      <w:spacing w:before="240" w:after="120" w:line="240" w:lineRule="auto"/>
    </w:pPr>
    <w:rPr>
      <w:rFonts w:ascii="Tahoma" w:hAnsi="Tahoma"/>
      <w:b/>
      <w:sz w:val="20"/>
      <w:szCs w:val="20"/>
    </w:rPr>
  </w:style>
  <w:style w:type="numbering" w:customStyle="1" w:styleId="EFSAheadinglist">
    <w:name w:val="EFSA_heading list"/>
    <w:uiPriority w:val="99"/>
    <w:rsid w:val="00416E18"/>
    <w:pPr>
      <w:numPr>
        <w:numId w:val="22"/>
      </w:numPr>
    </w:pPr>
  </w:style>
  <w:style w:type="character" w:styleId="FollowedHyperlink">
    <w:name w:val="FollowedHyperlink"/>
    <w:basedOn w:val="DefaultParagraphFont"/>
    <w:uiPriority w:val="99"/>
    <w:semiHidden/>
    <w:rsid w:val="00416E18"/>
    <w:rPr>
      <w:color w:val="800080" w:themeColor="followedHyperlink"/>
      <w:u w:val="single"/>
    </w:rPr>
  </w:style>
  <w:style w:type="character" w:customStyle="1" w:styleId="Heading4Char">
    <w:name w:val="Heading 4 Char"/>
    <w:basedOn w:val="DefaultParagraphFont"/>
    <w:link w:val="Heading4"/>
    <w:uiPriority w:val="9"/>
    <w:semiHidden/>
    <w:rsid w:val="00416E18"/>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73D60"/>
    <w:pPr>
      <w:spacing w:before="100" w:beforeAutospacing="1" w:after="100" w:afterAutospacing="1" w:line="240" w:lineRule="auto"/>
    </w:pPr>
    <w:rPr>
      <w:rFonts w:ascii="Times New Roman" w:hAnsi="Times New Roman" w:cs="Times New Roman"/>
      <w:sz w:val="24"/>
      <w:szCs w:val="24"/>
      <w:lang w:eastAsia="en-GB"/>
    </w:rPr>
  </w:style>
  <w:style w:type="character" w:styleId="Strong">
    <w:name w:val="Strong"/>
    <w:basedOn w:val="DefaultParagraphFont"/>
    <w:uiPriority w:val="22"/>
    <w:qFormat/>
    <w:rsid w:val="00073D60"/>
    <w:rPr>
      <w:b/>
      <w:bCs/>
    </w:rPr>
  </w:style>
  <w:style w:type="character" w:customStyle="1" w:styleId="UnresolvedMention1">
    <w:name w:val="Unresolved Mention1"/>
    <w:basedOn w:val="DefaultParagraphFont"/>
    <w:uiPriority w:val="99"/>
    <w:semiHidden/>
    <w:unhideWhenUsed/>
    <w:rsid w:val="00DF2C10"/>
    <w:rPr>
      <w:color w:val="605E5C"/>
      <w:shd w:val="clear" w:color="auto" w:fill="E1DFDD"/>
    </w:rPr>
  </w:style>
  <w:style w:type="character" w:customStyle="1" w:styleId="current-selection">
    <w:name w:val="current-selection"/>
    <w:basedOn w:val="DefaultParagraphFont"/>
    <w:rsid w:val="00215685"/>
  </w:style>
  <w:style w:type="paragraph" w:customStyle="1" w:styleId="EFSATabletext">
    <w:name w:val="EFSA_Table text"/>
    <w:basedOn w:val="Normal"/>
    <w:link w:val="EFSATabletextCharChar"/>
    <w:qFormat/>
    <w:rsid w:val="0051636B"/>
    <w:pPr>
      <w:spacing w:after="0" w:line="240" w:lineRule="auto"/>
      <w:jc w:val="both"/>
    </w:pPr>
    <w:rPr>
      <w:rFonts w:ascii="Times New Roman" w:eastAsia="Times New Roman" w:hAnsi="Times New Roman" w:cs="Times New Roman"/>
      <w:sz w:val="20"/>
      <w:szCs w:val="20"/>
    </w:rPr>
  </w:style>
  <w:style w:type="character" w:customStyle="1" w:styleId="EFSATabletextCharChar">
    <w:name w:val="EFSA_Table text Char Char"/>
    <w:basedOn w:val="DefaultParagraphFont"/>
    <w:link w:val="EFSATabletext"/>
    <w:rsid w:val="0051636B"/>
    <w:rPr>
      <w:rFonts w:ascii="Times New Roman" w:eastAsia="Times New Roman" w:hAnsi="Times New Roman" w:cs="Times New Roman"/>
      <w:sz w:val="20"/>
      <w:szCs w:val="20"/>
    </w:rPr>
  </w:style>
  <w:style w:type="paragraph" w:customStyle="1" w:styleId="EFSATabletextBoldCentered">
    <w:name w:val="EFSA_Table text + Bold Centered"/>
    <w:basedOn w:val="EFSATabletext"/>
    <w:qFormat/>
    <w:rsid w:val="00791536"/>
    <w:pPr>
      <w:jc w:val="left"/>
    </w:pPr>
    <w:rPr>
      <w:b/>
      <w:szCs w:val="18"/>
    </w:rPr>
  </w:style>
  <w:style w:type="character" w:styleId="Emphasis">
    <w:name w:val="Emphasis"/>
    <w:basedOn w:val="DefaultParagraphFont"/>
    <w:uiPriority w:val="20"/>
    <w:qFormat/>
    <w:rsid w:val="0026654E"/>
    <w:rPr>
      <w:i/>
      <w:iCs/>
    </w:rPr>
  </w:style>
  <w:style w:type="character" w:customStyle="1" w:styleId="italic">
    <w:name w:val="italic"/>
    <w:basedOn w:val="DefaultParagraphFont"/>
    <w:rsid w:val="00202A18"/>
    <w:rPr>
      <w:i/>
      <w:iCs/>
    </w:rPr>
  </w:style>
  <w:style w:type="character" w:customStyle="1" w:styleId="source-item">
    <w:name w:val="source-item"/>
    <w:basedOn w:val="DefaultParagraphFont"/>
    <w:rsid w:val="007E306A"/>
  </w:style>
  <w:style w:type="character" w:customStyle="1" w:styleId="doi-item">
    <w:name w:val="doi-item"/>
    <w:basedOn w:val="DefaultParagraphFont"/>
    <w:rsid w:val="007E306A"/>
  </w:style>
  <w:style w:type="paragraph" w:customStyle="1" w:styleId="TableHstyle">
    <w:name w:val="Table H style"/>
    <w:basedOn w:val="EFSATableheadingrow"/>
    <w:link w:val="TableHstyleChar"/>
    <w:uiPriority w:val="99"/>
    <w:qFormat/>
    <w:rsid w:val="00086C1A"/>
    <w:pPr>
      <w:jc w:val="center"/>
    </w:pPr>
    <w:rPr>
      <w:noProof/>
    </w:rPr>
  </w:style>
  <w:style w:type="character" w:customStyle="1" w:styleId="TableHstyleChar">
    <w:name w:val="Table H style Char"/>
    <w:basedOn w:val="EFSATableheadingrowChar"/>
    <w:link w:val="TableHstyle"/>
    <w:uiPriority w:val="99"/>
    <w:rsid w:val="00086C1A"/>
    <w:rPr>
      <w:rFonts w:ascii="Tahoma" w:hAnsi="Tahoma"/>
      <w:b/>
      <w:noProof/>
      <w:sz w:val="18"/>
      <w:szCs w:val="20"/>
    </w:rPr>
  </w:style>
  <w:style w:type="paragraph" w:customStyle="1" w:styleId="Default">
    <w:name w:val="Default"/>
    <w:rsid w:val="00AB1127"/>
    <w:pPr>
      <w:autoSpaceDE w:val="0"/>
      <w:autoSpaceDN w:val="0"/>
      <w:adjustRightInd w:val="0"/>
      <w:spacing w:after="0" w:line="240" w:lineRule="auto"/>
    </w:pPr>
    <w:rPr>
      <w:rFonts w:ascii="Tahoma" w:hAnsi="Tahoma" w:cs="Tahoma"/>
      <w:color w:val="000000"/>
      <w:sz w:val="24"/>
      <w:szCs w:val="24"/>
    </w:rPr>
  </w:style>
  <w:style w:type="character" w:customStyle="1" w:styleId="UnresolvedMention2">
    <w:name w:val="Unresolved Mention2"/>
    <w:basedOn w:val="DefaultParagraphFont"/>
    <w:uiPriority w:val="99"/>
    <w:semiHidden/>
    <w:unhideWhenUsed/>
    <w:rsid w:val="00B60050"/>
    <w:rPr>
      <w:color w:val="605E5C"/>
      <w:shd w:val="clear" w:color="auto" w:fill="E1DFDD"/>
    </w:rPr>
  </w:style>
  <w:style w:type="paragraph" w:styleId="Revision">
    <w:name w:val="Revision"/>
    <w:hidden/>
    <w:uiPriority w:val="99"/>
    <w:semiHidden/>
    <w:rsid w:val="00324D17"/>
    <w:pPr>
      <w:spacing w:after="0" w:line="240" w:lineRule="auto"/>
    </w:pPr>
  </w:style>
  <w:style w:type="character" w:styleId="UnresolvedMention">
    <w:name w:val="Unresolved Mention"/>
    <w:basedOn w:val="DefaultParagraphFont"/>
    <w:uiPriority w:val="99"/>
    <w:semiHidden/>
    <w:unhideWhenUsed/>
    <w:rsid w:val="00F06A4A"/>
    <w:rPr>
      <w:color w:val="605E5C"/>
      <w:shd w:val="clear" w:color="auto" w:fill="E1DFDD"/>
    </w:rPr>
  </w:style>
  <w:style w:type="paragraph" w:customStyle="1" w:styleId="Style1">
    <w:name w:val="Style1"/>
    <w:basedOn w:val="Caption"/>
    <w:link w:val="Style1Char"/>
    <w:uiPriority w:val="99"/>
    <w:qFormat/>
    <w:rsid w:val="0027761E"/>
    <w:rPr>
      <w:rFonts w:ascii="Tahoma" w:hAnsi="Tahoma"/>
      <w:color w:val="auto"/>
      <w:sz w:val="20"/>
    </w:rPr>
  </w:style>
  <w:style w:type="character" w:customStyle="1" w:styleId="CaptionChar">
    <w:name w:val="Caption Char"/>
    <w:basedOn w:val="DefaultParagraphFont"/>
    <w:link w:val="Caption"/>
    <w:uiPriority w:val="35"/>
    <w:rsid w:val="0027761E"/>
    <w:rPr>
      <w:b/>
      <w:bCs/>
      <w:color w:val="4F81BD" w:themeColor="accent1"/>
      <w:sz w:val="18"/>
      <w:szCs w:val="18"/>
    </w:rPr>
  </w:style>
  <w:style w:type="character" w:customStyle="1" w:styleId="Style1Char">
    <w:name w:val="Style1 Char"/>
    <w:basedOn w:val="CaptionChar"/>
    <w:link w:val="Style1"/>
    <w:uiPriority w:val="99"/>
    <w:rsid w:val="0027761E"/>
    <w:rPr>
      <w:rFonts w:ascii="Tahoma" w:hAnsi="Tahoma"/>
      <w:b/>
      <w:bCs/>
      <w:color w:val="4F81BD" w:themeColor="accent1"/>
      <w:sz w:val="20"/>
      <w:szCs w:val="18"/>
    </w:rPr>
  </w:style>
  <w:style w:type="table" w:customStyle="1" w:styleId="EFSATABLE0">
    <w:name w:val="EFSA TABLE"/>
    <w:basedOn w:val="TableGrid"/>
    <w:uiPriority w:val="99"/>
    <w:qFormat/>
    <w:rsid w:val="004A6DE8"/>
    <w:rPr>
      <w:rFonts w:ascii="Verdana" w:eastAsia="Calibri" w:hAnsi="Verdana"/>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rPr>
      <w:cantSplit/>
    </w:trPr>
    <w:tcPr>
      <w:shd w:val="clear" w:color="auto" w:fill="FFFFFF" w:themeFill="background1"/>
      <w:vAlign w:val="center"/>
    </w:tcPr>
    <w:tblStylePr w:type="firstRow">
      <w:pPr>
        <w:wordWrap/>
        <w:spacing w:beforeLines="0" w:before="0" w:beforeAutospacing="0" w:afterLines="0" w:after="0" w:afterAutospacing="0" w:line="240" w:lineRule="auto"/>
        <w:contextualSpacing/>
        <w:mirrorIndents w:val="0"/>
      </w:pPr>
      <w:rPr>
        <w:rFonts w:ascii="Verdana" w:hAnsi="Verdana"/>
        <w:b/>
        <w:color w:val="FFFFFF"/>
        <w:sz w:val="20"/>
      </w:rPr>
      <w:tblPr/>
      <w:tcPr>
        <w:tcBorders>
          <w:top w:val="nil"/>
          <w:left w:val="nil"/>
          <w:bottom w:val="nil"/>
          <w:right w:val="nil"/>
          <w:insideH w:val="nil"/>
          <w:insideV w:val="nil"/>
          <w:tl2br w:val="nil"/>
          <w:tr2bl w:val="nil"/>
        </w:tcBorders>
        <w:shd w:val="clear" w:color="auto" w:fill="DE7008"/>
      </w:tcPr>
    </w:tblStylePr>
    <w:tblStylePr w:type="lastRow">
      <w:rPr>
        <w:rFonts w:ascii="Verdana" w:hAnsi="Verdana"/>
        <w:sz w:val="20"/>
      </w:rPr>
    </w:tblStylePr>
  </w:style>
  <w:style w:type="paragraph" w:customStyle="1" w:styleId="EFSABODYCOPY">
    <w:name w:val="EFSA BODY COPY"/>
    <w:basedOn w:val="Normal"/>
    <w:link w:val="EFSABODYCOPYChar"/>
    <w:qFormat/>
    <w:rsid w:val="00AE2982"/>
    <w:pPr>
      <w:spacing w:after="120" w:line="240" w:lineRule="auto"/>
    </w:pPr>
    <w:rPr>
      <w:rFonts w:ascii="Verdana" w:eastAsia="Calibri" w:hAnsi="Verdana" w:cs="Times New Roman"/>
      <w:sz w:val="20"/>
    </w:rPr>
  </w:style>
  <w:style w:type="character" w:customStyle="1" w:styleId="EFSABODYCOPYChar">
    <w:name w:val="EFSA BODY COPY Char"/>
    <w:basedOn w:val="DefaultParagraphFont"/>
    <w:link w:val="EFSABODYCOPY"/>
    <w:rsid w:val="00AE2982"/>
    <w:rPr>
      <w:rFonts w:ascii="Verdana" w:eastAsia="Calibri" w:hAnsi="Verdan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4790">
      <w:bodyDiv w:val="1"/>
      <w:marLeft w:val="0"/>
      <w:marRight w:val="0"/>
      <w:marTop w:val="0"/>
      <w:marBottom w:val="0"/>
      <w:divBdr>
        <w:top w:val="none" w:sz="0" w:space="0" w:color="auto"/>
        <w:left w:val="none" w:sz="0" w:space="0" w:color="auto"/>
        <w:bottom w:val="none" w:sz="0" w:space="0" w:color="auto"/>
        <w:right w:val="none" w:sz="0" w:space="0" w:color="auto"/>
      </w:divBdr>
    </w:div>
    <w:div w:id="144473821">
      <w:bodyDiv w:val="1"/>
      <w:marLeft w:val="0"/>
      <w:marRight w:val="0"/>
      <w:marTop w:val="0"/>
      <w:marBottom w:val="0"/>
      <w:divBdr>
        <w:top w:val="none" w:sz="0" w:space="0" w:color="auto"/>
        <w:left w:val="none" w:sz="0" w:space="0" w:color="auto"/>
        <w:bottom w:val="none" w:sz="0" w:space="0" w:color="auto"/>
        <w:right w:val="none" w:sz="0" w:space="0" w:color="auto"/>
      </w:divBdr>
      <w:divsChild>
        <w:div w:id="301690661">
          <w:marLeft w:val="0"/>
          <w:marRight w:val="0"/>
          <w:marTop w:val="0"/>
          <w:marBottom w:val="0"/>
          <w:divBdr>
            <w:top w:val="none" w:sz="0" w:space="0" w:color="auto"/>
            <w:left w:val="none" w:sz="0" w:space="0" w:color="auto"/>
            <w:bottom w:val="none" w:sz="0" w:space="0" w:color="auto"/>
            <w:right w:val="none" w:sz="0" w:space="0" w:color="auto"/>
          </w:divBdr>
        </w:div>
        <w:div w:id="315956717">
          <w:marLeft w:val="0"/>
          <w:marRight w:val="0"/>
          <w:marTop w:val="0"/>
          <w:marBottom w:val="0"/>
          <w:divBdr>
            <w:top w:val="none" w:sz="0" w:space="0" w:color="auto"/>
            <w:left w:val="none" w:sz="0" w:space="0" w:color="auto"/>
            <w:bottom w:val="none" w:sz="0" w:space="0" w:color="auto"/>
            <w:right w:val="none" w:sz="0" w:space="0" w:color="auto"/>
          </w:divBdr>
        </w:div>
        <w:div w:id="316301032">
          <w:marLeft w:val="0"/>
          <w:marRight w:val="0"/>
          <w:marTop w:val="0"/>
          <w:marBottom w:val="0"/>
          <w:divBdr>
            <w:top w:val="none" w:sz="0" w:space="0" w:color="auto"/>
            <w:left w:val="none" w:sz="0" w:space="0" w:color="auto"/>
            <w:bottom w:val="none" w:sz="0" w:space="0" w:color="auto"/>
            <w:right w:val="none" w:sz="0" w:space="0" w:color="auto"/>
          </w:divBdr>
        </w:div>
        <w:div w:id="625695827">
          <w:marLeft w:val="0"/>
          <w:marRight w:val="0"/>
          <w:marTop w:val="0"/>
          <w:marBottom w:val="0"/>
          <w:divBdr>
            <w:top w:val="none" w:sz="0" w:space="0" w:color="auto"/>
            <w:left w:val="none" w:sz="0" w:space="0" w:color="auto"/>
            <w:bottom w:val="none" w:sz="0" w:space="0" w:color="auto"/>
            <w:right w:val="none" w:sz="0" w:space="0" w:color="auto"/>
          </w:divBdr>
        </w:div>
        <w:div w:id="659425375">
          <w:marLeft w:val="0"/>
          <w:marRight w:val="0"/>
          <w:marTop w:val="0"/>
          <w:marBottom w:val="0"/>
          <w:divBdr>
            <w:top w:val="none" w:sz="0" w:space="0" w:color="auto"/>
            <w:left w:val="none" w:sz="0" w:space="0" w:color="auto"/>
            <w:bottom w:val="none" w:sz="0" w:space="0" w:color="auto"/>
            <w:right w:val="none" w:sz="0" w:space="0" w:color="auto"/>
          </w:divBdr>
        </w:div>
        <w:div w:id="800615539">
          <w:marLeft w:val="0"/>
          <w:marRight w:val="0"/>
          <w:marTop w:val="0"/>
          <w:marBottom w:val="0"/>
          <w:divBdr>
            <w:top w:val="none" w:sz="0" w:space="0" w:color="auto"/>
            <w:left w:val="none" w:sz="0" w:space="0" w:color="auto"/>
            <w:bottom w:val="none" w:sz="0" w:space="0" w:color="auto"/>
            <w:right w:val="none" w:sz="0" w:space="0" w:color="auto"/>
          </w:divBdr>
        </w:div>
        <w:div w:id="993408965">
          <w:marLeft w:val="0"/>
          <w:marRight w:val="0"/>
          <w:marTop w:val="0"/>
          <w:marBottom w:val="0"/>
          <w:divBdr>
            <w:top w:val="none" w:sz="0" w:space="0" w:color="auto"/>
            <w:left w:val="none" w:sz="0" w:space="0" w:color="auto"/>
            <w:bottom w:val="none" w:sz="0" w:space="0" w:color="auto"/>
            <w:right w:val="none" w:sz="0" w:space="0" w:color="auto"/>
          </w:divBdr>
        </w:div>
        <w:div w:id="1043946448">
          <w:marLeft w:val="0"/>
          <w:marRight w:val="0"/>
          <w:marTop w:val="0"/>
          <w:marBottom w:val="0"/>
          <w:divBdr>
            <w:top w:val="none" w:sz="0" w:space="0" w:color="auto"/>
            <w:left w:val="none" w:sz="0" w:space="0" w:color="auto"/>
            <w:bottom w:val="none" w:sz="0" w:space="0" w:color="auto"/>
            <w:right w:val="none" w:sz="0" w:space="0" w:color="auto"/>
          </w:divBdr>
        </w:div>
        <w:div w:id="1077096266">
          <w:marLeft w:val="0"/>
          <w:marRight w:val="0"/>
          <w:marTop w:val="0"/>
          <w:marBottom w:val="0"/>
          <w:divBdr>
            <w:top w:val="none" w:sz="0" w:space="0" w:color="auto"/>
            <w:left w:val="none" w:sz="0" w:space="0" w:color="auto"/>
            <w:bottom w:val="none" w:sz="0" w:space="0" w:color="auto"/>
            <w:right w:val="none" w:sz="0" w:space="0" w:color="auto"/>
          </w:divBdr>
        </w:div>
        <w:div w:id="1086195522">
          <w:marLeft w:val="0"/>
          <w:marRight w:val="0"/>
          <w:marTop w:val="0"/>
          <w:marBottom w:val="0"/>
          <w:divBdr>
            <w:top w:val="none" w:sz="0" w:space="0" w:color="auto"/>
            <w:left w:val="none" w:sz="0" w:space="0" w:color="auto"/>
            <w:bottom w:val="none" w:sz="0" w:space="0" w:color="auto"/>
            <w:right w:val="none" w:sz="0" w:space="0" w:color="auto"/>
          </w:divBdr>
        </w:div>
        <w:div w:id="1101411403">
          <w:marLeft w:val="0"/>
          <w:marRight w:val="0"/>
          <w:marTop w:val="0"/>
          <w:marBottom w:val="0"/>
          <w:divBdr>
            <w:top w:val="none" w:sz="0" w:space="0" w:color="auto"/>
            <w:left w:val="none" w:sz="0" w:space="0" w:color="auto"/>
            <w:bottom w:val="none" w:sz="0" w:space="0" w:color="auto"/>
            <w:right w:val="none" w:sz="0" w:space="0" w:color="auto"/>
          </w:divBdr>
        </w:div>
        <w:div w:id="1140541927">
          <w:marLeft w:val="0"/>
          <w:marRight w:val="0"/>
          <w:marTop w:val="0"/>
          <w:marBottom w:val="0"/>
          <w:divBdr>
            <w:top w:val="none" w:sz="0" w:space="0" w:color="auto"/>
            <w:left w:val="none" w:sz="0" w:space="0" w:color="auto"/>
            <w:bottom w:val="none" w:sz="0" w:space="0" w:color="auto"/>
            <w:right w:val="none" w:sz="0" w:space="0" w:color="auto"/>
          </w:divBdr>
        </w:div>
        <w:div w:id="1204171315">
          <w:marLeft w:val="0"/>
          <w:marRight w:val="0"/>
          <w:marTop w:val="0"/>
          <w:marBottom w:val="0"/>
          <w:divBdr>
            <w:top w:val="none" w:sz="0" w:space="0" w:color="auto"/>
            <w:left w:val="none" w:sz="0" w:space="0" w:color="auto"/>
            <w:bottom w:val="none" w:sz="0" w:space="0" w:color="auto"/>
            <w:right w:val="none" w:sz="0" w:space="0" w:color="auto"/>
          </w:divBdr>
        </w:div>
        <w:div w:id="1282611070">
          <w:marLeft w:val="0"/>
          <w:marRight w:val="0"/>
          <w:marTop w:val="0"/>
          <w:marBottom w:val="0"/>
          <w:divBdr>
            <w:top w:val="none" w:sz="0" w:space="0" w:color="auto"/>
            <w:left w:val="none" w:sz="0" w:space="0" w:color="auto"/>
            <w:bottom w:val="none" w:sz="0" w:space="0" w:color="auto"/>
            <w:right w:val="none" w:sz="0" w:space="0" w:color="auto"/>
          </w:divBdr>
        </w:div>
        <w:div w:id="1435130726">
          <w:marLeft w:val="0"/>
          <w:marRight w:val="0"/>
          <w:marTop w:val="0"/>
          <w:marBottom w:val="0"/>
          <w:divBdr>
            <w:top w:val="none" w:sz="0" w:space="0" w:color="auto"/>
            <w:left w:val="none" w:sz="0" w:space="0" w:color="auto"/>
            <w:bottom w:val="none" w:sz="0" w:space="0" w:color="auto"/>
            <w:right w:val="none" w:sz="0" w:space="0" w:color="auto"/>
          </w:divBdr>
        </w:div>
        <w:div w:id="1803234611">
          <w:marLeft w:val="0"/>
          <w:marRight w:val="0"/>
          <w:marTop w:val="0"/>
          <w:marBottom w:val="0"/>
          <w:divBdr>
            <w:top w:val="none" w:sz="0" w:space="0" w:color="auto"/>
            <w:left w:val="none" w:sz="0" w:space="0" w:color="auto"/>
            <w:bottom w:val="none" w:sz="0" w:space="0" w:color="auto"/>
            <w:right w:val="none" w:sz="0" w:space="0" w:color="auto"/>
          </w:divBdr>
        </w:div>
        <w:div w:id="1811432871">
          <w:marLeft w:val="0"/>
          <w:marRight w:val="0"/>
          <w:marTop w:val="0"/>
          <w:marBottom w:val="0"/>
          <w:divBdr>
            <w:top w:val="none" w:sz="0" w:space="0" w:color="auto"/>
            <w:left w:val="none" w:sz="0" w:space="0" w:color="auto"/>
            <w:bottom w:val="none" w:sz="0" w:space="0" w:color="auto"/>
            <w:right w:val="none" w:sz="0" w:space="0" w:color="auto"/>
          </w:divBdr>
        </w:div>
        <w:div w:id="1829664322">
          <w:marLeft w:val="0"/>
          <w:marRight w:val="0"/>
          <w:marTop w:val="0"/>
          <w:marBottom w:val="0"/>
          <w:divBdr>
            <w:top w:val="none" w:sz="0" w:space="0" w:color="auto"/>
            <w:left w:val="none" w:sz="0" w:space="0" w:color="auto"/>
            <w:bottom w:val="none" w:sz="0" w:space="0" w:color="auto"/>
            <w:right w:val="none" w:sz="0" w:space="0" w:color="auto"/>
          </w:divBdr>
        </w:div>
        <w:div w:id="2058628771">
          <w:marLeft w:val="0"/>
          <w:marRight w:val="0"/>
          <w:marTop w:val="0"/>
          <w:marBottom w:val="0"/>
          <w:divBdr>
            <w:top w:val="none" w:sz="0" w:space="0" w:color="auto"/>
            <w:left w:val="none" w:sz="0" w:space="0" w:color="auto"/>
            <w:bottom w:val="none" w:sz="0" w:space="0" w:color="auto"/>
            <w:right w:val="none" w:sz="0" w:space="0" w:color="auto"/>
          </w:divBdr>
        </w:div>
        <w:div w:id="2112435249">
          <w:marLeft w:val="0"/>
          <w:marRight w:val="0"/>
          <w:marTop w:val="0"/>
          <w:marBottom w:val="0"/>
          <w:divBdr>
            <w:top w:val="none" w:sz="0" w:space="0" w:color="auto"/>
            <w:left w:val="none" w:sz="0" w:space="0" w:color="auto"/>
            <w:bottom w:val="none" w:sz="0" w:space="0" w:color="auto"/>
            <w:right w:val="none" w:sz="0" w:space="0" w:color="auto"/>
          </w:divBdr>
        </w:div>
      </w:divsChild>
    </w:div>
    <w:div w:id="169880298">
      <w:bodyDiv w:val="1"/>
      <w:marLeft w:val="0"/>
      <w:marRight w:val="0"/>
      <w:marTop w:val="0"/>
      <w:marBottom w:val="0"/>
      <w:divBdr>
        <w:top w:val="none" w:sz="0" w:space="0" w:color="auto"/>
        <w:left w:val="none" w:sz="0" w:space="0" w:color="auto"/>
        <w:bottom w:val="none" w:sz="0" w:space="0" w:color="auto"/>
        <w:right w:val="none" w:sz="0" w:space="0" w:color="auto"/>
      </w:divBdr>
      <w:divsChild>
        <w:div w:id="680938568">
          <w:marLeft w:val="806"/>
          <w:marRight w:val="0"/>
          <w:marTop w:val="62"/>
          <w:marBottom w:val="0"/>
          <w:divBdr>
            <w:top w:val="none" w:sz="0" w:space="0" w:color="auto"/>
            <w:left w:val="none" w:sz="0" w:space="0" w:color="auto"/>
            <w:bottom w:val="none" w:sz="0" w:space="0" w:color="auto"/>
            <w:right w:val="none" w:sz="0" w:space="0" w:color="auto"/>
          </w:divBdr>
        </w:div>
      </w:divsChild>
    </w:div>
    <w:div w:id="188226358">
      <w:bodyDiv w:val="1"/>
      <w:marLeft w:val="0"/>
      <w:marRight w:val="0"/>
      <w:marTop w:val="0"/>
      <w:marBottom w:val="0"/>
      <w:divBdr>
        <w:top w:val="none" w:sz="0" w:space="0" w:color="auto"/>
        <w:left w:val="none" w:sz="0" w:space="0" w:color="auto"/>
        <w:bottom w:val="none" w:sz="0" w:space="0" w:color="auto"/>
        <w:right w:val="none" w:sz="0" w:space="0" w:color="auto"/>
      </w:divBdr>
    </w:div>
    <w:div w:id="237374592">
      <w:bodyDiv w:val="1"/>
      <w:marLeft w:val="0"/>
      <w:marRight w:val="0"/>
      <w:marTop w:val="0"/>
      <w:marBottom w:val="0"/>
      <w:divBdr>
        <w:top w:val="none" w:sz="0" w:space="0" w:color="auto"/>
        <w:left w:val="none" w:sz="0" w:space="0" w:color="auto"/>
        <w:bottom w:val="none" w:sz="0" w:space="0" w:color="auto"/>
        <w:right w:val="none" w:sz="0" w:space="0" w:color="auto"/>
      </w:divBdr>
      <w:divsChild>
        <w:div w:id="290867602">
          <w:marLeft w:val="806"/>
          <w:marRight w:val="0"/>
          <w:marTop w:val="62"/>
          <w:marBottom w:val="0"/>
          <w:divBdr>
            <w:top w:val="none" w:sz="0" w:space="0" w:color="auto"/>
            <w:left w:val="none" w:sz="0" w:space="0" w:color="auto"/>
            <w:bottom w:val="none" w:sz="0" w:space="0" w:color="auto"/>
            <w:right w:val="none" w:sz="0" w:space="0" w:color="auto"/>
          </w:divBdr>
        </w:div>
      </w:divsChild>
    </w:div>
    <w:div w:id="312608373">
      <w:bodyDiv w:val="1"/>
      <w:marLeft w:val="0"/>
      <w:marRight w:val="0"/>
      <w:marTop w:val="0"/>
      <w:marBottom w:val="0"/>
      <w:divBdr>
        <w:top w:val="none" w:sz="0" w:space="0" w:color="auto"/>
        <w:left w:val="none" w:sz="0" w:space="0" w:color="auto"/>
        <w:bottom w:val="none" w:sz="0" w:space="0" w:color="auto"/>
        <w:right w:val="none" w:sz="0" w:space="0" w:color="auto"/>
      </w:divBdr>
      <w:divsChild>
        <w:div w:id="29573094">
          <w:marLeft w:val="0"/>
          <w:marRight w:val="0"/>
          <w:marTop w:val="0"/>
          <w:marBottom w:val="0"/>
          <w:divBdr>
            <w:top w:val="none" w:sz="0" w:space="0" w:color="auto"/>
            <w:left w:val="none" w:sz="0" w:space="0" w:color="auto"/>
            <w:bottom w:val="none" w:sz="0" w:space="0" w:color="auto"/>
            <w:right w:val="none" w:sz="0" w:space="0" w:color="auto"/>
          </w:divBdr>
        </w:div>
        <w:div w:id="93477172">
          <w:marLeft w:val="0"/>
          <w:marRight w:val="0"/>
          <w:marTop w:val="0"/>
          <w:marBottom w:val="0"/>
          <w:divBdr>
            <w:top w:val="none" w:sz="0" w:space="0" w:color="auto"/>
            <w:left w:val="none" w:sz="0" w:space="0" w:color="auto"/>
            <w:bottom w:val="none" w:sz="0" w:space="0" w:color="auto"/>
            <w:right w:val="none" w:sz="0" w:space="0" w:color="auto"/>
          </w:divBdr>
        </w:div>
        <w:div w:id="156843723">
          <w:marLeft w:val="0"/>
          <w:marRight w:val="0"/>
          <w:marTop w:val="0"/>
          <w:marBottom w:val="0"/>
          <w:divBdr>
            <w:top w:val="none" w:sz="0" w:space="0" w:color="auto"/>
            <w:left w:val="none" w:sz="0" w:space="0" w:color="auto"/>
            <w:bottom w:val="none" w:sz="0" w:space="0" w:color="auto"/>
            <w:right w:val="none" w:sz="0" w:space="0" w:color="auto"/>
          </w:divBdr>
        </w:div>
        <w:div w:id="199903223">
          <w:marLeft w:val="0"/>
          <w:marRight w:val="0"/>
          <w:marTop w:val="0"/>
          <w:marBottom w:val="0"/>
          <w:divBdr>
            <w:top w:val="none" w:sz="0" w:space="0" w:color="auto"/>
            <w:left w:val="none" w:sz="0" w:space="0" w:color="auto"/>
            <w:bottom w:val="none" w:sz="0" w:space="0" w:color="auto"/>
            <w:right w:val="none" w:sz="0" w:space="0" w:color="auto"/>
          </w:divBdr>
        </w:div>
        <w:div w:id="248850365">
          <w:marLeft w:val="0"/>
          <w:marRight w:val="0"/>
          <w:marTop w:val="0"/>
          <w:marBottom w:val="0"/>
          <w:divBdr>
            <w:top w:val="none" w:sz="0" w:space="0" w:color="auto"/>
            <w:left w:val="none" w:sz="0" w:space="0" w:color="auto"/>
            <w:bottom w:val="none" w:sz="0" w:space="0" w:color="auto"/>
            <w:right w:val="none" w:sz="0" w:space="0" w:color="auto"/>
          </w:divBdr>
        </w:div>
        <w:div w:id="378481553">
          <w:marLeft w:val="0"/>
          <w:marRight w:val="0"/>
          <w:marTop w:val="0"/>
          <w:marBottom w:val="0"/>
          <w:divBdr>
            <w:top w:val="none" w:sz="0" w:space="0" w:color="auto"/>
            <w:left w:val="none" w:sz="0" w:space="0" w:color="auto"/>
            <w:bottom w:val="none" w:sz="0" w:space="0" w:color="auto"/>
            <w:right w:val="none" w:sz="0" w:space="0" w:color="auto"/>
          </w:divBdr>
        </w:div>
        <w:div w:id="877930309">
          <w:marLeft w:val="0"/>
          <w:marRight w:val="0"/>
          <w:marTop w:val="0"/>
          <w:marBottom w:val="0"/>
          <w:divBdr>
            <w:top w:val="none" w:sz="0" w:space="0" w:color="auto"/>
            <w:left w:val="none" w:sz="0" w:space="0" w:color="auto"/>
            <w:bottom w:val="none" w:sz="0" w:space="0" w:color="auto"/>
            <w:right w:val="none" w:sz="0" w:space="0" w:color="auto"/>
          </w:divBdr>
        </w:div>
        <w:div w:id="1177882989">
          <w:marLeft w:val="0"/>
          <w:marRight w:val="0"/>
          <w:marTop w:val="0"/>
          <w:marBottom w:val="0"/>
          <w:divBdr>
            <w:top w:val="none" w:sz="0" w:space="0" w:color="auto"/>
            <w:left w:val="none" w:sz="0" w:space="0" w:color="auto"/>
            <w:bottom w:val="none" w:sz="0" w:space="0" w:color="auto"/>
            <w:right w:val="none" w:sz="0" w:space="0" w:color="auto"/>
          </w:divBdr>
        </w:div>
        <w:div w:id="1204825338">
          <w:marLeft w:val="0"/>
          <w:marRight w:val="0"/>
          <w:marTop w:val="0"/>
          <w:marBottom w:val="0"/>
          <w:divBdr>
            <w:top w:val="none" w:sz="0" w:space="0" w:color="auto"/>
            <w:left w:val="none" w:sz="0" w:space="0" w:color="auto"/>
            <w:bottom w:val="none" w:sz="0" w:space="0" w:color="auto"/>
            <w:right w:val="none" w:sz="0" w:space="0" w:color="auto"/>
          </w:divBdr>
        </w:div>
        <w:div w:id="1248419533">
          <w:marLeft w:val="0"/>
          <w:marRight w:val="0"/>
          <w:marTop w:val="0"/>
          <w:marBottom w:val="0"/>
          <w:divBdr>
            <w:top w:val="none" w:sz="0" w:space="0" w:color="auto"/>
            <w:left w:val="none" w:sz="0" w:space="0" w:color="auto"/>
            <w:bottom w:val="none" w:sz="0" w:space="0" w:color="auto"/>
            <w:right w:val="none" w:sz="0" w:space="0" w:color="auto"/>
          </w:divBdr>
        </w:div>
        <w:div w:id="1298876381">
          <w:marLeft w:val="0"/>
          <w:marRight w:val="0"/>
          <w:marTop w:val="0"/>
          <w:marBottom w:val="0"/>
          <w:divBdr>
            <w:top w:val="none" w:sz="0" w:space="0" w:color="auto"/>
            <w:left w:val="none" w:sz="0" w:space="0" w:color="auto"/>
            <w:bottom w:val="none" w:sz="0" w:space="0" w:color="auto"/>
            <w:right w:val="none" w:sz="0" w:space="0" w:color="auto"/>
          </w:divBdr>
        </w:div>
        <w:div w:id="1502114355">
          <w:marLeft w:val="0"/>
          <w:marRight w:val="0"/>
          <w:marTop w:val="0"/>
          <w:marBottom w:val="0"/>
          <w:divBdr>
            <w:top w:val="none" w:sz="0" w:space="0" w:color="auto"/>
            <w:left w:val="none" w:sz="0" w:space="0" w:color="auto"/>
            <w:bottom w:val="none" w:sz="0" w:space="0" w:color="auto"/>
            <w:right w:val="none" w:sz="0" w:space="0" w:color="auto"/>
          </w:divBdr>
        </w:div>
        <w:div w:id="1535191539">
          <w:marLeft w:val="0"/>
          <w:marRight w:val="0"/>
          <w:marTop w:val="0"/>
          <w:marBottom w:val="0"/>
          <w:divBdr>
            <w:top w:val="none" w:sz="0" w:space="0" w:color="auto"/>
            <w:left w:val="none" w:sz="0" w:space="0" w:color="auto"/>
            <w:bottom w:val="none" w:sz="0" w:space="0" w:color="auto"/>
            <w:right w:val="none" w:sz="0" w:space="0" w:color="auto"/>
          </w:divBdr>
        </w:div>
        <w:div w:id="1665430578">
          <w:marLeft w:val="0"/>
          <w:marRight w:val="0"/>
          <w:marTop w:val="0"/>
          <w:marBottom w:val="0"/>
          <w:divBdr>
            <w:top w:val="none" w:sz="0" w:space="0" w:color="auto"/>
            <w:left w:val="none" w:sz="0" w:space="0" w:color="auto"/>
            <w:bottom w:val="none" w:sz="0" w:space="0" w:color="auto"/>
            <w:right w:val="none" w:sz="0" w:space="0" w:color="auto"/>
          </w:divBdr>
        </w:div>
        <w:div w:id="1711296196">
          <w:marLeft w:val="0"/>
          <w:marRight w:val="0"/>
          <w:marTop w:val="0"/>
          <w:marBottom w:val="0"/>
          <w:divBdr>
            <w:top w:val="none" w:sz="0" w:space="0" w:color="auto"/>
            <w:left w:val="none" w:sz="0" w:space="0" w:color="auto"/>
            <w:bottom w:val="none" w:sz="0" w:space="0" w:color="auto"/>
            <w:right w:val="none" w:sz="0" w:space="0" w:color="auto"/>
          </w:divBdr>
        </w:div>
        <w:div w:id="1742100585">
          <w:marLeft w:val="0"/>
          <w:marRight w:val="0"/>
          <w:marTop w:val="0"/>
          <w:marBottom w:val="0"/>
          <w:divBdr>
            <w:top w:val="none" w:sz="0" w:space="0" w:color="auto"/>
            <w:left w:val="none" w:sz="0" w:space="0" w:color="auto"/>
            <w:bottom w:val="none" w:sz="0" w:space="0" w:color="auto"/>
            <w:right w:val="none" w:sz="0" w:space="0" w:color="auto"/>
          </w:divBdr>
        </w:div>
        <w:div w:id="2080319743">
          <w:marLeft w:val="0"/>
          <w:marRight w:val="0"/>
          <w:marTop w:val="0"/>
          <w:marBottom w:val="0"/>
          <w:divBdr>
            <w:top w:val="none" w:sz="0" w:space="0" w:color="auto"/>
            <w:left w:val="none" w:sz="0" w:space="0" w:color="auto"/>
            <w:bottom w:val="none" w:sz="0" w:space="0" w:color="auto"/>
            <w:right w:val="none" w:sz="0" w:space="0" w:color="auto"/>
          </w:divBdr>
        </w:div>
      </w:divsChild>
    </w:div>
    <w:div w:id="352414889">
      <w:bodyDiv w:val="1"/>
      <w:marLeft w:val="0"/>
      <w:marRight w:val="0"/>
      <w:marTop w:val="0"/>
      <w:marBottom w:val="0"/>
      <w:divBdr>
        <w:top w:val="none" w:sz="0" w:space="0" w:color="auto"/>
        <w:left w:val="none" w:sz="0" w:space="0" w:color="auto"/>
        <w:bottom w:val="none" w:sz="0" w:space="0" w:color="auto"/>
        <w:right w:val="none" w:sz="0" w:space="0" w:color="auto"/>
      </w:divBdr>
      <w:divsChild>
        <w:div w:id="547110404">
          <w:marLeft w:val="0"/>
          <w:marRight w:val="0"/>
          <w:marTop w:val="0"/>
          <w:marBottom w:val="0"/>
          <w:divBdr>
            <w:top w:val="none" w:sz="0" w:space="0" w:color="auto"/>
            <w:left w:val="none" w:sz="0" w:space="0" w:color="auto"/>
            <w:bottom w:val="none" w:sz="0" w:space="0" w:color="auto"/>
            <w:right w:val="none" w:sz="0" w:space="0" w:color="auto"/>
          </w:divBdr>
        </w:div>
        <w:div w:id="851917745">
          <w:marLeft w:val="0"/>
          <w:marRight w:val="0"/>
          <w:marTop w:val="0"/>
          <w:marBottom w:val="0"/>
          <w:divBdr>
            <w:top w:val="none" w:sz="0" w:space="0" w:color="auto"/>
            <w:left w:val="none" w:sz="0" w:space="0" w:color="auto"/>
            <w:bottom w:val="none" w:sz="0" w:space="0" w:color="auto"/>
            <w:right w:val="none" w:sz="0" w:space="0" w:color="auto"/>
          </w:divBdr>
        </w:div>
        <w:div w:id="1099528535">
          <w:marLeft w:val="0"/>
          <w:marRight w:val="0"/>
          <w:marTop w:val="0"/>
          <w:marBottom w:val="0"/>
          <w:divBdr>
            <w:top w:val="none" w:sz="0" w:space="0" w:color="auto"/>
            <w:left w:val="none" w:sz="0" w:space="0" w:color="auto"/>
            <w:bottom w:val="none" w:sz="0" w:space="0" w:color="auto"/>
            <w:right w:val="none" w:sz="0" w:space="0" w:color="auto"/>
          </w:divBdr>
        </w:div>
      </w:divsChild>
    </w:div>
    <w:div w:id="355892738">
      <w:bodyDiv w:val="1"/>
      <w:marLeft w:val="0"/>
      <w:marRight w:val="0"/>
      <w:marTop w:val="0"/>
      <w:marBottom w:val="0"/>
      <w:divBdr>
        <w:top w:val="none" w:sz="0" w:space="0" w:color="auto"/>
        <w:left w:val="none" w:sz="0" w:space="0" w:color="auto"/>
        <w:bottom w:val="none" w:sz="0" w:space="0" w:color="auto"/>
        <w:right w:val="none" w:sz="0" w:space="0" w:color="auto"/>
      </w:divBdr>
    </w:div>
    <w:div w:id="374161135">
      <w:bodyDiv w:val="1"/>
      <w:marLeft w:val="0"/>
      <w:marRight w:val="0"/>
      <w:marTop w:val="0"/>
      <w:marBottom w:val="0"/>
      <w:divBdr>
        <w:top w:val="none" w:sz="0" w:space="0" w:color="auto"/>
        <w:left w:val="none" w:sz="0" w:space="0" w:color="auto"/>
        <w:bottom w:val="none" w:sz="0" w:space="0" w:color="auto"/>
        <w:right w:val="none" w:sz="0" w:space="0" w:color="auto"/>
      </w:divBdr>
      <w:divsChild>
        <w:div w:id="541677307">
          <w:marLeft w:val="0"/>
          <w:marRight w:val="0"/>
          <w:marTop w:val="0"/>
          <w:marBottom w:val="0"/>
          <w:divBdr>
            <w:top w:val="none" w:sz="0" w:space="0" w:color="auto"/>
            <w:left w:val="none" w:sz="0" w:space="0" w:color="auto"/>
            <w:bottom w:val="none" w:sz="0" w:space="0" w:color="auto"/>
            <w:right w:val="none" w:sz="0" w:space="0" w:color="auto"/>
          </w:divBdr>
        </w:div>
        <w:div w:id="1185905251">
          <w:marLeft w:val="0"/>
          <w:marRight w:val="0"/>
          <w:marTop w:val="0"/>
          <w:marBottom w:val="0"/>
          <w:divBdr>
            <w:top w:val="none" w:sz="0" w:space="0" w:color="auto"/>
            <w:left w:val="none" w:sz="0" w:space="0" w:color="auto"/>
            <w:bottom w:val="none" w:sz="0" w:space="0" w:color="auto"/>
            <w:right w:val="none" w:sz="0" w:space="0" w:color="auto"/>
          </w:divBdr>
        </w:div>
        <w:div w:id="1192961403">
          <w:marLeft w:val="0"/>
          <w:marRight w:val="0"/>
          <w:marTop w:val="0"/>
          <w:marBottom w:val="0"/>
          <w:divBdr>
            <w:top w:val="none" w:sz="0" w:space="0" w:color="auto"/>
            <w:left w:val="none" w:sz="0" w:space="0" w:color="auto"/>
            <w:bottom w:val="none" w:sz="0" w:space="0" w:color="auto"/>
            <w:right w:val="none" w:sz="0" w:space="0" w:color="auto"/>
          </w:divBdr>
        </w:div>
        <w:div w:id="1607689974">
          <w:marLeft w:val="0"/>
          <w:marRight w:val="0"/>
          <w:marTop w:val="0"/>
          <w:marBottom w:val="0"/>
          <w:divBdr>
            <w:top w:val="none" w:sz="0" w:space="0" w:color="auto"/>
            <w:left w:val="none" w:sz="0" w:space="0" w:color="auto"/>
            <w:bottom w:val="none" w:sz="0" w:space="0" w:color="auto"/>
            <w:right w:val="none" w:sz="0" w:space="0" w:color="auto"/>
          </w:divBdr>
        </w:div>
        <w:div w:id="1607955620">
          <w:marLeft w:val="0"/>
          <w:marRight w:val="0"/>
          <w:marTop w:val="0"/>
          <w:marBottom w:val="0"/>
          <w:divBdr>
            <w:top w:val="none" w:sz="0" w:space="0" w:color="auto"/>
            <w:left w:val="none" w:sz="0" w:space="0" w:color="auto"/>
            <w:bottom w:val="none" w:sz="0" w:space="0" w:color="auto"/>
            <w:right w:val="none" w:sz="0" w:space="0" w:color="auto"/>
          </w:divBdr>
        </w:div>
        <w:div w:id="2140490251">
          <w:marLeft w:val="0"/>
          <w:marRight w:val="0"/>
          <w:marTop w:val="0"/>
          <w:marBottom w:val="0"/>
          <w:divBdr>
            <w:top w:val="none" w:sz="0" w:space="0" w:color="auto"/>
            <w:left w:val="none" w:sz="0" w:space="0" w:color="auto"/>
            <w:bottom w:val="none" w:sz="0" w:space="0" w:color="auto"/>
            <w:right w:val="none" w:sz="0" w:space="0" w:color="auto"/>
          </w:divBdr>
        </w:div>
      </w:divsChild>
    </w:div>
    <w:div w:id="379520389">
      <w:bodyDiv w:val="1"/>
      <w:marLeft w:val="0"/>
      <w:marRight w:val="0"/>
      <w:marTop w:val="0"/>
      <w:marBottom w:val="0"/>
      <w:divBdr>
        <w:top w:val="none" w:sz="0" w:space="0" w:color="auto"/>
        <w:left w:val="none" w:sz="0" w:space="0" w:color="auto"/>
        <w:bottom w:val="none" w:sz="0" w:space="0" w:color="auto"/>
        <w:right w:val="none" w:sz="0" w:space="0" w:color="auto"/>
      </w:divBdr>
    </w:div>
    <w:div w:id="384372693">
      <w:bodyDiv w:val="1"/>
      <w:marLeft w:val="0"/>
      <w:marRight w:val="0"/>
      <w:marTop w:val="0"/>
      <w:marBottom w:val="0"/>
      <w:divBdr>
        <w:top w:val="none" w:sz="0" w:space="0" w:color="auto"/>
        <w:left w:val="none" w:sz="0" w:space="0" w:color="auto"/>
        <w:bottom w:val="none" w:sz="0" w:space="0" w:color="auto"/>
        <w:right w:val="none" w:sz="0" w:space="0" w:color="auto"/>
      </w:divBdr>
    </w:div>
    <w:div w:id="392855134">
      <w:bodyDiv w:val="1"/>
      <w:marLeft w:val="0"/>
      <w:marRight w:val="0"/>
      <w:marTop w:val="0"/>
      <w:marBottom w:val="0"/>
      <w:divBdr>
        <w:top w:val="none" w:sz="0" w:space="0" w:color="auto"/>
        <w:left w:val="none" w:sz="0" w:space="0" w:color="auto"/>
        <w:bottom w:val="none" w:sz="0" w:space="0" w:color="auto"/>
        <w:right w:val="none" w:sz="0" w:space="0" w:color="auto"/>
      </w:divBdr>
      <w:divsChild>
        <w:div w:id="854535030">
          <w:marLeft w:val="0"/>
          <w:marRight w:val="0"/>
          <w:marTop w:val="0"/>
          <w:marBottom w:val="0"/>
          <w:divBdr>
            <w:top w:val="none" w:sz="0" w:space="0" w:color="auto"/>
            <w:left w:val="none" w:sz="0" w:space="0" w:color="auto"/>
            <w:bottom w:val="none" w:sz="0" w:space="0" w:color="auto"/>
            <w:right w:val="none" w:sz="0" w:space="0" w:color="auto"/>
          </w:divBdr>
        </w:div>
        <w:div w:id="1581056441">
          <w:marLeft w:val="0"/>
          <w:marRight w:val="0"/>
          <w:marTop w:val="0"/>
          <w:marBottom w:val="0"/>
          <w:divBdr>
            <w:top w:val="none" w:sz="0" w:space="0" w:color="auto"/>
            <w:left w:val="none" w:sz="0" w:space="0" w:color="auto"/>
            <w:bottom w:val="none" w:sz="0" w:space="0" w:color="auto"/>
            <w:right w:val="none" w:sz="0" w:space="0" w:color="auto"/>
          </w:divBdr>
        </w:div>
        <w:div w:id="1673950985">
          <w:marLeft w:val="0"/>
          <w:marRight w:val="0"/>
          <w:marTop w:val="0"/>
          <w:marBottom w:val="0"/>
          <w:divBdr>
            <w:top w:val="none" w:sz="0" w:space="0" w:color="auto"/>
            <w:left w:val="none" w:sz="0" w:space="0" w:color="auto"/>
            <w:bottom w:val="none" w:sz="0" w:space="0" w:color="auto"/>
            <w:right w:val="none" w:sz="0" w:space="0" w:color="auto"/>
          </w:divBdr>
        </w:div>
      </w:divsChild>
    </w:div>
    <w:div w:id="407775046">
      <w:bodyDiv w:val="1"/>
      <w:marLeft w:val="0"/>
      <w:marRight w:val="0"/>
      <w:marTop w:val="0"/>
      <w:marBottom w:val="0"/>
      <w:divBdr>
        <w:top w:val="none" w:sz="0" w:space="0" w:color="auto"/>
        <w:left w:val="none" w:sz="0" w:space="0" w:color="auto"/>
        <w:bottom w:val="none" w:sz="0" w:space="0" w:color="auto"/>
        <w:right w:val="none" w:sz="0" w:space="0" w:color="auto"/>
      </w:divBdr>
      <w:divsChild>
        <w:div w:id="1513378268">
          <w:marLeft w:val="547"/>
          <w:marRight w:val="0"/>
          <w:marTop w:val="115"/>
          <w:marBottom w:val="0"/>
          <w:divBdr>
            <w:top w:val="none" w:sz="0" w:space="0" w:color="auto"/>
            <w:left w:val="none" w:sz="0" w:space="0" w:color="auto"/>
            <w:bottom w:val="none" w:sz="0" w:space="0" w:color="auto"/>
            <w:right w:val="none" w:sz="0" w:space="0" w:color="auto"/>
          </w:divBdr>
        </w:div>
      </w:divsChild>
    </w:div>
    <w:div w:id="434518025">
      <w:bodyDiv w:val="1"/>
      <w:marLeft w:val="0"/>
      <w:marRight w:val="0"/>
      <w:marTop w:val="0"/>
      <w:marBottom w:val="0"/>
      <w:divBdr>
        <w:top w:val="none" w:sz="0" w:space="0" w:color="auto"/>
        <w:left w:val="none" w:sz="0" w:space="0" w:color="auto"/>
        <w:bottom w:val="none" w:sz="0" w:space="0" w:color="auto"/>
        <w:right w:val="none" w:sz="0" w:space="0" w:color="auto"/>
      </w:divBdr>
      <w:divsChild>
        <w:div w:id="1272206608">
          <w:marLeft w:val="1138"/>
          <w:marRight w:val="0"/>
          <w:marTop w:val="62"/>
          <w:marBottom w:val="0"/>
          <w:divBdr>
            <w:top w:val="none" w:sz="0" w:space="0" w:color="auto"/>
            <w:left w:val="none" w:sz="0" w:space="0" w:color="auto"/>
            <w:bottom w:val="none" w:sz="0" w:space="0" w:color="auto"/>
            <w:right w:val="none" w:sz="0" w:space="0" w:color="auto"/>
          </w:divBdr>
        </w:div>
        <w:div w:id="1536428176">
          <w:marLeft w:val="1138"/>
          <w:marRight w:val="0"/>
          <w:marTop w:val="62"/>
          <w:marBottom w:val="0"/>
          <w:divBdr>
            <w:top w:val="none" w:sz="0" w:space="0" w:color="auto"/>
            <w:left w:val="none" w:sz="0" w:space="0" w:color="auto"/>
            <w:bottom w:val="none" w:sz="0" w:space="0" w:color="auto"/>
            <w:right w:val="none" w:sz="0" w:space="0" w:color="auto"/>
          </w:divBdr>
        </w:div>
        <w:div w:id="1663318535">
          <w:marLeft w:val="1138"/>
          <w:marRight w:val="0"/>
          <w:marTop w:val="62"/>
          <w:marBottom w:val="0"/>
          <w:divBdr>
            <w:top w:val="none" w:sz="0" w:space="0" w:color="auto"/>
            <w:left w:val="none" w:sz="0" w:space="0" w:color="auto"/>
            <w:bottom w:val="none" w:sz="0" w:space="0" w:color="auto"/>
            <w:right w:val="none" w:sz="0" w:space="0" w:color="auto"/>
          </w:divBdr>
        </w:div>
      </w:divsChild>
    </w:div>
    <w:div w:id="449788128">
      <w:bodyDiv w:val="1"/>
      <w:marLeft w:val="0"/>
      <w:marRight w:val="0"/>
      <w:marTop w:val="0"/>
      <w:marBottom w:val="0"/>
      <w:divBdr>
        <w:top w:val="none" w:sz="0" w:space="0" w:color="auto"/>
        <w:left w:val="none" w:sz="0" w:space="0" w:color="auto"/>
        <w:bottom w:val="none" w:sz="0" w:space="0" w:color="auto"/>
        <w:right w:val="none" w:sz="0" w:space="0" w:color="auto"/>
      </w:divBdr>
      <w:divsChild>
        <w:div w:id="783037344">
          <w:marLeft w:val="1138"/>
          <w:marRight w:val="0"/>
          <w:marTop w:val="62"/>
          <w:marBottom w:val="0"/>
          <w:divBdr>
            <w:top w:val="none" w:sz="0" w:space="0" w:color="auto"/>
            <w:left w:val="none" w:sz="0" w:space="0" w:color="auto"/>
            <w:bottom w:val="none" w:sz="0" w:space="0" w:color="auto"/>
            <w:right w:val="none" w:sz="0" w:space="0" w:color="auto"/>
          </w:divBdr>
        </w:div>
      </w:divsChild>
    </w:div>
    <w:div w:id="453259164">
      <w:bodyDiv w:val="1"/>
      <w:marLeft w:val="0"/>
      <w:marRight w:val="0"/>
      <w:marTop w:val="0"/>
      <w:marBottom w:val="0"/>
      <w:divBdr>
        <w:top w:val="none" w:sz="0" w:space="0" w:color="auto"/>
        <w:left w:val="none" w:sz="0" w:space="0" w:color="auto"/>
        <w:bottom w:val="none" w:sz="0" w:space="0" w:color="auto"/>
        <w:right w:val="none" w:sz="0" w:space="0" w:color="auto"/>
      </w:divBdr>
      <w:divsChild>
        <w:div w:id="55059119">
          <w:marLeft w:val="0"/>
          <w:marRight w:val="0"/>
          <w:marTop w:val="0"/>
          <w:marBottom w:val="0"/>
          <w:divBdr>
            <w:top w:val="none" w:sz="0" w:space="0" w:color="auto"/>
            <w:left w:val="none" w:sz="0" w:space="0" w:color="auto"/>
            <w:bottom w:val="none" w:sz="0" w:space="0" w:color="auto"/>
            <w:right w:val="none" w:sz="0" w:space="0" w:color="auto"/>
          </w:divBdr>
        </w:div>
        <w:div w:id="251819872">
          <w:marLeft w:val="0"/>
          <w:marRight w:val="0"/>
          <w:marTop w:val="0"/>
          <w:marBottom w:val="0"/>
          <w:divBdr>
            <w:top w:val="none" w:sz="0" w:space="0" w:color="auto"/>
            <w:left w:val="none" w:sz="0" w:space="0" w:color="auto"/>
            <w:bottom w:val="none" w:sz="0" w:space="0" w:color="auto"/>
            <w:right w:val="none" w:sz="0" w:space="0" w:color="auto"/>
          </w:divBdr>
        </w:div>
        <w:div w:id="313726811">
          <w:marLeft w:val="0"/>
          <w:marRight w:val="0"/>
          <w:marTop w:val="0"/>
          <w:marBottom w:val="0"/>
          <w:divBdr>
            <w:top w:val="none" w:sz="0" w:space="0" w:color="auto"/>
            <w:left w:val="none" w:sz="0" w:space="0" w:color="auto"/>
            <w:bottom w:val="none" w:sz="0" w:space="0" w:color="auto"/>
            <w:right w:val="none" w:sz="0" w:space="0" w:color="auto"/>
          </w:divBdr>
        </w:div>
        <w:div w:id="460539386">
          <w:marLeft w:val="0"/>
          <w:marRight w:val="0"/>
          <w:marTop w:val="0"/>
          <w:marBottom w:val="0"/>
          <w:divBdr>
            <w:top w:val="none" w:sz="0" w:space="0" w:color="auto"/>
            <w:left w:val="none" w:sz="0" w:space="0" w:color="auto"/>
            <w:bottom w:val="none" w:sz="0" w:space="0" w:color="auto"/>
            <w:right w:val="none" w:sz="0" w:space="0" w:color="auto"/>
          </w:divBdr>
        </w:div>
        <w:div w:id="562717790">
          <w:marLeft w:val="0"/>
          <w:marRight w:val="0"/>
          <w:marTop w:val="0"/>
          <w:marBottom w:val="0"/>
          <w:divBdr>
            <w:top w:val="none" w:sz="0" w:space="0" w:color="auto"/>
            <w:left w:val="none" w:sz="0" w:space="0" w:color="auto"/>
            <w:bottom w:val="none" w:sz="0" w:space="0" w:color="auto"/>
            <w:right w:val="none" w:sz="0" w:space="0" w:color="auto"/>
          </w:divBdr>
        </w:div>
        <w:div w:id="865757908">
          <w:marLeft w:val="0"/>
          <w:marRight w:val="0"/>
          <w:marTop w:val="0"/>
          <w:marBottom w:val="0"/>
          <w:divBdr>
            <w:top w:val="none" w:sz="0" w:space="0" w:color="auto"/>
            <w:left w:val="none" w:sz="0" w:space="0" w:color="auto"/>
            <w:bottom w:val="none" w:sz="0" w:space="0" w:color="auto"/>
            <w:right w:val="none" w:sz="0" w:space="0" w:color="auto"/>
          </w:divBdr>
        </w:div>
        <w:div w:id="1252352973">
          <w:marLeft w:val="0"/>
          <w:marRight w:val="0"/>
          <w:marTop w:val="0"/>
          <w:marBottom w:val="0"/>
          <w:divBdr>
            <w:top w:val="none" w:sz="0" w:space="0" w:color="auto"/>
            <w:left w:val="none" w:sz="0" w:space="0" w:color="auto"/>
            <w:bottom w:val="none" w:sz="0" w:space="0" w:color="auto"/>
            <w:right w:val="none" w:sz="0" w:space="0" w:color="auto"/>
          </w:divBdr>
        </w:div>
        <w:div w:id="1503278125">
          <w:marLeft w:val="0"/>
          <w:marRight w:val="0"/>
          <w:marTop w:val="0"/>
          <w:marBottom w:val="0"/>
          <w:divBdr>
            <w:top w:val="none" w:sz="0" w:space="0" w:color="auto"/>
            <w:left w:val="none" w:sz="0" w:space="0" w:color="auto"/>
            <w:bottom w:val="none" w:sz="0" w:space="0" w:color="auto"/>
            <w:right w:val="none" w:sz="0" w:space="0" w:color="auto"/>
          </w:divBdr>
        </w:div>
        <w:div w:id="1647706767">
          <w:marLeft w:val="0"/>
          <w:marRight w:val="0"/>
          <w:marTop w:val="0"/>
          <w:marBottom w:val="0"/>
          <w:divBdr>
            <w:top w:val="none" w:sz="0" w:space="0" w:color="auto"/>
            <w:left w:val="none" w:sz="0" w:space="0" w:color="auto"/>
            <w:bottom w:val="none" w:sz="0" w:space="0" w:color="auto"/>
            <w:right w:val="none" w:sz="0" w:space="0" w:color="auto"/>
          </w:divBdr>
        </w:div>
        <w:div w:id="1907256841">
          <w:marLeft w:val="0"/>
          <w:marRight w:val="0"/>
          <w:marTop w:val="0"/>
          <w:marBottom w:val="0"/>
          <w:divBdr>
            <w:top w:val="none" w:sz="0" w:space="0" w:color="auto"/>
            <w:left w:val="none" w:sz="0" w:space="0" w:color="auto"/>
            <w:bottom w:val="none" w:sz="0" w:space="0" w:color="auto"/>
            <w:right w:val="none" w:sz="0" w:space="0" w:color="auto"/>
          </w:divBdr>
        </w:div>
      </w:divsChild>
    </w:div>
    <w:div w:id="464003015">
      <w:bodyDiv w:val="1"/>
      <w:marLeft w:val="0"/>
      <w:marRight w:val="0"/>
      <w:marTop w:val="0"/>
      <w:marBottom w:val="0"/>
      <w:divBdr>
        <w:top w:val="none" w:sz="0" w:space="0" w:color="auto"/>
        <w:left w:val="none" w:sz="0" w:space="0" w:color="auto"/>
        <w:bottom w:val="none" w:sz="0" w:space="0" w:color="auto"/>
        <w:right w:val="none" w:sz="0" w:space="0" w:color="auto"/>
      </w:divBdr>
      <w:divsChild>
        <w:div w:id="2063164624">
          <w:marLeft w:val="1138"/>
          <w:marRight w:val="0"/>
          <w:marTop w:val="62"/>
          <w:marBottom w:val="0"/>
          <w:divBdr>
            <w:top w:val="none" w:sz="0" w:space="0" w:color="auto"/>
            <w:left w:val="none" w:sz="0" w:space="0" w:color="auto"/>
            <w:bottom w:val="none" w:sz="0" w:space="0" w:color="auto"/>
            <w:right w:val="none" w:sz="0" w:space="0" w:color="auto"/>
          </w:divBdr>
        </w:div>
      </w:divsChild>
    </w:div>
    <w:div w:id="496266322">
      <w:bodyDiv w:val="1"/>
      <w:marLeft w:val="0"/>
      <w:marRight w:val="0"/>
      <w:marTop w:val="0"/>
      <w:marBottom w:val="0"/>
      <w:divBdr>
        <w:top w:val="none" w:sz="0" w:space="0" w:color="auto"/>
        <w:left w:val="none" w:sz="0" w:space="0" w:color="auto"/>
        <w:bottom w:val="none" w:sz="0" w:space="0" w:color="auto"/>
        <w:right w:val="none" w:sz="0" w:space="0" w:color="auto"/>
      </w:divBdr>
    </w:div>
    <w:div w:id="512231793">
      <w:bodyDiv w:val="1"/>
      <w:marLeft w:val="0"/>
      <w:marRight w:val="0"/>
      <w:marTop w:val="0"/>
      <w:marBottom w:val="0"/>
      <w:divBdr>
        <w:top w:val="none" w:sz="0" w:space="0" w:color="auto"/>
        <w:left w:val="none" w:sz="0" w:space="0" w:color="auto"/>
        <w:bottom w:val="none" w:sz="0" w:space="0" w:color="auto"/>
        <w:right w:val="none" w:sz="0" w:space="0" w:color="auto"/>
      </w:divBdr>
      <w:divsChild>
        <w:div w:id="573978240">
          <w:marLeft w:val="0"/>
          <w:marRight w:val="0"/>
          <w:marTop w:val="0"/>
          <w:marBottom w:val="0"/>
          <w:divBdr>
            <w:top w:val="none" w:sz="0" w:space="0" w:color="auto"/>
            <w:left w:val="none" w:sz="0" w:space="0" w:color="auto"/>
            <w:bottom w:val="none" w:sz="0" w:space="0" w:color="auto"/>
            <w:right w:val="none" w:sz="0" w:space="0" w:color="auto"/>
          </w:divBdr>
        </w:div>
        <w:div w:id="1729256718">
          <w:marLeft w:val="0"/>
          <w:marRight w:val="0"/>
          <w:marTop w:val="0"/>
          <w:marBottom w:val="0"/>
          <w:divBdr>
            <w:top w:val="none" w:sz="0" w:space="0" w:color="auto"/>
            <w:left w:val="none" w:sz="0" w:space="0" w:color="auto"/>
            <w:bottom w:val="none" w:sz="0" w:space="0" w:color="auto"/>
            <w:right w:val="none" w:sz="0" w:space="0" w:color="auto"/>
          </w:divBdr>
        </w:div>
        <w:div w:id="2031639973">
          <w:marLeft w:val="0"/>
          <w:marRight w:val="0"/>
          <w:marTop w:val="0"/>
          <w:marBottom w:val="0"/>
          <w:divBdr>
            <w:top w:val="none" w:sz="0" w:space="0" w:color="auto"/>
            <w:left w:val="none" w:sz="0" w:space="0" w:color="auto"/>
            <w:bottom w:val="none" w:sz="0" w:space="0" w:color="auto"/>
            <w:right w:val="none" w:sz="0" w:space="0" w:color="auto"/>
          </w:divBdr>
        </w:div>
      </w:divsChild>
    </w:div>
    <w:div w:id="528566203">
      <w:bodyDiv w:val="1"/>
      <w:marLeft w:val="0"/>
      <w:marRight w:val="0"/>
      <w:marTop w:val="0"/>
      <w:marBottom w:val="0"/>
      <w:divBdr>
        <w:top w:val="none" w:sz="0" w:space="0" w:color="auto"/>
        <w:left w:val="none" w:sz="0" w:space="0" w:color="auto"/>
        <w:bottom w:val="none" w:sz="0" w:space="0" w:color="auto"/>
        <w:right w:val="none" w:sz="0" w:space="0" w:color="auto"/>
      </w:divBdr>
      <w:divsChild>
        <w:div w:id="150413088">
          <w:marLeft w:val="0"/>
          <w:marRight w:val="0"/>
          <w:marTop w:val="0"/>
          <w:marBottom w:val="0"/>
          <w:divBdr>
            <w:top w:val="none" w:sz="0" w:space="0" w:color="auto"/>
            <w:left w:val="none" w:sz="0" w:space="0" w:color="auto"/>
            <w:bottom w:val="none" w:sz="0" w:space="0" w:color="auto"/>
            <w:right w:val="none" w:sz="0" w:space="0" w:color="auto"/>
          </w:divBdr>
        </w:div>
        <w:div w:id="1250189642">
          <w:marLeft w:val="0"/>
          <w:marRight w:val="0"/>
          <w:marTop w:val="0"/>
          <w:marBottom w:val="0"/>
          <w:divBdr>
            <w:top w:val="none" w:sz="0" w:space="0" w:color="auto"/>
            <w:left w:val="none" w:sz="0" w:space="0" w:color="auto"/>
            <w:bottom w:val="none" w:sz="0" w:space="0" w:color="auto"/>
            <w:right w:val="none" w:sz="0" w:space="0" w:color="auto"/>
          </w:divBdr>
        </w:div>
      </w:divsChild>
    </w:div>
    <w:div w:id="544606685">
      <w:bodyDiv w:val="1"/>
      <w:marLeft w:val="0"/>
      <w:marRight w:val="0"/>
      <w:marTop w:val="0"/>
      <w:marBottom w:val="0"/>
      <w:divBdr>
        <w:top w:val="none" w:sz="0" w:space="0" w:color="auto"/>
        <w:left w:val="none" w:sz="0" w:space="0" w:color="auto"/>
        <w:bottom w:val="none" w:sz="0" w:space="0" w:color="auto"/>
        <w:right w:val="none" w:sz="0" w:space="0" w:color="auto"/>
      </w:divBdr>
      <w:divsChild>
        <w:div w:id="487132172">
          <w:marLeft w:val="0"/>
          <w:marRight w:val="0"/>
          <w:marTop w:val="0"/>
          <w:marBottom w:val="0"/>
          <w:divBdr>
            <w:top w:val="none" w:sz="0" w:space="0" w:color="auto"/>
            <w:left w:val="none" w:sz="0" w:space="0" w:color="auto"/>
            <w:bottom w:val="none" w:sz="0" w:space="0" w:color="auto"/>
            <w:right w:val="none" w:sz="0" w:space="0" w:color="auto"/>
          </w:divBdr>
        </w:div>
        <w:div w:id="896211272">
          <w:marLeft w:val="0"/>
          <w:marRight w:val="0"/>
          <w:marTop w:val="0"/>
          <w:marBottom w:val="0"/>
          <w:divBdr>
            <w:top w:val="none" w:sz="0" w:space="0" w:color="auto"/>
            <w:left w:val="none" w:sz="0" w:space="0" w:color="auto"/>
            <w:bottom w:val="none" w:sz="0" w:space="0" w:color="auto"/>
            <w:right w:val="none" w:sz="0" w:space="0" w:color="auto"/>
          </w:divBdr>
        </w:div>
        <w:div w:id="2064670260">
          <w:marLeft w:val="0"/>
          <w:marRight w:val="0"/>
          <w:marTop w:val="0"/>
          <w:marBottom w:val="0"/>
          <w:divBdr>
            <w:top w:val="none" w:sz="0" w:space="0" w:color="auto"/>
            <w:left w:val="none" w:sz="0" w:space="0" w:color="auto"/>
            <w:bottom w:val="none" w:sz="0" w:space="0" w:color="auto"/>
            <w:right w:val="none" w:sz="0" w:space="0" w:color="auto"/>
          </w:divBdr>
        </w:div>
      </w:divsChild>
    </w:div>
    <w:div w:id="596907483">
      <w:bodyDiv w:val="1"/>
      <w:marLeft w:val="0"/>
      <w:marRight w:val="0"/>
      <w:marTop w:val="0"/>
      <w:marBottom w:val="0"/>
      <w:divBdr>
        <w:top w:val="none" w:sz="0" w:space="0" w:color="auto"/>
        <w:left w:val="none" w:sz="0" w:space="0" w:color="auto"/>
        <w:bottom w:val="none" w:sz="0" w:space="0" w:color="auto"/>
        <w:right w:val="none" w:sz="0" w:space="0" w:color="auto"/>
      </w:divBdr>
    </w:div>
    <w:div w:id="646666115">
      <w:bodyDiv w:val="1"/>
      <w:marLeft w:val="0"/>
      <w:marRight w:val="0"/>
      <w:marTop w:val="0"/>
      <w:marBottom w:val="0"/>
      <w:divBdr>
        <w:top w:val="none" w:sz="0" w:space="0" w:color="auto"/>
        <w:left w:val="none" w:sz="0" w:space="0" w:color="auto"/>
        <w:bottom w:val="none" w:sz="0" w:space="0" w:color="auto"/>
        <w:right w:val="none" w:sz="0" w:space="0" w:color="auto"/>
      </w:divBdr>
      <w:divsChild>
        <w:div w:id="268315497">
          <w:marLeft w:val="0"/>
          <w:marRight w:val="0"/>
          <w:marTop w:val="0"/>
          <w:marBottom w:val="0"/>
          <w:divBdr>
            <w:top w:val="none" w:sz="0" w:space="0" w:color="auto"/>
            <w:left w:val="none" w:sz="0" w:space="0" w:color="auto"/>
            <w:bottom w:val="none" w:sz="0" w:space="0" w:color="auto"/>
            <w:right w:val="none" w:sz="0" w:space="0" w:color="auto"/>
          </w:divBdr>
        </w:div>
        <w:div w:id="612632864">
          <w:marLeft w:val="0"/>
          <w:marRight w:val="0"/>
          <w:marTop w:val="0"/>
          <w:marBottom w:val="0"/>
          <w:divBdr>
            <w:top w:val="none" w:sz="0" w:space="0" w:color="auto"/>
            <w:left w:val="none" w:sz="0" w:space="0" w:color="auto"/>
            <w:bottom w:val="none" w:sz="0" w:space="0" w:color="auto"/>
            <w:right w:val="none" w:sz="0" w:space="0" w:color="auto"/>
          </w:divBdr>
        </w:div>
        <w:div w:id="618730014">
          <w:marLeft w:val="0"/>
          <w:marRight w:val="0"/>
          <w:marTop w:val="0"/>
          <w:marBottom w:val="0"/>
          <w:divBdr>
            <w:top w:val="none" w:sz="0" w:space="0" w:color="auto"/>
            <w:left w:val="none" w:sz="0" w:space="0" w:color="auto"/>
            <w:bottom w:val="none" w:sz="0" w:space="0" w:color="auto"/>
            <w:right w:val="none" w:sz="0" w:space="0" w:color="auto"/>
          </w:divBdr>
        </w:div>
        <w:div w:id="1759595223">
          <w:marLeft w:val="0"/>
          <w:marRight w:val="0"/>
          <w:marTop w:val="0"/>
          <w:marBottom w:val="0"/>
          <w:divBdr>
            <w:top w:val="none" w:sz="0" w:space="0" w:color="auto"/>
            <w:left w:val="none" w:sz="0" w:space="0" w:color="auto"/>
            <w:bottom w:val="none" w:sz="0" w:space="0" w:color="auto"/>
            <w:right w:val="none" w:sz="0" w:space="0" w:color="auto"/>
          </w:divBdr>
        </w:div>
        <w:div w:id="1873690749">
          <w:marLeft w:val="0"/>
          <w:marRight w:val="0"/>
          <w:marTop w:val="0"/>
          <w:marBottom w:val="0"/>
          <w:divBdr>
            <w:top w:val="none" w:sz="0" w:space="0" w:color="auto"/>
            <w:left w:val="none" w:sz="0" w:space="0" w:color="auto"/>
            <w:bottom w:val="none" w:sz="0" w:space="0" w:color="auto"/>
            <w:right w:val="none" w:sz="0" w:space="0" w:color="auto"/>
          </w:divBdr>
        </w:div>
        <w:div w:id="2095660806">
          <w:marLeft w:val="0"/>
          <w:marRight w:val="0"/>
          <w:marTop w:val="0"/>
          <w:marBottom w:val="0"/>
          <w:divBdr>
            <w:top w:val="none" w:sz="0" w:space="0" w:color="auto"/>
            <w:left w:val="none" w:sz="0" w:space="0" w:color="auto"/>
            <w:bottom w:val="none" w:sz="0" w:space="0" w:color="auto"/>
            <w:right w:val="none" w:sz="0" w:space="0" w:color="auto"/>
          </w:divBdr>
        </w:div>
      </w:divsChild>
    </w:div>
    <w:div w:id="702557590">
      <w:bodyDiv w:val="1"/>
      <w:marLeft w:val="0"/>
      <w:marRight w:val="0"/>
      <w:marTop w:val="0"/>
      <w:marBottom w:val="0"/>
      <w:divBdr>
        <w:top w:val="none" w:sz="0" w:space="0" w:color="auto"/>
        <w:left w:val="none" w:sz="0" w:space="0" w:color="auto"/>
        <w:bottom w:val="none" w:sz="0" w:space="0" w:color="auto"/>
        <w:right w:val="none" w:sz="0" w:space="0" w:color="auto"/>
      </w:divBdr>
      <w:divsChild>
        <w:div w:id="288440159">
          <w:marLeft w:val="0"/>
          <w:marRight w:val="0"/>
          <w:marTop w:val="0"/>
          <w:marBottom w:val="0"/>
          <w:divBdr>
            <w:top w:val="none" w:sz="0" w:space="0" w:color="auto"/>
            <w:left w:val="none" w:sz="0" w:space="0" w:color="auto"/>
            <w:bottom w:val="none" w:sz="0" w:space="0" w:color="auto"/>
            <w:right w:val="none" w:sz="0" w:space="0" w:color="auto"/>
          </w:divBdr>
        </w:div>
        <w:div w:id="1198079525">
          <w:marLeft w:val="0"/>
          <w:marRight w:val="0"/>
          <w:marTop w:val="0"/>
          <w:marBottom w:val="0"/>
          <w:divBdr>
            <w:top w:val="none" w:sz="0" w:space="0" w:color="auto"/>
            <w:left w:val="none" w:sz="0" w:space="0" w:color="auto"/>
            <w:bottom w:val="none" w:sz="0" w:space="0" w:color="auto"/>
            <w:right w:val="none" w:sz="0" w:space="0" w:color="auto"/>
          </w:divBdr>
        </w:div>
      </w:divsChild>
    </w:div>
    <w:div w:id="717432729">
      <w:bodyDiv w:val="1"/>
      <w:marLeft w:val="0"/>
      <w:marRight w:val="0"/>
      <w:marTop w:val="0"/>
      <w:marBottom w:val="0"/>
      <w:divBdr>
        <w:top w:val="none" w:sz="0" w:space="0" w:color="auto"/>
        <w:left w:val="none" w:sz="0" w:space="0" w:color="auto"/>
        <w:bottom w:val="none" w:sz="0" w:space="0" w:color="auto"/>
        <w:right w:val="none" w:sz="0" w:space="0" w:color="auto"/>
      </w:divBdr>
      <w:divsChild>
        <w:div w:id="214588427">
          <w:marLeft w:val="0"/>
          <w:marRight w:val="0"/>
          <w:marTop w:val="0"/>
          <w:marBottom w:val="0"/>
          <w:divBdr>
            <w:top w:val="none" w:sz="0" w:space="0" w:color="auto"/>
            <w:left w:val="none" w:sz="0" w:space="0" w:color="auto"/>
            <w:bottom w:val="none" w:sz="0" w:space="0" w:color="auto"/>
            <w:right w:val="none" w:sz="0" w:space="0" w:color="auto"/>
          </w:divBdr>
        </w:div>
        <w:div w:id="246572577">
          <w:marLeft w:val="0"/>
          <w:marRight w:val="0"/>
          <w:marTop w:val="0"/>
          <w:marBottom w:val="0"/>
          <w:divBdr>
            <w:top w:val="none" w:sz="0" w:space="0" w:color="auto"/>
            <w:left w:val="none" w:sz="0" w:space="0" w:color="auto"/>
            <w:bottom w:val="none" w:sz="0" w:space="0" w:color="auto"/>
            <w:right w:val="none" w:sz="0" w:space="0" w:color="auto"/>
          </w:divBdr>
        </w:div>
        <w:div w:id="249896633">
          <w:marLeft w:val="0"/>
          <w:marRight w:val="0"/>
          <w:marTop w:val="0"/>
          <w:marBottom w:val="0"/>
          <w:divBdr>
            <w:top w:val="none" w:sz="0" w:space="0" w:color="auto"/>
            <w:left w:val="none" w:sz="0" w:space="0" w:color="auto"/>
            <w:bottom w:val="none" w:sz="0" w:space="0" w:color="auto"/>
            <w:right w:val="none" w:sz="0" w:space="0" w:color="auto"/>
          </w:divBdr>
        </w:div>
        <w:div w:id="348679153">
          <w:marLeft w:val="0"/>
          <w:marRight w:val="0"/>
          <w:marTop w:val="0"/>
          <w:marBottom w:val="0"/>
          <w:divBdr>
            <w:top w:val="none" w:sz="0" w:space="0" w:color="auto"/>
            <w:left w:val="none" w:sz="0" w:space="0" w:color="auto"/>
            <w:bottom w:val="none" w:sz="0" w:space="0" w:color="auto"/>
            <w:right w:val="none" w:sz="0" w:space="0" w:color="auto"/>
          </w:divBdr>
        </w:div>
        <w:div w:id="428893511">
          <w:marLeft w:val="0"/>
          <w:marRight w:val="0"/>
          <w:marTop w:val="0"/>
          <w:marBottom w:val="0"/>
          <w:divBdr>
            <w:top w:val="none" w:sz="0" w:space="0" w:color="auto"/>
            <w:left w:val="none" w:sz="0" w:space="0" w:color="auto"/>
            <w:bottom w:val="none" w:sz="0" w:space="0" w:color="auto"/>
            <w:right w:val="none" w:sz="0" w:space="0" w:color="auto"/>
          </w:divBdr>
        </w:div>
        <w:div w:id="726298898">
          <w:marLeft w:val="0"/>
          <w:marRight w:val="0"/>
          <w:marTop w:val="0"/>
          <w:marBottom w:val="0"/>
          <w:divBdr>
            <w:top w:val="none" w:sz="0" w:space="0" w:color="auto"/>
            <w:left w:val="none" w:sz="0" w:space="0" w:color="auto"/>
            <w:bottom w:val="none" w:sz="0" w:space="0" w:color="auto"/>
            <w:right w:val="none" w:sz="0" w:space="0" w:color="auto"/>
          </w:divBdr>
        </w:div>
        <w:div w:id="890386940">
          <w:marLeft w:val="0"/>
          <w:marRight w:val="0"/>
          <w:marTop w:val="0"/>
          <w:marBottom w:val="0"/>
          <w:divBdr>
            <w:top w:val="none" w:sz="0" w:space="0" w:color="auto"/>
            <w:left w:val="none" w:sz="0" w:space="0" w:color="auto"/>
            <w:bottom w:val="none" w:sz="0" w:space="0" w:color="auto"/>
            <w:right w:val="none" w:sz="0" w:space="0" w:color="auto"/>
          </w:divBdr>
        </w:div>
        <w:div w:id="1012684858">
          <w:marLeft w:val="0"/>
          <w:marRight w:val="0"/>
          <w:marTop w:val="0"/>
          <w:marBottom w:val="0"/>
          <w:divBdr>
            <w:top w:val="none" w:sz="0" w:space="0" w:color="auto"/>
            <w:left w:val="none" w:sz="0" w:space="0" w:color="auto"/>
            <w:bottom w:val="none" w:sz="0" w:space="0" w:color="auto"/>
            <w:right w:val="none" w:sz="0" w:space="0" w:color="auto"/>
          </w:divBdr>
        </w:div>
        <w:div w:id="1143159329">
          <w:marLeft w:val="0"/>
          <w:marRight w:val="0"/>
          <w:marTop w:val="0"/>
          <w:marBottom w:val="0"/>
          <w:divBdr>
            <w:top w:val="none" w:sz="0" w:space="0" w:color="auto"/>
            <w:left w:val="none" w:sz="0" w:space="0" w:color="auto"/>
            <w:bottom w:val="none" w:sz="0" w:space="0" w:color="auto"/>
            <w:right w:val="none" w:sz="0" w:space="0" w:color="auto"/>
          </w:divBdr>
        </w:div>
        <w:div w:id="1537817292">
          <w:marLeft w:val="0"/>
          <w:marRight w:val="0"/>
          <w:marTop w:val="0"/>
          <w:marBottom w:val="0"/>
          <w:divBdr>
            <w:top w:val="none" w:sz="0" w:space="0" w:color="auto"/>
            <w:left w:val="none" w:sz="0" w:space="0" w:color="auto"/>
            <w:bottom w:val="none" w:sz="0" w:space="0" w:color="auto"/>
            <w:right w:val="none" w:sz="0" w:space="0" w:color="auto"/>
          </w:divBdr>
        </w:div>
        <w:div w:id="1778139942">
          <w:marLeft w:val="0"/>
          <w:marRight w:val="0"/>
          <w:marTop w:val="0"/>
          <w:marBottom w:val="0"/>
          <w:divBdr>
            <w:top w:val="none" w:sz="0" w:space="0" w:color="auto"/>
            <w:left w:val="none" w:sz="0" w:space="0" w:color="auto"/>
            <w:bottom w:val="none" w:sz="0" w:space="0" w:color="auto"/>
            <w:right w:val="none" w:sz="0" w:space="0" w:color="auto"/>
          </w:divBdr>
        </w:div>
        <w:div w:id="1930656770">
          <w:marLeft w:val="0"/>
          <w:marRight w:val="0"/>
          <w:marTop w:val="0"/>
          <w:marBottom w:val="0"/>
          <w:divBdr>
            <w:top w:val="none" w:sz="0" w:space="0" w:color="auto"/>
            <w:left w:val="none" w:sz="0" w:space="0" w:color="auto"/>
            <w:bottom w:val="none" w:sz="0" w:space="0" w:color="auto"/>
            <w:right w:val="none" w:sz="0" w:space="0" w:color="auto"/>
          </w:divBdr>
        </w:div>
      </w:divsChild>
    </w:div>
    <w:div w:id="749350039">
      <w:bodyDiv w:val="1"/>
      <w:marLeft w:val="0"/>
      <w:marRight w:val="0"/>
      <w:marTop w:val="0"/>
      <w:marBottom w:val="0"/>
      <w:divBdr>
        <w:top w:val="none" w:sz="0" w:space="0" w:color="auto"/>
        <w:left w:val="none" w:sz="0" w:space="0" w:color="auto"/>
        <w:bottom w:val="none" w:sz="0" w:space="0" w:color="auto"/>
        <w:right w:val="none" w:sz="0" w:space="0" w:color="auto"/>
      </w:divBdr>
      <w:divsChild>
        <w:div w:id="290134412">
          <w:marLeft w:val="0"/>
          <w:marRight w:val="0"/>
          <w:marTop w:val="0"/>
          <w:marBottom w:val="0"/>
          <w:divBdr>
            <w:top w:val="none" w:sz="0" w:space="0" w:color="auto"/>
            <w:left w:val="none" w:sz="0" w:space="0" w:color="auto"/>
            <w:bottom w:val="none" w:sz="0" w:space="0" w:color="auto"/>
            <w:right w:val="none" w:sz="0" w:space="0" w:color="auto"/>
          </w:divBdr>
        </w:div>
        <w:div w:id="368457513">
          <w:marLeft w:val="0"/>
          <w:marRight w:val="0"/>
          <w:marTop w:val="0"/>
          <w:marBottom w:val="0"/>
          <w:divBdr>
            <w:top w:val="none" w:sz="0" w:space="0" w:color="auto"/>
            <w:left w:val="none" w:sz="0" w:space="0" w:color="auto"/>
            <w:bottom w:val="none" w:sz="0" w:space="0" w:color="auto"/>
            <w:right w:val="none" w:sz="0" w:space="0" w:color="auto"/>
          </w:divBdr>
        </w:div>
        <w:div w:id="373162031">
          <w:marLeft w:val="0"/>
          <w:marRight w:val="0"/>
          <w:marTop w:val="0"/>
          <w:marBottom w:val="0"/>
          <w:divBdr>
            <w:top w:val="none" w:sz="0" w:space="0" w:color="auto"/>
            <w:left w:val="none" w:sz="0" w:space="0" w:color="auto"/>
            <w:bottom w:val="none" w:sz="0" w:space="0" w:color="auto"/>
            <w:right w:val="none" w:sz="0" w:space="0" w:color="auto"/>
          </w:divBdr>
        </w:div>
        <w:div w:id="512886631">
          <w:marLeft w:val="0"/>
          <w:marRight w:val="0"/>
          <w:marTop w:val="0"/>
          <w:marBottom w:val="0"/>
          <w:divBdr>
            <w:top w:val="none" w:sz="0" w:space="0" w:color="auto"/>
            <w:left w:val="none" w:sz="0" w:space="0" w:color="auto"/>
            <w:bottom w:val="none" w:sz="0" w:space="0" w:color="auto"/>
            <w:right w:val="none" w:sz="0" w:space="0" w:color="auto"/>
          </w:divBdr>
        </w:div>
        <w:div w:id="519127097">
          <w:marLeft w:val="0"/>
          <w:marRight w:val="0"/>
          <w:marTop w:val="0"/>
          <w:marBottom w:val="0"/>
          <w:divBdr>
            <w:top w:val="none" w:sz="0" w:space="0" w:color="auto"/>
            <w:left w:val="none" w:sz="0" w:space="0" w:color="auto"/>
            <w:bottom w:val="none" w:sz="0" w:space="0" w:color="auto"/>
            <w:right w:val="none" w:sz="0" w:space="0" w:color="auto"/>
          </w:divBdr>
        </w:div>
        <w:div w:id="1076786201">
          <w:marLeft w:val="0"/>
          <w:marRight w:val="0"/>
          <w:marTop w:val="0"/>
          <w:marBottom w:val="0"/>
          <w:divBdr>
            <w:top w:val="none" w:sz="0" w:space="0" w:color="auto"/>
            <w:left w:val="none" w:sz="0" w:space="0" w:color="auto"/>
            <w:bottom w:val="none" w:sz="0" w:space="0" w:color="auto"/>
            <w:right w:val="none" w:sz="0" w:space="0" w:color="auto"/>
          </w:divBdr>
        </w:div>
        <w:div w:id="1113326629">
          <w:marLeft w:val="0"/>
          <w:marRight w:val="0"/>
          <w:marTop w:val="0"/>
          <w:marBottom w:val="0"/>
          <w:divBdr>
            <w:top w:val="none" w:sz="0" w:space="0" w:color="auto"/>
            <w:left w:val="none" w:sz="0" w:space="0" w:color="auto"/>
            <w:bottom w:val="none" w:sz="0" w:space="0" w:color="auto"/>
            <w:right w:val="none" w:sz="0" w:space="0" w:color="auto"/>
          </w:divBdr>
        </w:div>
        <w:div w:id="1727023387">
          <w:marLeft w:val="0"/>
          <w:marRight w:val="0"/>
          <w:marTop w:val="0"/>
          <w:marBottom w:val="0"/>
          <w:divBdr>
            <w:top w:val="none" w:sz="0" w:space="0" w:color="auto"/>
            <w:left w:val="none" w:sz="0" w:space="0" w:color="auto"/>
            <w:bottom w:val="none" w:sz="0" w:space="0" w:color="auto"/>
            <w:right w:val="none" w:sz="0" w:space="0" w:color="auto"/>
          </w:divBdr>
        </w:div>
        <w:div w:id="1846020833">
          <w:marLeft w:val="0"/>
          <w:marRight w:val="0"/>
          <w:marTop w:val="0"/>
          <w:marBottom w:val="0"/>
          <w:divBdr>
            <w:top w:val="none" w:sz="0" w:space="0" w:color="auto"/>
            <w:left w:val="none" w:sz="0" w:space="0" w:color="auto"/>
            <w:bottom w:val="none" w:sz="0" w:space="0" w:color="auto"/>
            <w:right w:val="none" w:sz="0" w:space="0" w:color="auto"/>
          </w:divBdr>
        </w:div>
      </w:divsChild>
    </w:div>
    <w:div w:id="785585413">
      <w:bodyDiv w:val="1"/>
      <w:marLeft w:val="0"/>
      <w:marRight w:val="0"/>
      <w:marTop w:val="0"/>
      <w:marBottom w:val="0"/>
      <w:divBdr>
        <w:top w:val="none" w:sz="0" w:space="0" w:color="auto"/>
        <w:left w:val="none" w:sz="0" w:space="0" w:color="auto"/>
        <w:bottom w:val="none" w:sz="0" w:space="0" w:color="auto"/>
        <w:right w:val="none" w:sz="0" w:space="0" w:color="auto"/>
      </w:divBdr>
    </w:div>
    <w:div w:id="805469727">
      <w:bodyDiv w:val="1"/>
      <w:marLeft w:val="0"/>
      <w:marRight w:val="0"/>
      <w:marTop w:val="0"/>
      <w:marBottom w:val="0"/>
      <w:divBdr>
        <w:top w:val="none" w:sz="0" w:space="0" w:color="auto"/>
        <w:left w:val="none" w:sz="0" w:space="0" w:color="auto"/>
        <w:bottom w:val="none" w:sz="0" w:space="0" w:color="auto"/>
        <w:right w:val="none" w:sz="0" w:space="0" w:color="auto"/>
      </w:divBdr>
      <w:divsChild>
        <w:div w:id="162018740">
          <w:marLeft w:val="0"/>
          <w:marRight w:val="0"/>
          <w:marTop w:val="0"/>
          <w:marBottom w:val="0"/>
          <w:divBdr>
            <w:top w:val="none" w:sz="0" w:space="0" w:color="auto"/>
            <w:left w:val="none" w:sz="0" w:space="0" w:color="auto"/>
            <w:bottom w:val="none" w:sz="0" w:space="0" w:color="auto"/>
            <w:right w:val="none" w:sz="0" w:space="0" w:color="auto"/>
          </w:divBdr>
        </w:div>
        <w:div w:id="517080252">
          <w:marLeft w:val="0"/>
          <w:marRight w:val="0"/>
          <w:marTop w:val="0"/>
          <w:marBottom w:val="0"/>
          <w:divBdr>
            <w:top w:val="none" w:sz="0" w:space="0" w:color="auto"/>
            <w:left w:val="none" w:sz="0" w:space="0" w:color="auto"/>
            <w:bottom w:val="none" w:sz="0" w:space="0" w:color="auto"/>
            <w:right w:val="none" w:sz="0" w:space="0" w:color="auto"/>
          </w:divBdr>
        </w:div>
        <w:div w:id="558323205">
          <w:marLeft w:val="0"/>
          <w:marRight w:val="0"/>
          <w:marTop w:val="0"/>
          <w:marBottom w:val="0"/>
          <w:divBdr>
            <w:top w:val="none" w:sz="0" w:space="0" w:color="auto"/>
            <w:left w:val="none" w:sz="0" w:space="0" w:color="auto"/>
            <w:bottom w:val="none" w:sz="0" w:space="0" w:color="auto"/>
            <w:right w:val="none" w:sz="0" w:space="0" w:color="auto"/>
          </w:divBdr>
        </w:div>
        <w:div w:id="724723936">
          <w:marLeft w:val="0"/>
          <w:marRight w:val="0"/>
          <w:marTop w:val="0"/>
          <w:marBottom w:val="0"/>
          <w:divBdr>
            <w:top w:val="none" w:sz="0" w:space="0" w:color="auto"/>
            <w:left w:val="none" w:sz="0" w:space="0" w:color="auto"/>
            <w:bottom w:val="none" w:sz="0" w:space="0" w:color="auto"/>
            <w:right w:val="none" w:sz="0" w:space="0" w:color="auto"/>
          </w:divBdr>
        </w:div>
        <w:div w:id="840000698">
          <w:marLeft w:val="0"/>
          <w:marRight w:val="0"/>
          <w:marTop w:val="0"/>
          <w:marBottom w:val="0"/>
          <w:divBdr>
            <w:top w:val="none" w:sz="0" w:space="0" w:color="auto"/>
            <w:left w:val="none" w:sz="0" w:space="0" w:color="auto"/>
            <w:bottom w:val="none" w:sz="0" w:space="0" w:color="auto"/>
            <w:right w:val="none" w:sz="0" w:space="0" w:color="auto"/>
          </w:divBdr>
        </w:div>
        <w:div w:id="1030566307">
          <w:marLeft w:val="0"/>
          <w:marRight w:val="0"/>
          <w:marTop w:val="0"/>
          <w:marBottom w:val="0"/>
          <w:divBdr>
            <w:top w:val="none" w:sz="0" w:space="0" w:color="auto"/>
            <w:left w:val="none" w:sz="0" w:space="0" w:color="auto"/>
            <w:bottom w:val="none" w:sz="0" w:space="0" w:color="auto"/>
            <w:right w:val="none" w:sz="0" w:space="0" w:color="auto"/>
          </w:divBdr>
        </w:div>
        <w:div w:id="1194072836">
          <w:marLeft w:val="0"/>
          <w:marRight w:val="0"/>
          <w:marTop w:val="0"/>
          <w:marBottom w:val="0"/>
          <w:divBdr>
            <w:top w:val="none" w:sz="0" w:space="0" w:color="auto"/>
            <w:left w:val="none" w:sz="0" w:space="0" w:color="auto"/>
            <w:bottom w:val="none" w:sz="0" w:space="0" w:color="auto"/>
            <w:right w:val="none" w:sz="0" w:space="0" w:color="auto"/>
          </w:divBdr>
        </w:div>
        <w:div w:id="1457915983">
          <w:marLeft w:val="0"/>
          <w:marRight w:val="0"/>
          <w:marTop w:val="0"/>
          <w:marBottom w:val="0"/>
          <w:divBdr>
            <w:top w:val="none" w:sz="0" w:space="0" w:color="auto"/>
            <w:left w:val="none" w:sz="0" w:space="0" w:color="auto"/>
            <w:bottom w:val="none" w:sz="0" w:space="0" w:color="auto"/>
            <w:right w:val="none" w:sz="0" w:space="0" w:color="auto"/>
          </w:divBdr>
        </w:div>
        <w:div w:id="1594781181">
          <w:marLeft w:val="0"/>
          <w:marRight w:val="0"/>
          <w:marTop w:val="0"/>
          <w:marBottom w:val="0"/>
          <w:divBdr>
            <w:top w:val="none" w:sz="0" w:space="0" w:color="auto"/>
            <w:left w:val="none" w:sz="0" w:space="0" w:color="auto"/>
            <w:bottom w:val="none" w:sz="0" w:space="0" w:color="auto"/>
            <w:right w:val="none" w:sz="0" w:space="0" w:color="auto"/>
          </w:divBdr>
        </w:div>
        <w:div w:id="1614753148">
          <w:marLeft w:val="0"/>
          <w:marRight w:val="0"/>
          <w:marTop w:val="0"/>
          <w:marBottom w:val="0"/>
          <w:divBdr>
            <w:top w:val="none" w:sz="0" w:space="0" w:color="auto"/>
            <w:left w:val="none" w:sz="0" w:space="0" w:color="auto"/>
            <w:bottom w:val="none" w:sz="0" w:space="0" w:color="auto"/>
            <w:right w:val="none" w:sz="0" w:space="0" w:color="auto"/>
          </w:divBdr>
        </w:div>
        <w:div w:id="1697193527">
          <w:marLeft w:val="0"/>
          <w:marRight w:val="0"/>
          <w:marTop w:val="0"/>
          <w:marBottom w:val="0"/>
          <w:divBdr>
            <w:top w:val="none" w:sz="0" w:space="0" w:color="auto"/>
            <w:left w:val="none" w:sz="0" w:space="0" w:color="auto"/>
            <w:bottom w:val="none" w:sz="0" w:space="0" w:color="auto"/>
            <w:right w:val="none" w:sz="0" w:space="0" w:color="auto"/>
          </w:divBdr>
        </w:div>
        <w:div w:id="1750537814">
          <w:marLeft w:val="0"/>
          <w:marRight w:val="0"/>
          <w:marTop w:val="0"/>
          <w:marBottom w:val="0"/>
          <w:divBdr>
            <w:top w:val="none" w:sz="0" w:space="0" w:color="auto"/>
            <w:left w:val="none" w:sz="0" w:space="0" w:color="auto"/>
            <w:bottom w:val="none" w:sz="0" w:space="0" w:color="auto"/>
            <w:right w:val="none" w:sz="0" w:space="0" w:color="auto"/>
          </w:divBdr>
        </w:div>
        <w:div w:id="2022661097">
          <w:marLeft w:val="0"/>
          <w:marRight w:val="0"/>
          <w:marTop w:val="0"/>
          <w:marBottom w:val="0"/>
          <w:divBdr>
            <w:top w:val="none" w:sz="0" w:space="0" w:color="auto"/>
            <w:left w:val="none" w:sz="0" w:space="0" w:color="auto"/>
            <w:bottom w:val="none" w:sz="0" w:space="0" w:color="auto"/>
            <w:right w:val="none" w:sz="0" w:space="0" w:color="auto"/>
          </w:divBdr>
        </w:div>
        <w:div w:id="2056735605">
          <w:marLeft w:val="0"/>
          <w:marRight w:val="0"/>
          <w:marTop w:val="0"/>
          <w:marBottom w:val="0"/>
          <w:divBdr>
            <w:top w:val="none" w:sz="0" w:space="0" w:color="auto"/>
            <w:left w:val="none" w:sz="0" w:space="0" w:color="auto"/>
            <w:bottom w:val="none" w:sz="0" w:space="0" w:color="auto"/>
            <w:right w:val="none" w:sz="0" w:space="0" w:color="auto"/>
          </w:divBdr>
        </w:div>
        <w:div w:id="2124420353">
          <w:marLeft w:val="0"/>
          <w:marRight w:val="0"/>
          <w:marTop w:val="0"/>
          <w:marBottom w:val="0"/>
          <w:divBdr>
            <w:top w:val="none" w:sz="0" w:space="0" w:color="auto"/>
            <w:left w:val="none" w:sz="0" w:space="0" w:color="auto"/>
            <w:bottom w:val="none" w:sz="0" w:space="0" w:color="auto"/>
            <w:right w:val="none" w:sz="0" w:space="0" w:color="auto"/>
          </w:divBdr>
        </w:div>
      </w:divsChild>
    </w:div>
    <w:div w:id="807282054">
      <w:bodyDiv w:val="1"/>
      <w:marLeft w:val="0"/>
      <w:marRight w:val="0"/>
      <w:marTop w:val="0"/>
      <w:marBottom w:val="0"/>
      <w:divBdr>
        <w:top w:val="none" w:sz="0" w:space="0" w:color="auto"/>
        <w:left w:val="none" w:sz="0" w:space="0" w:color="auto"/>
        <w:bottom w:val="none" w:sz="0" w:space="0" w:color="auto"/>
        <w:right w:val="none" w:sz="0" w:space="0" w:color="auto"/>
      </w:divBdr>
    </w:div>
    <w:div w:id="875657800">
      <w:bodyDiv w:val="1"/>
      <w:marLeft w:val="0"/>
      <w:marRight w:val="0"/>
      <w:marTop w:val="0"/>
      <w:marBottom w:val="0"/>
      <w:divBdr>
        <w:top w:val="none" w:sz="0" w:space="0" w:color="auto"/>
        <w:left w:val="none" w:sz="0" w:space="0" w:color="auto"/>
        <w:bottom w:val="none" w:sz="0" w:space="0" w:color="auto"/>
        <w:right w:val="none" w:sz="0" w:space="0" w:color="auto"/>
      </w:divBdr>
      <w:divsChild>
        <w:div w:id="444539000">
          <w:marLeft w:val="0"/>
          <w:marRight w:val="0"/>
          <w:marTop w:val="0"/>
          <w:marBottom w:val="0"/>
          <w:divBdr>
            <w:top w:val="none" w:sz="0" w:space="0" w:color="auto"/>
            <w:left w:val="none" w:sz="0" w:space="0" w:color="auto"/>
            <w:bottom w:val="none" w:sz="0" w:space="0" w:color="auto"/>
            <w:right w:val="none" w:sz="0" w:space="0" w:color="auto"/>
          </w:divBdr>
        </w:div>
        <w:div w:id="1758088018">
          <w:marLeft w:val="0"/>
          <w:marRight w:val="0"/>
          <w:marTop w:val="0"/>
          <w:marBottom w:val="0"/>
          <w:divBdr>
            <w:top w:val="none" w:sz="0" w:space="0" w:color="auto"/>
            <w:left w:val="none" w:sz="0" w:space="0" w:color="auto"/>
            <w:bottom w:val="none" w:sz="0" w:space="0" w:color="auto"/>
            <w:right w:val="none" w:sz="0" w:space="0" w:color="auto"/>
          </w:divBdr>
        </w:div>
      </w:divsChild>
    </w:div>
    <w:div w:id="918372423">
      <w:bodyDiv w:val="1"/>
      <w:marLeft w:val="0"/>
      <w:marRight w:val="0"/>
      <w:marTop w:val="0"/>
      <w:marBottom w:val="0"/>
      <w:divBdr>
        <w:top w:val="none" w:sz="0" w:space="0" w:color="auto"/>
        <w:left w:val="none" w:sz="0" w:space="0" w:color="auto"/>
        <w:bottom w:val="none" w:sz="0" w:space="0" w:color="auto"/>
        <w:right w:val="none" w:sz="0" w:space="0" w:color="auto"/>
      </w:divBdr>
      <w:divsChild>
        <w:div w:id="433746127">
          <w:marLeft w:val="0"/>
          <w:marRight w:val="0"/>
          <w:marTop w:val="0"/>
          <w:marBottom w:val="0"/>
          <w:divBdr>
            <w:top w:val="none" w:sz="0" w:space="0" w:color="auto"/>
            <w:left w:val="none" w:sz="0" w:space="0" w:color="auto"/>
            <w:bottom w:val="none" w:sz="0" w:space="0" w:color="auto"/>
            <w:right w:val="none" w:sz="0" w:space="0" w:color="auto"/>
          </w:divBdr>
        </w:div>
        <w:div w:id="587665060">
          <w:marLeft w:val="0"/>
          <w:marRight w:val="0"/>
          <w:marTop w:val="0"/>
          <w:marBottom w:val="0"/>
          <w:divBdr>
            <w:top w:val="none" w:sz="0" w:space="0" w:color="auto"/>
            <w:left w:val="none" w:sz="0" w:space="0" w:color="auto"/>
            <w:bottom w:val="none" w:sz="0" w:space="0" w:color="auto"/>
            <w:right w:val="none" w:sz="0" w:space="0" w:color="auto"/>
          </w:divBdr>
        </w:div>
        <w:div w:id="702558613">
          <w:marLeft w:val="0"/>
          <w:marRight w:val="0"/>
          <w:marTop w:val="0"/>
          <w:marBottom w:val="0"/>
          <w:divBdr>
            <w:top w:val="none" w:sz="0" w:space="0" w:color="auto"/>
            <w:left w:val="none" w:sz="0" w:space="0" w:color="auto"/>
            <w:bottom w:val="none" w:sz="0" w:space="0" w:color="auto"/>
            <w:right w:val="none" w:sz="0" w:space="0" w:color="auto"/>
          </w:divBdr>
        </w:div>
        <w:div w:id="756483758">
          <w:marLeft w:val="0"/>
          <w:marRight w:val="0"/>
          <w:marTop w:val="0"/>
          <w:marBottom w:val="0"/>
          <w:divBdr>
            <w:top w:val="none" w:sz="0" w:space="0" w:color="auto"/>
            <w:left w:val="none" w:sz="0" w:space="0" w:color="auto"/>
            <w:bottom w:val="none" w:sz="0" w:space="0" w:color="auto"/>
            <w:right w:val="none" w:sz="0" w:space="0" w:color="auto"/>
          </w:divBdr>
        </w:div>
        <w:div w:id="884831578">
          <w:marLeft w:val="0"/>
          <w:marRight w:val="0"/>
          <w:marTop w:val="0"/>
          <w:marBottom w:val="0"/>
          <w:divBdr>
            <w:top w:val="none" w:sz="0" w:space="0" w:color="auto"/>
            <w:left w:val="none" w:sz="0" w:space="0" w:color="auto"/>
            <w:bottom w:val="none" w:sz="0" w:space="0" w:color="auto"/>
            <w:right w:val="none" w:sz="0" w:space="0" w:color="auto"/>
          </w:divBdr>
        </w:div>
        <w:div w:id="1013920412">
          <w:marLeft w:val="0"/>
          <w:marRight w:val="0"/>
          <w:marTop w:val="0"/>
          <w:marBottom w:val="0"/>
          <w:divBdr>
            <w:top w:val="none" w:sz="0" w:space="0" w:color="auto"/>
            <w:left w:val="none" w:sz="0" w:space="0" w:color="auto"/>
            <w:bottom w:val="none" w:sz="0" w:space="0" w:color="auto"/>
            <w:right w:val="none" w:sz="0" w:space="0" w:color="auto"/>
          </w:divBdr>
        </w:div>
        <w:div w:id="1175798863">
          <w:marLeft w:val="0"/>
          <w:marRight w:val="0"/>
          <w:marTop w:val="0"/>
          <w:marBottom w:val="0"/>
          <w:divBdr>
            <w:top w:val="none" w:sz="0" w:space="0" w:color="auto"/>
            <w:left w:val="none" w:sz="0" w:space="0" w:color="auto"/>
            <w:bottom w:val="none" w:sz="0" w:space="0" w:color="auto"/>
            <w:right w:val="none" w:sz="0" w:space="0" w:color="auto"/>
          </w:divBdr>
        </w:div>
        <w:div w:id="1179467825">
          <w:marLeft w:val="0"/>
          <w:marRight w:val="0"/>
          <w:marTop w:val="0"/>
          <w:marBottom w:val="0"/>
          <w:divBdr>
            <w:top w:val="none" w:sz="0" w:space="0" w:color="auto"/>
            <w:left w:val="none" w:sz="0" w:space="0" w:color="auto"/>
            <w:bottom w:val="none" w:sz="0" w:space="0" w:color="auto"/>
            <w:right w:val="none" w:sz="0" w:space="0" w:color="auto"/>
          </w:divBdr>
        </w:div>
        <w:div w:id="1281647859">
          <w:marLeft w:val="0"/>
          <w:marRight w:val="0"/>
          <w:marTop w:val="0"/>
          <w:marBottom w:val="0"/>
          <w:divBdr>
            <w:top w:val="none" w:sz="0" w:space="0" w:color="auto"/>
            <w:left w:val="none" w:sz="0" w:space="0" w:color="auto"/>
            <w:bottom w:val="none" w:sz="0" w:space="0" w:color="auto"/>
            <w:right w:val="none" w:sz="0" w:space="0" w:color="auto"/>
          </w:divBdr>
        </w:div>
        <w:div w:id="1284654381">
          <w:marLeft w:val="0"/>
          <w:marRight w:val="0"/>
          <w:marTop w:val="0"/>
          <w:marBottom w:val="0"/>
          <w:divBdr>
            <w:top w:val="none" w:sz="0" w:space="0" w:color="auto"/>
            <w:left w:val="none" w:sz="0" w:space="0" w:color="auto"/>
            <w:bottom w:val="none" w:sz="0" w:space="0" w:color="auto"/>
            <w:right w:val="none" w:sz="0" w:space="0" w:color="auto"/>
          </w:divBdr>
        </w:div>
        <w:div w:id="1573270170">
          <w:marLeft w:val="0"/>
          <w:marRight w:val="0"/>
          <w:marTop w:val="0"/>
          <w:marBottom w:val="0"/>
          <w:divBdr>
            <w:top w:val="none" w:sz="0" w:space="0" w:color="auto"/>
            <w:left w:val="none" w:sz="0" w:space="0" w:color="auto"/>
            <w:bottom w:val="none" w:sz="0" w:space="0" w:color="auto"/>
            <w:right w:val="none" w:sz="0" w:space="0" w:color="auto"/>
          </w:divBdr>
        </w:div>
        <w:div w:id="1607345716">
          <w:marLeft w:val="0"/>
          <w:marRight w:val="0"/>
          <w:marTop w:val="0"/>
          <w:marBottom w:val="0"/>
          <w:divBdr>
            <w:top w:val="none" w:sz="0" w:space="0" w:color="auto"/>
            <w:left w:val="none" w:sz="0" w:space="0" w:color="auto"/>
            <w:bottom w:val="none" w:sz="0" w:space="0" w:color="auto"/>
            <w:right w:val="none" w:sz="0" w:space="0" w:color="auto"/>
          </w:divBdr>
        </w:div>
        <w:div w:id="1686252700">
          <w:marLeft w:val="0"/>
          <w:marRight w:val="0"/>
          <w:marTop w:val="0"/>
          <w:marBottom w:val="0"/>
          <w:divBdr>
            <w:top w:val="none" w:sz="0" w:space="0" w:color="auto"/>
            <w:left w:val="none" w:sz="0" w:space="0" w:color="auto"/>
            <w:bottom w:val="none" w:sz="0" w:space="0" w:color="auto"/>
            <w:right w:val="none" w:sz="0" w:space="0" w:color="auto"/>
          </w:divBdr>
        </w:div>
        <w:div w:id="1766611497">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861581575">
          <w:marLeft w:val="0"/>
          <w:marRight w:val="0"/>
          <w:marTop w:val="0"/>
          <w:marBottom w:val="0"/>
          <w:divBdr>
            <w:top w:val="none" w:sz="0" w:space="0" w:color="auto"/>
            <w:left w:val="none" w:sz="0" w:space="0" w:color="auto"/>
            <w:bottom w:val="none" w:sz="0" w:space="0" w:color="auto"/>
            <w:right w:val="none" w:sz="0" w:space="0" w:color="auto"/>
          </w:divBdr>
        </w:div>
        <w:div w:id="1979534223">
          <w:marLeft w:val="0"/>
          <w:marRight w:val="0"/>
          <w:marTop w:val="0"/>
          <w:marBottom w:val="0"/>
          <w:divBdr>
            <w:top w:val="none" w:sz="0" w:space="0" w:color="auto"/>
            <w:left w:val="none" w:sz="0" w:space="0" w:color="auto"/>
            <w:bottom w:val="none" w:sz="0" w:space="0" w:color="auto"/>
            <w:right w:val="none" w:sz="0" w:space="0" w:color="auto"/>
          </w:divBdr>
        </w:div>
        <w:div w:id="2093695914">
          <w:marLeft w:val="0"/>
          <w:marRight w:val="0"/>
          <w:marTop w:val="0"/>
          <w:marBottom w:val="0"/>
          <w:divBdr>
            <w:top w:val="none" w:sz="0" w:space="0" w:color="auto"/>
            <w:left w:val="none" w:sz="0" w:space="0" w:color="auto"/>
            <w:bottom w:val="none" w:sz="0" w:space="0" w:color="auto"/>
            <w:right w:val="none" w:sz="0" w:space="0" w:color="auto"/>
          </w:divBdr>
        </w:div>
        <w:div w:id="2141726192">
          <w:marLeft w:val="0"/>
          <w:marRight w:val="0"/>
          <w:marTop w:val="0"/>
          <w:marBottom w:val="0"/>
          <w:divBdr>
            <w:top w:val="none" w:sz="0" w:space="0" w:color="auto"/>
            <w:left w:val="none" w:sz="0" w:space="0" w:color="auto"/>
            <w:bottom w:val="none" w:sz="0" w:space="0" w:color="auto"/>
            <w:right w:val="none" w:sz="0" w:space="0" w:color="auto"/>
          </w:divBdr>
        </w:div>
      </w:divsChild>
    </w:div>
    <w:div w:id="928544254">
      <w:bodyDiv w:val="1"/>
      <w:marLeft w:val="0"/>
      <w:marRight w:val="0"/>
      <w:marTop w:val="0"/>
      <w:marBottom w:val="0"/>
      <w:divBdr>
        <w:top w:val="none" w:sz="0" w:space="0" w:color="auto"/>
        <w:left w:val="none" w:sz="0" w:space="0" w:color="auto"/>
        <w:bottom w:val="none" w:sz="0" w:space="0" w:color="auto"/>
        <w:right w:val="none" w:sz="0" w:space="0" w:color="auto"/>
      </w:divBdr>
      <w:divsChild>
        <w:div w:id="1222134557">
          <w:marLeft w:val="0"/>
          <w:marRight w:val="0"/>
          <w:marTop w:val="0"/>
          <w:marBottom w:val="0"/>
          <w:divBdr>
            <w:top w:val="none" w:sz="0" w:space="0" w:color="auto"/>
            <w:left w:val="none" w:sz="0" w:space="0" w:color="auto"/>
            <w:bottom w:val="none" w:sz="0" w:space="0" w:color="auto"/>
            <w:right w:val="none" w:sz="0" w:space="0" w:color="auto"/>
          </w:divBdr>
        </w:div>
        <w:div w:id="1813213357">
          <w:marLeft w:val="0"/>
          <w:marRight w:val="0"/>
          <w:marTop w:val="0"/>
          <w:marBottom w:val="0"/>
          <w:divBdr>
            <w:top w:val="none" w:sz="0" w:space="0" w:color="auto"/>
            <w:left w:val="none" w:sz="0" w:space="0" w:color="auto"/>
            <w:bottom w:val="none" w:sz="0" w:space="0" w:color="auto"/>
            <w:right w:val="none" w:sz="0" w:space="0" w:color="auto"/>
          </w:divBdr>
        </w:div>
      </w:divsChild>
    </w:div>
    <w:div w:id="953681269">
      <w:bodyDiv w:val="1"/>
      <w:marLeft w:val="0"/>
      <w:marRight w:val="0"/>
      <w:marTop w:val="0"/>
      <w:marBottom w:val="0"/>
      <w:divBdr>
        <w:top w:val="none" w:sz="0" w:space="0" w:color="auto"/>
        <w:left w:val="none" w:sz="0" w:space="0" w:color="auto"/>
        <w:bottom w:val="none" w:sz="0" w:space="0" w:color="auto"/>
        <w:right w:val="none" w:sz="0" w:space="0" w:color="auto"/>
      </w:divBdr>
      <w:divsChild>
        <w:div w:id="249849036">
          <w:marLeft w:val="0"/>
          <w:marRight w:val="0"/>
          <w:marTop w:val="0"/>
          <w:marBottom w:val="0"/>
          <w:divBdr>
            <w:top w:val="none" w:sz="0" w:space="0" w:color="auto"/>
            <w:left w:val="none" w:sz="0" w:space="0" w:color="auto"/>
            <w:bottom w:val="none" w:sz="0" w:space="0" w:color="auto"/>
            <w:right w:val="none" w:sz="0" w:space="0" w:color="auto"/>
          </w:divBdr>
        </w:div>
        <w:div w:id="319383854">
          <w:marLeft w:val="0"/>
          <w:marRight w:val="0"/>
          <w:marTop w:val="0"/>
          <w:marBottom w:val="0"/>
          <w:divBdr>
            <w:top w:val="none" w:sz="0" w:space="0" w:color="auto"/>
            <w:left w:val="none" w:sz="0" w:space="0" w:color="auto"/>
            <w:bottom w:val="none" w:sz="0" w:space="0" w:color="auto"/>
            <w:right w:val="none" w:sz="0" w:space="0" w:color="auto"/>
          </w:divBdr>
        </w:div>
        <w:div w:id="472217880">
          <w:marLeft w:val="0"/>
          <w:marRight w:val="0"/>
          <w:marTop w:val="0"/>
          <w:marBottom w:val="0"/>
          <w:divBdr>
            <w:top w:val="none" w:sz="0" w:space="0" w:color="auto"/>
            <w:left w:val="none" w:sz="0" w:space="0" w:color="auto"/>
            <w:bottom w:val="none" w:sz="0" w:space="0" w:color="auto"/>
            <w:right w:val="none" w:sz="0" w:space="0" w:color="auto"/>
          </w:divBdr>
        </w:div>
        <w:div w:id="636451409">
          <w:marLeft w:val="0"/>
          <w:marRight w:val="0"/>
          <w:marTop w:val="0"/>
          <w:marBottom w:val="0"/>
          <w:divBdr>
            <w:top w:val="none" w:sz="0" w:space="0" w:color="auto"/>
            <w:left w:val="none" w:sz="0" w:space="0" w:color="auto"/>
            <w:bottom w:val="none" w:sz="0" w:space="0" w:color="auto"/>
            <w:right w:val="none" w:sz="0" w:space="0" w:color="auto"/>
          </w:divBdr>
        </w:div>
        <w:div w:id="912619534">
          <w:marLeft w:val="0"/>
          <w:marRight w:val="0"/>
          <w:marTop w:val="0"/>
          <w:marBottom w:val="0"/>
          <w:divBdr>
            <w:top w:val="none" w:sz="0" w:space="0" w:color="auto"/>
            <w:left w:val="none" w:sz="0" w:space="0" w:color="auto"/>
            <w:bottom w:val="none" w:sz="0" w:space="0" w:color="auto"/>
            <w:right w:val="none" w:sz="0" w:space="0" w:color="auto"/>
          </w:divBdr>
        </w:div>
        <w:div w:id="1644889536">
          <w:marLeft w:val="0"/>
          <w:marRight w:val="0"/>
          <w:marTop w:val="0"/>
          <w:marBottom w:val="0"/>
          <w:divBdr>
            <w:top w:val="none" w:sz="0" w:space="0" w:color="auto"/>
            <w:left w:val="none" w:sz="0" w:space="0" w:color="auto"/>
            <w:bottom w:val="none" w:sz="0" w:space="0" w:color="auto"/>
            <w:right w:val="none" w:sz="0" w:space="0" w:color="auto"/>
          </w:divBdr>
        </w:div>
        <w:div w:id="1926497878">
          <w:marLeft w:val="0"/>
          <w:marRight w:val="0"/>
          <w:marTop w:val="0"/>
          <w:marBottom w:val="0"/>
          <w:divBdr>
            <w:top w:val="none" w:sz="0" w:space="0" w:color="auto"/>
            <w:left w:val="none" w:sz="0" w:space="0" w:color="auto"/>
            <w:bottom w:val="none" w:sz="0" w:space="0" w:color="auto"/>
            <w:right w:val="none" w:sz="0" w:space="0" w:color="auto"/>
          </w:divBdr>
        </w:div>
      </w:divsChild>
    </w:div>
    <w:div w:id="956180714">
      <w:bodyDiv w:val="1"/>
      <w:marLeft w:val="0"/>
      <w:marRight w:val="0"/>
      <w:marTop w:val="0"/>
      <w:marBottom w:val="0"/>
      <w:divBdr>
        <w:top w:val="none" w:sz="0" w:space="0" w:color="auto"/>
        <w:left w:val="none" w:sz="0" w:space="0" w:color="auto"/>
        <w:bottom w:val="none" w:sz="0" w:space="0" w:color="auto"/>
        <w:right w:val="none" w:sz="0" w:space="0" w:color="auto"/>
      </w:divBdr>
      <w:divsChild>
        <w:div w:id="327680818">
          <w:marLeft w:val="0"/>
          <w:marRight w:val="0"/>
          <w:marTop w:val="0"/>
          <w:marBottom w:val="0"/>
          <w:divBdr>
            <w:top w:val="none" w:sz="0" w:space="0" w:color="auto"/>
            <w:left w:val="none" w:sz="0" w:space="0" w:color="auto"/>
            <w:bottom w:val="none" w:sz="0" w:space="0" w:color="auto"/>
            <w:right w:val="none" w:sz="0" w:space="0" w:color="auto"/>
          </w:divBdr>
        </w:div>
        <w:div w:id="488054895">
          <w:marLeft w:val="0"/>
          <w:marRight w:val="0"/>
          <w:marTop w:val="0"/>
          <w:marBottom w:val="0"/>
          <w:divBdr>
            <w:top w:val="none" w:sz="0" w:space="0" w:color="auto"/>
            <w:left w:val="none" w:sz="0" w:space="0" w:color="auto"/>
            <w:bottom w:val="none" w:sz="0" w:space="0" w:color="auto"/>
            <w:right w:val="none" w:sz="0" w:space="0" w:color="auto"/>
          </w:divBdr>
        </w:div>
        <w:div w:id="1038430547">
          <w:marLeft w:val="0"/>
          <w:marRight w:val="0"/>
          <w:marTop w:val="0"/>
          <w:marBottom w:val="0"/>
          <w:divBdr>
            <w:top w:val="none" w:sz="0" w:space="0" w:color="auto"/>
            <w:left w:val="none" w:sz="0" w:space="0" w:color="auto"/>
            <w:bottom w:val="none" w:sz="0" w:space="0" w:color="auto"/>
            <w:right w:val="none" w:sz="0" w:space="0" w:color="auto"/>
          </w:divBdr>
        </w:div>
        <w:div w:id="1047100118">
          <w:marLeft w:val="0"/>
          <w:marRight w:val="0"/>
          <w:marTop w:val="0"/>
          <w:marBottom w:val="0"/>
          <w:divBdr>
            <w:top w:val="none" w:sz="0" w:space="0" w:color="auto"/>
            <w:left w:val="none" w:sz="0" w:space="0" w:color="auto"/>
            <w:bottom w:val="none" w:sz="0" w:space="0" w:color="auto"/>
            <w:right w:val="none" w:sz="0" w:space="0" w:color="auto"/>
          </w:divBdr>
        </w:div>
        <w:div w:id="1411997754">
          <w:marLeft w:val="0"/>
          <w:marRight w:val="0"/>
          <w:marTop w:val="0"/>
          <w:marBottom w:val="0"/>
          <w:divBdr>
            <w:top w:val="none" w:sz="0" w:space="0" w:color="auto"/>
            <w:left w:val="none" w:sz="0" w:space="0" w:color="auto"/>
            <w:bottom w:val="none" w:sz="0" w:space="0" w:color="auto"/>
            <w:right w:val="none" w:sz="0" w:space="0" w:color="auto"/>
          </w:divBdr>
        </w:div>
        <w:div w:id="1567764258">
          <w:marLeft w:val="0"/>
          <w:marRight w:val="0"/>
          <w:marTop w:val="0"/>
          <w:marBottom w:val="0"/>
          <w:divBdr>
            <w:top w:val="none" w:sz="0" w:space="0" w:color="auto"/>
            <w:left w:val="none" w:sz="0" w:space="0" w:color="auto"/>
            <w:bottom w:val="none" w:sz="0" w:space="0" w:color="auto"/>
            <w:right w:val="none" w:sz="0" w:space="0" w:color="auto"/>
          </w:divBdr>
        </w:div>
        <w:div w:id="1686134999">
          <w:marLeft w:val="0"/>
          <w:marRight w:val="0"/>
          <w:marTop w:val="0"/>
          <w:marBottom w:val="0"/>
          <w:divBdr>
            <w:top w:val="none" w:sz="0" w:space="0" w:color="auto"/>
            <w:left w:val="none" w:sz="0" w:space="0" w:color="auto"/>
            <w:bottom w:val="none" w:sz="0" w:space="0" w:color="auto"/>
            <w:right w:val="none" w:sz="0" w:space="0" w:color="auto"/>
          </w:divBdr>
        </w:div>
        <w:div w:id="1814131939">
          <w:marLeft w:val="0"/>
          <w:marRight w:val="0"/>
          <w:marTop w:val="0"/>
          <w:marBottom w:val="0"/>
          <w:divBdr>
            <w:top w:val="none" w:sz="0" w:space="0" w:color="auto"/>
            <w:left w:val="none" w:sz="0" w:space="0" w:color="auto"/>
            <w:bottom w:val="none" w:sz="0" w:space="0" w:color="auto"/>
            <w:right w:val="none" w:sz="0" w:space="0" w:color="auto"/>
          </w:divBdr>
        </w:div>
      </w:divsChild>
    </w:div>
    <w:div w:id="960578481">
      <w:bodyDiv w:val="1"/>
      <w:marLeft w:val="0"/>
      <w:marRight w:val="0"/>
      <w:marTop w:val="0"/>
      <w:marBottom w:val="0"/>
      <w:divBdr>
        <w:top w:val="none" w:sz="0" w:space="0" w:color="auto"/>
        <w:left w:val="none" w:sz="0" w:space="0" w:color="auto"/>
        <w:bottom w:val="none" w:sz="0" w:space="0" w:color="auto"/>
        <w:right w:val="none" w:sz="0" w:space="0" w:color="auto"/>
      </w:divBdr>
    </w:div>
    <w:div w:id="970672362">
      <w:bodyDiv w:val="1"/>
      <w:marLeft w:val="0"/>
      <w:marRight w:val="0"/>
      <w:marTop w:val="0"/>
      <w:marBottom w:val="0"/>
      <w:divBdr>
        <w:top w:val="none" w:sz="0" w:space="0" w:color="auto"/>
        <w:left w:val="none" w:sz="0" w:space="0" w:color="auto"/>
        <w:bottom w:val="none" w:sz="0" w:space="0" w:color="auto"/>
        <w:right w:val="none" w:sz="0" w:space="0" w:color="auto"/>
      </w:divBdr>
      <w:divsChild>
        <w:div w:id="299380404">
          <w:marLeft w:val="0"/>
          <w:marRight w:val="0"/>
          <w:marTop w:val="0"/>
          <w:marBottom w:val="0"/>
          <w:divBdr>
            <w:top w:val="none" w:sz="0" w:space="0" w:color="auto"/>
            <w:left w:val="none" w:sz="0" w:space="0" w:color="auto"/>
            <w:bottom w:val="none" w:sz="0" w:space="0" w:color="auto"/>
            <w:right w:val="none" w:sz="0" w:space="0" w:color="auto"/>
          </w:divBdr>
        </w:div>
        <w:div w:id="828013509">
          <w:marLeft w:val="0"/>
          <w:marRight w:val="0"/>
          <w:marTop w:val="0"/>
          <w:marBottom w:val="0"/>
          <w:divBdr>
            <w:top w:val="none" w:sz="0" w:space="0" w:color="auto"/>
            <w:left w:val="none" w:sz="0" w:space="0" w:color="auto"/>
            <w:bottom w:val="none" w:sz="0" w:space="0" w:color="auto"/>
            <w:right w:val="none" w:sz="0" w:space="0" w:color="auto"/>
          </w:divBdr>
        </w:div>
        <w:div w:id="1264268833">
          <w:marLeft w:val="0"/>
          <w:marRight w:val="0"/>
          <w:marTop w:val="0"/>
          <w:marBottom w:val="0"/>
          <w:divBdr>
            <w:top w:val="none" w:sz="0" w:space="0" w:color="auto"/>
            <w:left w:val="none" w:sz="0" w:space="0" w:color="auto"/>
            <w:bottom w:val="none" w:sz="0" w:space="0" w:color="auto"/>
            <w:right w:val="none" w:sz="0" w:space="0" w:color="auto"/>
          </w:divBdr>
        </w:div>
        <w:div w:id="1412040634">
          <w:marLeft w:val="0"/>
          <w:marRight w:val="0"/>
          <w:marTop w:val="0"/>
          <w:marBottom w:val="0"/>
          <w:divBdr>
            <w:top w:val="none" w:sz="0" w:space="0" w:color="auto"/>
            <w:left w:val="none" w:sz="0" w:space="0" w:color="auto"/>
            <w:bottom w:val="none" w:sz="0" w:space="0" w:color="auto"/>
            <w:right w:val="none" w:sz="0" w:space="0" w:color="auto"/>
          </w:divBdr>
        </w:div>
        <w:div w:id="1888105854">
          <w:marLeft w:val="0"/>
          <w:marRight w:val="0"/>
          <w:marTop w:val="0"/>
          <w:marBottom w:val="0"/>
          <w:divBdr>
            <w:top w:val="none" w:sz="0" w:space="0" w:color="auto"/>
            <w:left w:val="none" w:sz="0" w:space="0" w:color="auto"/>
            <w:bottom w:val="none" w:sz="0" w:space="0" w:color="auto"/>
            <w:right w:val="none" w:sz="0" w:space="0" w:color="auto"/>
          </w:divBdr>
        </w:div>
        <w:div w:id="2068648357">
          <w:marLeft w:val="0"/>
          <w:marRight w:val="0"/>
          <w:marTop w:val="0"/>
          <w:marBottom w:val="0"/>
          <w:divBdr>
            <w:top w:val="none" w:sz="0" w:space="0" w:color="auto"/>
            <w:left w:val="none" w:sz="0" w:space="0" w:color="auto"/>
            <w:bottom w:val="none" w:sz="0" w:space="0" w:color="auto"/>
            <w:right w:val="none" w:sz="0" w:space="0" w:color="auto"/>
          </w:divBdr>
        </w:div>
      </w:divsChild>
    </w:div>
    <w:div w:id="1003165784">
      <w:bodyDiv w:val="1"/>
      <w:marLeft w:val="0"/>
      <w:marRight w:val="0"/>
      <w:marTop w:val="0"/>
      <w:marBottom w:val="0"/>
      <w:divBdr>
        <w:top w:val="none" w:sz="0" w:space="0" w:color="auto"/>
        <w:left w:val="none" w:sz="0" w:space="0" w:color="auto"/>
        <w:bottom w:val="none" w:sz="0" w:space="0" w:color="auto"/>
        <w:right w:val="none" w:sz="0" w:space="0" w:color="auto"/>
      </w:divBdr>
      <w:divsChild>
        <w:div w:id="110907319">
          <w:marLeft w:val="0"/>
          <w:marRight w:val="0"/>
          <w:marTop w:val="0"/>
          <w:marBottom w:val="0"/>
          <w:divBdr>
            <w:top w:val="none" w:sz="0" w:space="0" w:color="auto"/>
            <w:left w:val="none" w:sz="0" w:space="0" w:color="auto"/>
            <w:bottom w:val="none" w:sz="0" w:space="0" w:color="auto"/>
            <w:right w:val="none" w:sz="0" w:space="0" w:color="auto"/>
          </w:divBdr>
        </w:div>
        <w:div w:id="1269310567">
          <w:marLeft w:val="0"/>
          <w:marRight w:val="0"/>
          <w:marTop w:val="0"/>
          <w:marBottom w:val="0"/>
          <w:divBdr>
            <w:top w:val="none" w:sz="0" w:space="0" w:color="auto"/>
            <w:left w:val="none" w:sz="0" w:space="0" w:color="auto"/>
            <w:bottom w:val="none" w:sz="0" w:space="0" w:color="auto"/>
            <w:right w:val="none" w:sz="0" w:space="0" w:color="auto"/>
          </w:divBdr>
        </w:div>
        <w:div w:id="2083527213">
          <w:marLeft w:val="0"/>
          <w:marRight w:val="0"/>
          <w:marTop w:val="0"/>
          <w:marBottom w:val="0"/>
          <w:divBdr>
            <w:top w:val="none" w:sz="0" w:space="0" w:color="auto"/>
            <w:left w:val="none" w:sz="0" w:space="0" w:color="auto"/>
            <w:bottom w:val="none" w:sz="0" w:space="0" w:color="auto"/>
            <w:right w:val="none" w:sz="0" w:space="0" w:color="auto"/>
          </w:divBdr>
        </w:div>
      </w:divsChild>
    </w:div>
    <w:div w:id="1029572097">
      <w:bodyDiv w:val="1"/>
      <w:marLeft w:val="0"/>
      <w:marRight w:val="0"/>
      <w:marTop w:val="0"/>
      <w:marBottom w:val="0"/>
      <w:divBdr>
        <w:top w:val="none" w:sz="0" w:space="0" w:color="auto"/>
        <w:left w:val="none" w:sz="0" w:space="0" w:color="auto"/>
        <w:bottom w:val="none" w:sz="0" w:space="0" w:color="auto"/>
        <w:right w:val="none" w:sz="0" w:space="0" w:color="auto"/>
      </w:divBdr>
      <w:divsChild>
        <w:div w:id="1270240540">
          <w:marLeft w:val="806"/>
          <w:marRight w:val="0"/>
          <w:marTop w:val="62"/>
          <w:marBottom w:val="0"/>
          <w:divBdr>
            <w:top w:val="none" w:sz="0" w:space="0" w:color="auto"/>
            <w:left w:val="none" w:sz="0" w:space="0" w:color="auto"/>
            <w:bottom w:val="none" w:sz="0" w:space="0" w:color="auto"/>
            <w:right w:val="none" w:sz="0" w:space="0" w:color="auto"/>
          </w:divBdr>
        </w:div>
      </w:divsChild>
    </w:div>
    <w:div w:id="1241865707">
      <w:bodyDiv w:val="1"/>
      <w:marLeft w:val="0"/>
      <w:marRight w:val="0"/>
      <w:marTop w:val="0"/>
      <w:marBottom w:val="0"/>
      <w:divBdr>
        <w:top w:val="none" w:sz="0" w:space="0" w:color="auto"/>
        <w:left w:val="none" w:sz="0" w:space="0" w:color="auto"/>
        <w:bottom w:val="none" w:sz="0" w:space="0" w:color="auto"/>
        <w:right w:val="none" w:sz="0" w:space="0" w:color="auto"/>
      </w:divBdr>
    </w:div>
    <w:div w:id="1289622296">
      <w:bodyDiv w:val="1"/>
      <w:marLeft w:val="0"/>
      <w:marRight w:val="0"/>
      <w:marTop w:val="0"/>
      <w:marBottom w:val="0"/>
      <w:divBdr>
        <w:top w:val="none" w:sz="0" w:space="0" w:color="auto"/>
        <w:left w:val="none" w:sz="0" w:space="0" w:color="auto"/>
        <w:bottom w:val="none" w:sz="0" w:space="0" w:color="auto"/>
        <w:right w:val="none" w:sz="0" w:space="0" w:color="auto"/>
      </w:divBdr>
    </w:div>
    <w:div w:id="1335841880">
      <w:bodyDiv w:val="1"/>
      <w:marLeft w:val="0"/>
      <w:marRight w:val="0"/>
      <w:marTop w:val="0"/>
      <w:marBottom w:val="0"/>
      <w:divBdr>
        <w:top w:val="none" w:sz="0" w:space="0" w:color="auto"/>
        <w:left w:val="none" w:sz="0" w:space="0" w:color="auto"/>
        <w:bottom w:val="none" w:sz="0" w:space="0" w:color="auto"/>
        <w:right w:val="none" w:sz="0" w:space="0" w:color="auto"/>
      </w:divBdr>
    </w:div>
    <w:div w:id="1342393089">
      <w:bodyDiv w:val="1"/>
      <w:marLeft w:val="0"/>
      <w:marRight w:val="0"/>
      <w:marTop w:val="0"/>
      <w:marBottom w:val="0"/>
      <w:divBdr>
        <w:top w:val="none" w:sz="0" w:space="0" w:color="auto"/>
        <w:left w:val="none" w:sz="0" w:space="0" w:color="auto"/>
        <w:bottom w:val="none" w:sz="0" w:space="0" w:color="auto"/>
        <w:right w:val="none" w:sz="0" w:space="0" w:color="auto"/>
      </w:divBdr>
      <w:divsChild>
        <w:div w:id="238491305">
          <w:marLeft w:val="0"/>
          <w:marRight w:val="0"/>
          <w:marTop w:val="0"/>
          <w:marBottom w:val="0"/>
          <w:divBdr>
            <w:top w:val="none" w:sz="0" w:space="0" w:color="auto"/>
            <w:left w:val="none" w:sz="0" w:space="0" w:color="auto"/>
            <w:bottom w:val="none" w:sz="0" w:space="0" w:color="auto"/>
            <w:right w:val="none" w:sz="0" w:space="0" w:color="auto"/>
          </w:divBdr>
        </w:div>
        <w:div w:id="1190338035">
          <w:marLeft w:val="0"/>
          <w:marRight w:val="0"/>
          <w:marTop w:val="0"/>
          <w:marBottom w:val="0"/>
          <w:divBdr>
            <w:top w:val="none" w:sz="0" w:space="0" w:color="auto"/>
            <w:left w:val="none" w:sz="0" w:space="0" w:color="auto"/>
            <w:bottom w:val="none" w:sz="0" w:space="0" w:color="auto"/>
            <w:right w:val="none" w:sz="0" w:space="0" w:color="auto"/>
          </w:divBdr>
        </w:div>
        <w:div w:id="1434932732">
          <w:marLeft w:val="0"/>
          <w:marRight w:val="0"/>
          <w:marTop w:val="0"/>
          <w:marBottom w:val="0"/>
          <w:divBdr>
            <w:top w:val="none" w:sz="0" w:space="0" w:color="auto"/>
            <w:left w:val="none" w:sz="0" w:space="0" w:color="auto"/>
            <w:bottom w:val="none" w:sz="0" w:space="0" w:color="auto"/>
            <w:right w:val="none" w:sz="0" w:space="0" w:color="auto"/>
          </w:divBdr>
        </w:div>
      </w:divsChild>
    </w:div>
    <w:div w:id="1345354090">
      <w:bodyDiv w:val="1"/>
      <w:marLeft w:val="0"/>
      <w:marRight w:val="0"/>
      <w:marTop w:val="0"/>
      <w:marBottom w:val="0"/>
      <w:divBdr>
        <w:top w:val="none" w:sz="0" w:space="0" w:color="auto"/>
        <w:left w:val="none" w:sz="0" w:space="0" w:color="auto"/>
        <w:bottom w:val="none" w:sz="0" w:space="0" w:color="auto"/>
        <w:right w:val="none" w:sz="0" w:space="0" w:color="auto"/>
      </w:divBdr>
      <w:divsChild>
        <w:div w:id="525872420">
          <w:marLeft w:val="0"/>
          <w:marRight w:val="0"/>
          <w:marTop w:val="0"/>
          <w:marBottom w:val="0"/>
          <w:divBdr>
            <w:top w:val="none" w:sz="0" w:space="0" w:color="auto"/>
            <w:left w:val="none" w:sz="0" w:space="0" w:color="auto"/>
            <w:bottom w:val="none" w:sz="0" w:space="0" w:color="auto"/>
            <w:right w:val="none" w:sz="0" w:space="0" w:color="auto"/>
          </w:divBdr>
        </w:div>
        <w:div w:id="832835110">
          <w:marLeft w:val="0"/>
          <w:marRight w:val="0"/>
          <w:marTop w:val="0"/>
          <w:marBottom w:val="0"/>
          <w:divBdr>
            <w:top w:val="none" w:sz="0" w:space="0" w:color="auto"/>
            <w:left w:val="none" w:sz="0" w:space="0" w:color="auto"/>
            <w:bottom w:val="none" w:sz="0" w:space="0" w:color="auto"/>
            <w:right w:val="none" w:sz="0" w:space="0" w:color="auto"/>
          </w:divBdr>
        </w:div>
        <w:div w:id="931281969">
          <w:marLeft w:val="0"/>
          <w:marRight w:val="0"/>
          <w:marTop w:val="0"/>
          <w:marBottom w:val="0"/>
          <w:divBdr>
            <w:top w:val="none" w:sz="0" w:space="0" w:color="auto"/>
            <w:left w:val="none" w:sz="0" w:space="0" w:color="auto"/>
            <w:bottom w:val="none" w:sz="0" w:space="0" w:color="auto"/>
            <w:right w:val="none" w:sz="0" w:space="0" w:color="auto"/>
          </w:divBdr>
        </w:div>
        <w:div w:id="1149399568">
          <w:marLeft w:val="0"/>
          <w:marRight w:val="0"/>
          <w:marTop w:val="0"/>
          <w:marBottom w:val="0"/>
          <w:divBdr>
            <w:top w:val="none" w:sz="0" w:space="0" w:color="auto"/>
            <w:left w:val="none" w:sz="0" w:space="0" w:color="auto"/>
            <w:bottom w:val="none" w:sz="0" w:space="0" w:color="auto"/>
            <w:right w:val="none" w:sz="0" w:space="0" w:color="auto"/>
          </w:divBdr>
        </w:div>
        <w:div w:id="1180847813">
          <w:marLeft w:val="0"/>
          <w:marRight w:val="0"/>
          <w:marTop w:val="0"/>
          <w:marBottom w:val="0"/>
          <w:divBdr>
            <w:top w:val="none" w:sz="0" w:space="0" w:color="auto"/>
            <w:left w:val="none" w:sz="0" w:space="0" w:color="auto"/>
            <w:bottom w:val="none" w:sz="0" w:space="0" w:color="auto"/>
            <w:right w:val="none" w:sz="0" w:space="0" w:color="auto"/>
          </w:divBdr>
        </w:div>
        <w:div w:id="1238709680">
          <w:marLeft w:val="0"/>
          <w:marRight w:val="0"/>
          <w:marTop w:val="0"/>
          <w:marBottom w:val="0"/>
          <w:divBdr>
            <w:top w:val="none" w:sz="0" w:space="0" w:color="auto"/>
            <w:left w:val="none" w:sz="0" w:space="0" w:color="auto"/>
            <w:bottom w:val="none" w:sz="0" w:space="0" w:color="auto"/>
            <w:right w:val="none" w:sz="0" w:space="0" w:color="auto"/>
          </w:divBdr>
        </w:div>
        <w:div w:id="1349675067">
          <w:marLeft w:val="0"/>
          <w:marRight w:val="0"/>
          <w:marTop w:val="0"/>
          <w:marBottom w:val="0"/>
          <w:divBdr>
            <w:top w:val="none" w:sz="0" w:space="0" w:color="auto"/>
            <w:left w:val="none" w:sz="0" w:space="0" w:color="auto"/>
            <w:bottom w:val="none" w:sz="0" w:space="0" w:color="auto"/>
            <w:right w:val="none" w:sz="0" w:space="0" w:color="auto"/>
          </w:divBdr>
        </w:div>
        <w:div w:id="1644197516">
          <w:marLeft w:val="0"/>
          <w:marRight w:val="0"/>
          <w:marTop w:val="0"/>
          <w:marBottom w:val="0"/>
          <w:divBdr>
            <w:top w:val="none" w:sz="0" w:space="0" w:color="auto"/>
            <w:left w:val="none" w:sz="0" w:space="0" w:color="auto"/>
            <w:bottom w:val="none" w:sz="0" w:space="0" w:color="auto"/>
            <w:right w:val="none" w:sz="0" w:space="0" w:color="auto"/>
          </w:divBdr>
        </w:div>
        <w:div w:id="1906795825">
          <w:marLeft w:val="0"/>
          <w:marRight w:val="0"/>
          <w:marTop w:val="0"/>
          <w:marBottom w:val="0"/>
          <w:divBdr>
            <w:top w:val="none" w:sz="0" w:space="0" w:color="auto"/>
            <w:left w:val="none" w:sz="0" w:space="0" w:color="auto"/>
            <w:bottom w:val="none" w:sz="0" w:space="0" w:color="auto"/>
            <w:right w:val="none" w:sz="0" w:space="0" w:color="auto"/>
          </w:divBdr>
        </w:div>
        <w:div w:id="1938126931">
          <w:marLeft w:val="0"/>
          <w:marRight w:val="0"/>
          <w:marTop w:val="0"/>
          <w:marBottom w:val="0"/>
          <w:divBdr>
            <w:top w:val="none" w:sz="0" w:space="0" w:color="auto"/>
            <w:left w:val="none" w:sz="0" w:space="0" w:color="auto"/>
            <w:bottom w:val="none" w:sz="0" w:space="0" w:color="auto"/>
            <w:right w:val="none" w:sz="0" w:space="0" w:color="auto"/>
          </w:divBdr>
        </w:div>
        <w:div w:id="2127456879">
          <w:marLeft w:val="0"/>
          <w:marRight w:val="0"/>
          <w:marTop w:val="0"/>
          <w:marBottom w:val="0"/>
          <w:divBdr>
            <w:top w:val="none" w:sz="0" w:space="0" w:color="auto"/>
            <w:left w:val="none" w:sz="0" w:space="0" w:color="auto"/>
            <w:bottom w:val="none" w:sz="0" w:space="0" w:color="auto"/>
            <w:right w:val="none" w:sz="0" w:space="0" w:color="auto"/>
          </w:divBdr>
        </w:div>
      </w:divsChild>
    </w:div>
    <w:div w:id="1351567667">
      <w:bodyDiv w:val="1"/>
      <w:marLeft w:val="0"/>
      <w:marRight w:val="0"/>
      <w:marTop w:val="0"/>
      <w:marBottom w:val="0"/>
      <w:divBdr>
        <w:top w:val="none" w:sz="0" w:space="0" w:color="auto"/>
        <w:left w:val="none" w:sz="0" w:space="0" w:color="auto"/>
        <w:bottom w:val="none" w:sz="0" w:space="0" w:color="auto"/>
        <w:right w:val="none" w:sz="0" w:space="0" w:color="auto"/>
      </w:divBdr>
      <w:divsChild>
        <w:div w:id="14042704">
          <w:marLeft w:val="0"/>
          <w:marRight w:val="0"/>
          <w:marTop w:val="0"/>
          <w:marBottom w:val="0"/>
          <w:divBdr>
            <w:top w:val="none" w:sz="0" w:space="0" w:color="auto"/>
            <w:left w:val="none" w:sz="0" w:space="0" w:color="auto"/>
            <w:bottom w:val="none" w:sz="0" w:space="0" w:color="auto"/>
            <w:right w:val="none" w:sz="0" w:space="0" w:color="auto"/>
          </w:divBdr>
        </w:div>
        <w:div w:id="72750735">
          <w:marLeft w:val="0"/>
          <w:marRight w:val="0"/>
          <w:marTop w:val="0"/>
          <w:marBottom w:val="0"/>
          <w:divBdr>
            <w:top w:val="none" w:sz="0" w:space="0" w:color="auto"/>
            <w:left w:val="none" w:sz="0" w:space="0" w:color="auto"/>
            <w:bottom w:val="none" w:sz="0" w:space="0" w:color="auto"/>
            <w:right w:val="none" w:sz="0" w:space="0" w:color="auto"/>
          </w:divBdr>
        </w:div>
        <w:div w:id="84812852">
          <w:marLeft w:val="0"/>
          <w:marRight w:val="0"/>
          <w:marTop w:val="0"/>
          <w:marBottom w:val="0"/>
          <w:divBdr>
            <w:top w:val="none" w:sz="0" w:space="0" w:color="auto"/>
            <w:left w:val="none" w:sz="0" w:space="0" w:color="auto"/>
            <w:bottom w:val="none" w:sz="0" w:space="0" w:color="auto"/>
            <w:right w:val="none" w:sz="0" w:space="0" w:color="auto"/>
          </w:divBdr>
        </w:div>
        <w:div w:id="140926365">
          <w:marLeft w:val="0"/>
          <w:marRight w:val="0"/>
          <w:marTop w:val="0"/>
          <w:marBottom w:val="0"/>
          <w:divBdr>
            <w:top w:val="none" w:sz="0" w:space="0" w:color="auto"/>
            <w:left w:val="none" w:sz="0" w:space="0" w:color="auto"/>
            <w:bottom w:val="none" w:sz="0" w:space="0" w:color="auto"/>
            <w:right w:val="none" w:sz="0" w:space="0" w:color="auto"/>
          </w:divBdr>
        </w:div>
        <w:div w:id="142354421">
          <w:marLeft w:val="0"/>
          <w:marRight w:val="0"/>
          <w:marTop w:val="0"/>
          <w:marBottom w:val="0"/>
          <w:divBdr>
            <w:top w:val="none" w:sz="0" w:space="0" w:color="auto"/>
            <w:left w:val="none" w:sz="0" w:space="0" w:color="auto"/>
            <w:bottom w:val="none" w:sz="0" w:space="0" w:color="auto"/>
            <w:right w:val="none" w:sz="0" w:space="0" w:color="auto"/>
          </w:divBdr>
        </w:div>
        <w:div w:id="165366931">
          <w:marLeft w:val="0"/>
          <w:marRight w:val="0"/>
          <w:marTop w:val="0"/>
          <w:marBottom w:val="0"/>
          <w:divBdr>
            <w:top w:val="none" w:sz="0" w:space="0" w:color="auto"/>
            <w:left w:val="none" w:sz="0" w:space="0" w:color="auto"/>
            <w:bottom w:val="none" w:sz="0" w:space="0" w:color="auto"/>
            <w:right w:val="none" w:sz="0" w:space="0" w:color="auto"/>
          </w:divBdr>
        </w:div>
        <w:div w:id="194733108">
          <w:marLeft w:val="0"/>
          <w:marRight w:val="0"/>
          <w:marTop w:val="0"/>
          <w:marBottom w:val="0"/>
          <w:divBdr>
            <w:top w:val="none" w:sz="0" w:space="0" w:color="auto"/>
            <w:left w:val="none" w:sz="0" w:space="0" w:color="auto"/>
            <w:bottom w:val="none" w:sz="0" w:space="0" w:color="auto"/>
            <w:right w:val="none" w:sz="0" w:space="0" w:color="auto"/>
          </w:divBdr>
        </w:div>
        <w:div w:id="252248817">
          <w:marLeft w:val="0"/>
          <w:marRight w:val="0"/>
          <w:marTop w:val="0"/>
          <w:marBottom w:val="0"/>
          <w:divBdr>
            <w:top w:val="none" w:sz="0" w:space="0" w:color="auto"/>
            <w:left w:val="none" w:sz="0" w:space="0" w:color="auto"/>
            <w:bottom w:val="none" w:sz="0" w:space="0" w:color="auto"/>
            <w:right w:val="none" w:sz="0" w:space="0" w:color="auto"/>
          </w:divBdr>
        </w:div>
        <w:div w:id="302387398">
          <w:marLeft w:val="0"/>
          <w:marRight w:val="0"/>
          <w:marTop w:val="0"/>
          <w:marBottom w:val="0"/>
          <w:divBdr>
            <w:top w:val="none" w:sz="0" w:space="0" w:color="auto"/>
            <w:left w:val="none" w:sz="0" w:space="0" w:color="auto"/>
            <w:bottom w:val="none" w:sz="0" w:space="0" w:color="auto"/>
            <w:right w:val="none" w:sz="0" w:space="0" w:color="auto"/>
          </w:divBdr>
        </w:div>
        <w:div w:id="321079020">
          <w:marLeft w:val="0"/>
          <w:marRight w:val="0"/>
          <w:marTop w:val="0"/>
          <w:marBottom w:val="0"/>
          <w:divBdr>
            <w:top w:val="none" w:sz="0" w:space="0" w:color="auto"/>
            <w:left w:val="none" w:sz="0" w:space="0" w:color="auto"/>
            <w:bottom w:val="none" w:sz="0" w:space="0" w:color="auto"/>
            <w:right w:val="none" w:sz="0" w:space="0" w:color="auto"/>
          </w:divBdr>
        </w:div>
        <w:div w:id="321324256">
          <w:marLeft w:val="0"/>
          <w:marRight w:val="0"/>
          <w:marTop w:val="0"/>
          <w:marBottom w:val="0"/>
          <w:divBdr>
            <w:top w:val="none" w:sz="0" w:space="0" w:color="auto"/>
            <w:left w:val="none" w:sz="0" w:space="0" w:color="auto"/>
            <w:bottom w:val="none" w:sz="0" w:space="0" w:color="auto"/>
            <w:right w:val="none" w:sz="0" w:space="0" w:color="auto"/>
          </w:divBdr>
        </w:div>
        <w:div w:id="362093643">
          <w:marLeft w:val="0"/>
          <w:marRight w:val="0"/>
          <w:marTop w:val="0"/>
          <w:marBottom w:val="0"/>
          <w:divBdr>
            <w:top w:val="none" w:sz="0" w:space="0" w:color="auto"/>
            <w:left w:val="none" w:sz="0" w:space="0" w:color="auto"/>
            <w:bottom w:val="none" w:sz="0" w:space="0" w:color="auto"/>
            <w:right w:val="none" w:sz="0" w:space="0" w:color="auto"/>
          </w:divBdr>
        </w:div>
        <w:div w:id="506479064">
          <w:marLeft w:val="0"/>
          <w:marRight w:val="0"/>
          <w:marTop w:val="0"/>
          <w:marBottom w:val="0"/>
          <w:divBdr>
            <w:top w:val="none" w:sz="0" w:space="0" w:color="auto"/>
            <w:left w:val="none" w:sz="0" w:space="0" w:color="auto"/>
            <w:bottom w:val="none" w:sz="0" w:space="0" w:color="auto"/>
            <w:right w:val="none" w:sz="0" w:space="0" w:color="auto"/>
          </w:divBdr>
        </w:div>
        <w:div w:id="517351785">
          <w:marLeft w:val="0"/>
          <w:marRight w:val="0"/>
          <w:marTop w:val="0"/>
          <w:marBottom w:val="0"/>
          <w:divBdr>
            <w:top w:val="none" w:sz="0" w:space="0" w:color="auto"/>
            <w:left w:val="none" w:sz="0" w:space="0" w:color="auto"/>
            <w:bottom w:val="none" w:sz="0" w:space="0" w:color="auto"/>
            <w:right w:val="none" w:sz="0" w:space="0" w:color="auto"/>
          </w:divBdr>
        </w:div>
        <w:div w:id="526336992">
          <w:marLeft w:val="0"/>
          <w:marRight w:val="0"/>
          <w:marTop w:val="0"/>
          <w:marBottom w:val="0"/>
          <w:divBdr>
            <w:top w:val="none" w:sz="0" w:space="0" w:color="auto"/>
            <w:left w:val="none" w:sz="0" w:space="0" w:color="auto"/>
            <w:bottom w:val="none" w:sz="0" w:space="0" w:color="auto"/>
            <w:right w:val="none" w:sz="0" w:space="0" w:color="auto"/>
          </w:divBdr>
        </w:div>
        <w:div w:id="545915105">
          <w:marLeft w:val="0"/>
          <w:marRight w:val="0"/>
          <w:marTop w:val="0"/>
          <w:marBottom w:val="0"/>
          <w:divBdr>
            <w:top w:val="none" w:sz="0" w:space="0" w:color="auto"/>
            <w:left w:val="none" w:sz="0" w:space="0" w:color="auto"/>
            <w:bottom w:val="none" w:sz="0" w:space="0" w:color="auto"/>
            <w:right w:val="none" w:sz="0" w:space="0" w:color="auto"/>
          </w:divBdr>
        </w:div>
        <w:div w:id="665285104">
          <w:marLeft w:val="0"/>
          <w:marRight w:val="0"/>
          <w:marTop w:val="0"/>
          <w:marBottom w:val="0"/>
          <w:divBdr>
            <w:top w:val="none" w:sz="0" w:space="0" w:color="auto"/>
            <w:left w:val="none" w:sz="0" w:space="0" w:color="auto"/>
            <w:bottom w:val="none" w:sz="0" w:space="0" w:color="auto"/>
            <w:right w:val="none" w:sz="0" w:space="0" w:color="auto"/>
          </w:divBdr>
        </w:div>
        <w:div w:id="760184176">
          <w:marLeft w:val="0"/>
          <w:marRight w:val="0"/>
          <w:marTop w:val="0"/>
          <w:marBottom w:val="0"/>
          <w:divBdr>
            <w:top w:val="none" w:sz="0" w:space="0" w:color="auto"/>
            <w:left w:val="none" w:sz="0" w:space="0" w:color="auto"/>
            <w:bottom w:val="none" w:sz="0" w:space="0" w:color="auto"/>
            <w:right w:val="none" w:sz="0" w:space="0" w:color="auto"/>
          </w:divBdr>
        </w:div>
        <w:div w:id="766199863">
          <w:marLeft w:val="0"/>
          <w:marRight w:val="0"/>
          <w:marTop w:val="0"/>
          <w:marBottom w:val="0"/>
          <w:divBdr>
            <w:top w:val="none" w:sz="0" w:space="0" w:color="auto"/>
            <w:left w:val="none" w:sz="0" w:space="0" w:color="auto"/>
            <w:bottom w:val="none" w:sz="0" w:space="0" w:color="auto"/>
            <w:right w:val="none" w:sz="0" w:space="0" w:color="auto"/>
          </w:divBdr>
        </w:div>
        <w:div w:id="786436557">
          <w:marLeft w:val="0"/>
          <w:marRight w:val="0"/>
          <w:marTop w:val="0"/>
          <w:marBottom w:val="0"/>
          <w:divBdr>
            <w:top w:val="none" w:sz="0" w:space="0" w:color="auto"/>
            <w:left w:val="none" w:sz="0" w:space="0" w:color="auto"/>
            <w:bottom w:val="none" w:sz="0" w:space="0" w:color="auto"/>
            <w:right w:val="none" w:sz="0" w:space="0" w:color="auto"/>
          </w:divBdr>
        </w:div>
        <w:div w:id="810711069">
          <w:marLeft w:val="0"/>
          <w:marRight w:val="0"/>
          <w:marTop w:val="0"/>
          <w:marBottom w:val="0"/>
          <w:divBdr>
            <w:top w:val="none" w:sz="0" w:space="0" w:color="auto"/>
            <w:left w:val="none" w:sz="0" w:space="0" w:color="auto"/>
            <w:bottom w:val="none" w:sz="0" w:space="0" w:color="auto"/>
            <w:right w:val="none" w:sz="0" w:space="0" w:color="auto"/>
          </w:divBdr>
        </w:div>
        <w:div w:id="845824439">
          <w:marLeft w:val="0"/>
          <w:marRight w:val="0"/>
          <w:marTop w:val="0"/>
          <w:marBottom w:val="0"/>
          <w:divBdr>
            <w:top w:val="none" w:sz="0" w:space="0" w:color="auto"/>
            <w:left w:val="none" w:sz="0" w:space="0" w:color="auto"/>
            <w:bottom w:val="none" w:sz="0" w:space="0" w:color="auto"/>
            <w:right w:val="none" w:sz="0" w:space="0" w:color="auto"/>
          </w:divBdr>
        </w:div>
        <w:div w:id="861092586">
          <w:marLeft w:val="0"/>
          <w:marRight w:val="0"/>
          <w:marTop w:val="0"/>
          <w:marBottom w:val="0"/>
          <w:divBdr>
            <w:top w:val="none" w:sz="0" w:space="0" w:color="auto"/>
            <w:left w:val="none" w:sz="0" w:space="0" w:color="auto"/>
            <w:bottom w:val="none" w:sz="0" w:space="0" w:color="auto"/>
            <w:right w:val="none" w:sz="0" w:space="0" w:color="auto"/>
          </w:divBdr>
        </w:div>
        <w:div w:id="892038051">
          <w:marLeft w:val="0"/>
          <w:marRight w:val="0"/>
          <w:marTop w:val="0"/>
          <w:marBottom w:val="0"/>
          <w:divBdr>
            <w:top w:val="none" w:sz="0" w:space="0" w:color="auto"/>
            <w:left w:val="none" w:sz="0" w:space="0" w:color="auto"/>
            <w:bottom w:val="none" w:sz="0" w:space="0" w:color="auto"/>
            <w:right w:val="none" w:sz="0" w:space="0" w:color="auto"/>
          </w:divBdr>
        </w:div>
        <w:div w:id="919561519">
          <w:marLeft w:val="0"/>
          <w:marRight w:val="0"/>
          <w:marTop w:val="0"/>
          <w:marBottom w:val="0"/>
          <w:divBdr>
            <w:top w:val="none" w:sz="0" w:space="0" w:color="auto"/>
            <w:left w:val="none" w:sz="0" w:space="0" w:color="auto"/>
            <w:bottom w:val="none" w:sz="0" w:space="0" w:color="auto"/>
            <w:right w:val="none" w:sz="0" w:space="0" w:color="auto"/>
          </w:divBdr>
        </w:div>
        <w:div w:id="926766563">
          <w:marLeft w:val="0"/>
          <w:marRight w:val="0"/>
          <w:marTop w:val="0"/>
          <w:marBottom w:val="0"/>
          <w:divBdr>
            <w:top w:val="none" w:sz="0" w:space="0" w:color="auto"/>
            <w:left w:val="none" w:sz="0" w:space="0" w:color="auto"/>
            <w:bottom w:val="none" w:sz="0" w:space="0" w:color="auto"/>
            <w:right w:val="none" w:sz="0" w:space="0" w:color="auto"/>
          </w:divBdr>
        </w:div>
        <w:div w:id="942104814">
          <w:marLeft w:val="0"/>
          <w:marRight w:val="0"/>
          <w:marTop w:val="0"/>
          <w:marBottom w:val="0"/>
          <w:divBdr>
            <w:top w:val="none" w:sz="0" w:space="0" w:color="auto"/>
            <w:left w:val="none" w:sz="0" w:space="0" w:color="auto"/>
            <w:bottom w:val="none" w:sz="0" w:space="0" w:color="auto"/>
            <w:right w:val="none" w:sz="0" w:space="0" w:color="auto"/>
          </w:divBdr>
        </w:div>
        <w:div w:id="1032342634">
          <w:marLeft w:val="0"/>
          <w:marRight w:val="0"/>
          <w:marTop w:val="0"/>
          <w:marBottom w:val="0"/>
          <w:divBdr>
            <w:top w:val="none" w:sz="0" w:space="0" w:color="auto"/>
            <w:left w:val="none" w:sz="0" w:space="0" w:color="auto"/>
            <w:bottom w:val="none" w:sz="0" w:space="0" w:color="auto"/>
            <w:right w:val="none" w:sz="0" w:space="0" w:color="auto"/>
          </w:divBdr>
        </w:div>
        <w:div w:id="1040863560">
          <w:marLeft w:val="0"/>
          <w:marRight w:val="0"/>
          <w:marTop w:val="0"/>
          <w:marBottom w:val="0"/>
          <w:divBdr>
            <w:top w:val="none" w:sz="0" w:space="0" w:color="auto"/>
            <w:left w:val="none" w:sz="0" w:space="0" w:color="auto"/>
            <w:bottom w:val="none" w:sz="0" w:space="0" w:color="auto"/>
            <w:right w:val="none" w:sz="0" w:space="0" w:color="auto"/>
          </w:divBdr>
        </w:div>
        <w:div w:id="1067609733">
          <w:marLeft w:val="0"/>
          <w:marRight w:val="0"/>
          <w:marTop w:val="0"/>
          <w:marBottom w:val="0"/>
          <w:divBdr>
            <w:top w:val="none" w:sz="0" w:space="0" w:color="auto"/>
            <w:left w:val="none" w:sz="0" w:space="0" w:color="auto"/>
            <w:bottom w:val="none" w:sz="0" w:space="0" w:color="auto"/>
            <w:right w:val="none" w:sz="0" w:space="0" w:color="auto"/>
          </w:divBdr>
        </w:div>
        <w:div w:id="1131358650">
          <w:marLeft w:val="0"/>
          <w:marRight w:val="0"/>
          <w:marTop w:val="0"/>
          <w:marBottom w:val="0"/>
          <w:divBdr>
            <w:top w:val="none" w:sz="0" w:space="0" w:color="auto"/>
            <w:left w:val="none" w:sz="0" w:space="0" w:color="auto"/>
            <w:bottom w:val="none" w:sz="0" w:space="0" w:color="auto"/>
            <w:right w:val="none" w:sz="0" w:space="0" w:color="auto"/>
          </w:divBdr>
        </w:div>
        <w:div w:id="1212036251">
          <w:marLeft w:val="0"/>
          <w:marRight w:val="0"/>
          <w:marTop w:val="0"/>
          <w:marBottom w:val="0"/>
          <w:divBdr>
            <w:top w:val="none" w:sz="0" w:space="0" w:color="auto"/>
            <w:left w:val="none" w:sz="0" w:space="0" w:color="auto"/>
            <w:bottom w:val="none" w:sz="0" w:space="0" w:color="auto"/>
            <w:right w:val="none" w:sz="0" w:space="0" w:color="auto"/>
          </w:divBdr>
        </w:div>
        <w:div w:id="1266229236">
          <w:marLeft w:val="0"/>
          <w:marRight w:val="0"/>
          <w:marTop w:val="0"/>
          <w:marBottom w:val="0"/>
          <w:divBdr>
            <w:top w:val="none" w:sz="0" w:space="0" w:color="auto"/>
            <w:left w:val="none" w:sz="0" w:space="0" w:color="auto"/>
            <w:bottom w:val="none" w:sz="0" w:space="0" w:color="auto"/>
            <w:right w:val="none" w:sz="0" w:space="0" w:color="auto"/>
          </w:divBdr>
        </w:div>
        <w:div w:id="1317998477">
          <w:marLeft w:val="0"/>
          <w:marRight w:val="0"/>
          <w:marTop w:val="0"/>
          <w:marBottom w:val="0"/>
          <w:divBdr>
            <w:top w:val="none" w:sz="0" w:space="0" w:color="auto"/>
            <w:left w:val="none" w:sz="0" w:space="0" w:color="auto"/>
            <w:bottom w:val="none" w:sz="0" w:space="0" w:color="auto"/>
            <w:right w:val="none" w:sz="0" w:space="0" w:color="auto"/>
          </w:divBdr>
        </w:div>
        <w:div w:id="1393119061">
          <w:marLeft w:val="0"/>
          <w:marRight w:val="0"/>
          <w:marTop w:val="0"/>
          <w:marBottom w:val="0"/>
          <w:divBdr>
            <w:top w:val="none" w:sz="0" w:space="0" w:color="auto"/>
            <w:left w:val="none" w:sz="0" w:space="0" w:color="auto"/>
            <w:bottom w:val="none" w:sz="0" w:space="0" w:color="auto"/>
            <w:right w:val="none" w:sz="0" w:space="0" w:color="auto"/>
          </w:divBdr>
        </w:div>
        <w:div w:id="1403721387">
          <w:marLeft w:val="0"/>
          <w:marRight w:val="0"/>
          <w:marTop w:val="0"/>
          <w:marBottom w:val="0"/>
          <w:divBdr>
            <w:top w:val="none" w:sz="0" w:space="0" w:color="auto"/>
            <w:left w:val="none" w:sz="0" w:space="0" w:color="auto"/>
            <w:bottom w:val="none" w:sz="0" w:space="0" w:color="auto"/>
            <w:right w:val="none" w:sz="0" w:space="0" w:color="auto"/>
          </w:divBdr>
        </w:div>
        <w:div w:id="1411318737">
          <w:marLeft w:val="0"/>
          <w:marRight w:val="0"/>
          <w:marTop w:val="0"/>
          <w:marBottom w:val="0"/>
          <w:divBdr>
            <w:top w:val="none" w:sz="0" w:space="0" w:color="auto"/>
            <w:left w:val="none" w:sz="0" w:space="0" w:color="auto"/>
            <w:bottom w:val="none" w:sz="0" w:space="0" w:color="auto"/>
            <w:right w:val="none" w:sz="0" w:space="0" w:color="auto"/>
          </w:divBdr>
        </w:div>
        <w:div w:id="1539506910">
          <w:marLeft w:val="0"/>
          <w:marRight w:val="0"/>
          <w:marTop w:val="0"/>
          <w:marBottom w:val="0"/>
          <w:divBdr>
            <w:top w:val="none" w:sz="0" w:space="0" w:color="auto"/>
            <w:left w:val="none" w:sz="0" w:space="0" w:color="auto"/>
            <w:bottom w:val="none" w:sz="0" w:space="0" w:color="auto"/>
            <w:right w:val="none" w:sz="0" w:space="0" w:color="auto"/>
          </w:divBdr>
        </w:div>
        <w:div w:id="1555311736">
          <w:marLeft w:val="0"/>
          <w:marRight w:val="0"/>
          <w:marTop w:val="0"/>
          <w:marBottom w:val="0"/>
          <w:divBdr>
            <w:top w:val="none" w:sz="0" w:space="0" w:color="auto"/>
            <w:left w:val="none" w:sz="0" w:space="0" w:color="auto"/>
            <w:bottom w:val="none" w:sz="0" w:space="0" w:color="auto"/>
            <w:right w:val="none" w:sz="0" w:space="0" w:color="auto"/>
          </w:divBdr>
        </w:div>
        <w:div w:id="1614359041">
          <w:marLeft w:val="0"/>
          <w:marRight w:val="0"/>
          <w:marTop w:val="0"/>
          <w:marBottom w:val="0"/>
          <w:divBdr>
            <w:top w:val="none" w:sz="0" w:space="0" w:color="auto"/>
            <w:left w:val="none" w:sz="0" w:space="0" w:color="auto"/>
            <w:bottom w:val="none" w:sz="0" w:space="0" w:color="auto"/>
            <w:right w:val="none" w:sz="0" w:space="0" w:color="auto"/>
          </w:divBdr>
        </w:div>
        <w:div w:id="1621953668">
          <w:marLeft w:val="0"/>
          <w:marRight w:val="0"/>
          <w:marTop w:val="0"/>
          <w:marBottom w:val="0"/>
          <w:divBdr>
            <w:top w:val="none" w:sz="0" w:space="0" w:color="auto"/>
            <w:left w:val="none" w:sz="0" w:space="0" w:color="auto"/>
            <w:bottom w:val="none" w:sz="0" w:space="0" w:color="auto"/>
            <w:right w:val="none" w:sz="0" w:space="0" w:color="auto"/>
          </w:divBdr>
        </w:div>
        <w:div w:id="1646356836">
          <w:marLeft w:val="0"/>
          <w:marRight w:val="0"/>
          <w:marTop w:val="0"/>
          <w:marBottom w:val="0"/>
          <w:divBdr>
            <w:top w:val="none" w:sz="0" w:space="0" w:color="auto"/>
            <w:left w:val="none" w:sz="0" w:space="0" w:color="auto"/>
            <w:bottom w:val="none" w:sz="0" w:space="0" w:color="auto"/>
            <w:right w:val="none" w:sz="0" w:space="0" w:color="auto"/>
          </w:divBdr>
        </w:div>
        <w:div w:id="1688562259">
          <w:marLeft w:val="0"/>
          <w:marRight w:val="0"/>
          <w:marTop w:val="0"/>
          <w:marBottom w:val="0"/>
          <w:divBdr>
            <w:top w:val="none" w:sz="0" w:space="0" w:color="auto"/>
            <w:left w:val="none" w:sz="0" w:space="0" w:color="auto"/>
            <w:bottom w:val="none" w:sz="0" w:space="0" w:color="auto"/>
            <w:right w:val="none" w:sz="0" w:space="0" w:color="auto"/>
          </w:divBdr>
        </w:div>
        <w:div w:id="1713461890">
          <w:marLeft w:val="0"/>
          <w:marRight w:val="0"/>
          <w:marTop w:val="0"/>
          <w:marBottom w:val="0"/>
          <w:divBdr>
            <w:top w:val="none" w:sz="0" w:space="0" w:color="auto"/>
            <w:left w:val="none" w:sz="0" w:space="0" w:color="auto"/>
            <w:bottom w:val="none" w:sz="0" w:space="0" w:color="auto"/>
            <w:right w:val="none" w:sz="0" w:space="0" w:color="auto"/>
          </w:divBdr>
        </w:div>
        <w:div w:id="1754232195">
          <w:marLeft w:val="0"/>
          <w:marRight w:val="0"/>
          <w:marTop w:val="0"/>
          <w:marBottom w:val="0"/>
          <w:divBdr>
            <w:top w:val="none" w:sz="0" w:space="0" w:color="auto"/>
            <w:left w:val="none" w:sz="0" w:space="0" w:color="auto"/>
            <w:bottom w:val="none" w:sz="0" w:space="0" w:color="auto"/>
            <w:right w:val="none" w:sz="0" w:space="0" w:color="auto"/>
          </w:divBdr>
        </w:div>
        <w:div w:id="1785614157">
          <w:marLeft w:val="0"/>
          <w:marRight w:val="0"/>
          <w:marTop w:val="0"/>
          <w:marBottom w:val="0"/>
          <w:divBdr>
            <w:top w:val="none" w:sz="0" w:space="0" w:color="auto"/>
            <w:left w:val="none" w:sz="0" w:space="0" w:color="auto"/>
            <w:bottom w:val="none" w:sz="0" w:space="0" w:color="auto"/>
            <w:right w:val="none" w:sz="0" w:space="0" w:color="auto"/>
          </w:divBdr>
        </w:div>
        <w:div w:id="1788886368">
          <w:marLeft w:val="0"/>
          <w:marRight w:val="0"/>
          <w:marTop w:val="0"/>
          <w:marBottom w:val="0"/>
          <w:divBdr>
            <w:top w:val="none" w:sz="0" w:space="0" w:color="auto"/>
            <w:left w:val="none" w:sz="0" w:space="0" w:color="auto"/>
            <w:bottom w:val="none" w:sz="0" w:space="0" w:color="auto"/>
            <w:right w:val="none" w:sz="0" w:space="0" w:color="auto"/>
          </w:divBdr>
        </w:div>
        <w:div w:id="1811438048">
          <w:marLeft w:val="0"/>
          <w:marRight w:val="0"/>
          <w:marTop w:val="0"/>
          <w:marBottom w:val="0"/>
          <w:divBdr>
            <w:top w:val="none" w:sz="0" w:space="0" w:color="auto"/>
            <w:left w:val="none" w:sz="0" w:space="0" w:color="auto"/>
            <w:bottom w:val="none" w:sz="0" w:space="0" w:color="auto"/>
            <w:right w:val="none" w:sz="0" w:space="0" w:color="auto"/>
          </w:divBdr>
        </w:div>
        <w:div w:id="1828090731">
          <w:marLeft w:val="0"/>
          <w:marRight w:val="0"/>
          <w:marTop w:val="0"/>
          <w:marBottom w:val="0"/>
          <w:divBdr>
            <w:top w:val="none" w:sz="0" w:space="0" w:color="auto"/>
            <w:left w:val="none" w:sz="0" w:space="0" w:color="auto"/>
            <w:bottom w:val="none" w:sz="0" w:space="0" w:color="auto"/>
            <w:right w:val="none" w:sz="0" w:space="0" w:color="auto"/>
          </w:divBdr>
        </w:div>
        <w:div w:id="1921257606">
          <w:marLeft w:val="0"/>
          <w:marRight w:val="0"/>
          <w:marTop w:val="0"/>
          <w:marBottom w:val="0"/>
          <w:divBdr>
            <w:top w:val="none" w:sz="0" w:space="0" w:color="auto"/>
            <w:left w:val="none" w:sz="0" w:space="0" w:color="auto"/>
            <w:bottom w:val="none" w:sz="0" w:space="0" w:color="auto"/>
            <w:right w:val="none" w:sz="0" w:space="0" w:color="auto"/>
          </w:divBdr>
        </w:div>
        <w:div w:id="1923756452">
          <w:marLeft w:val="0"/>
          <w:marRight w:val="0"/>
          <w:marTop w:val="0"/>
          <w:marBottom w:val="0"/>
          <w:divBdr>
            <w:top w:val="none" w:sz="0" w:space="0" w:color="auto"/>
            <w:left w:val="none" w:sz="0" w:space="0" w:color="auto"/>
            <w:bottom w:val="none" w:sz="0" w:space="0" w:color="auto"/>
            <w:right w:val="none" w:sz="0" w:space="0" w:color="auto"/>
          </w:divBdr>
        </w:div>
        <w:div w:id="1955284048">
          <w:marLeft w:val="0"/>
          <w:marRight w:val="0"/>
          <w:marTop w:val="0"/>
          <w:marBottom w:val="0"/>
          <w:divBdr>
            <w:top w:val="none" w:sz="0" w:space="0" w:color="auto"/>
            <w:left w:val="none" w:sz="0" w:space="0" w:color="auto"/>
            <w:bottom w:val="none" w:sz="0" w:space="0" w:color="auto"/>
            <w:right w:val="none" w:sz="0" w:space="0" w:color="auto"/>
          </w:divBdr>
        </w:div>
        <w:div w:id="1981961897">
          <w:marLeft w:val="0"/>
          <w:marRight w:val="0"/>
          <w:marTop w:val="0"/>
          <w:marBottom w:val="0"/>
          <w:divBdr>
            <w:top w:val="none" w:sz="0" w:space="0" w:color="auto"/>
            <w:left w:val="none" w:sz="0" w:space="0" w:color="auto"/>
            <w:bottom w:val="none" w:sz="0" w:space="0" w:color="auto"/>
            <w:right w:val="none" w:sz="0" w:space="0" w:color="auto"/>
          </w:divBdr>
        </w:div>
        <w:div w:id="1987394809">
          <w:marLeft w:val="0"/>
          <w:marRight w:val="0"/>
          <w:marTop w:val="0"/>
          <w:marBottom w:val="0"/>
          <w:divBdr>
            <w:top w:val="none" w:sz="0" w:space="0" w:color="auto"/>
            <w:left w:val="none" w:sz="0" w:space="0" w:color="auto"/>
            <w:bottom w:val="none" w:sz="0" w:space="0" w:color="auto"/>
            <w:right w:val="none" w:sz="0" w:space="0" w:color="auto"/>
          </w:divBdr>
        </w:div>
        <w:div w:id="1988588047">
          <w:marLeft w:val="0"/>
          <w:marRight w:val="0"/>
          <w:marTop w:val="0"/>
          <w:marBottom w:val="0"/>
          <w:divBdr>
            <w:top w:val="none" w:sz="0" w:space="0" w:color="auto"/>
            <w:left w:val="none" w:sz="0" w:space="0" w:color="auto"/>
            <w:bottom w:val="none" w:sz="0" w:space="0" w:color="auto"/>
            <w:right w:val="none" w:sz="0" w:space="0" w:color="auto"/>
          </w:divBdr>
        </w:div>
        <w:div w:id="2056852057">
          <w:marLeft w:val="0"/>
          <w:marRight w:val="0"/>
          <w:marTop w:val="0"/>
          <w:marBottom w:val="0"/>
          <w:divBdr>
            <w:top w:val="none" w:sz="0" w:space="0" w:color="auto"/>
            <w:left w:val="none" w:sz="0" w:space="0" w:color="auto"/>
            <w:bottom w:val="none" w:sz="0" w:space="0" w:color="auto"/>
            <w:right w:val="none" w:sz="0" w:space="0" w:color="auto"/>
          </w:divBdr>
        </w:div>
        <w:div w:id="2059162357">
          <w:marLeft w:val="0"/>
          <w:marRight w:val="0"/>
          <w:marTop w:val="0"/>
          <w:marBottom w:val="0"/>
          <w:divBdr>
            <w:top w:val="none" w:sz="0" w:space="0" w:color="auto"/>
            <w:left w:val="none" w:sz="0" w:space="0" w:color="auto"/>
            <w:bottom w:val="none" w:sz="0" w:space="0" w:color="auto"/>
            <w:right w:val="none" w:sz="0" w:space="0" w:color="auto"/>
          </w:divBdr>
        </w:div>
        <w:div w:id="2065832252">
          <w:marLeft w:val="0"/>
          <w:marRight w:val="0"/>
          <w:marTop w:val="0"/>
          <w:marBottom w:val="0"/>
          <w:divBdr>
            <w:top w:val="none" w:sz="0" w:space="0" w:color="auto"/>
            <w:left w:val="none" w:sz="0" w:space="0" w:color="auto"/>
            <w:bottom w:val="none" w:sz="0" w:space="0" w:color="auto"/>
            <w:right w:val="none" w:sz="0" w:space="0" w:color="auto"/>
          </w:divBdr>
        </w:div>
        <w:div w:id="2094887807">
          <w:marLeft w:val="0"/>
          <w:marRight w:val="0"/>
          <w:marTop w:val="0"/>
          <w:marBottom w:val="0"/>
          <w:divBdr>
            <w:top w:val="none" w:sz="0" w:space="0" w:color="auto"/>
            <w:left w:val="none" w:sz="0" w:space="0" w:color="auto"/>
            <w:bottom w:val="none" w:sz="0" w:space="0" w:color="auto"/>
            <w:right w:val="none" w:sz="0" w:space="0" w:color="auto"/>
          </w:divBdr>
        </w:div>
        <w:div w:id="2147234582">
          <w:marLeft w:val="0"/>
          <w:marRight w:val="0"/>
          <w:marTop w:val="0"/>
          <w:marBottom w:val="0"/>
          <w:divBdr>
            <w:top w:val="none" w:sz="0" w:space="0" w:color="auto"/>
            <w:left w:val="none" w:sz="0" w:space="0" w:color="auto"/>
            <w:bottom w:val="none" w:sz="0" w:space="0" w:color="auto"/>
            <w:right w:val="none" w:sz="0" w:space="0" w:color="auto"/>
          </w:divBdr>
        </w:div>
      </w:divsChild>
    </w:div>
    <w:div w:id="1359162864">
      <w:bodyDiv w:val="1"/>
      <w:marLeft w:val="0"/>
      <w:marRight w:val="0"/>
      <w:marTop w:val="0"/>
      <w:marBottom w:val="0"/>
      <w:divBdr>
        <w:top w:val="none" w:sz="0" w:space="0" w:color="auto"/>
        <w:left w:val="none" w:sz="0" w:space="0" w:color="auto"/>
        <w:bottom w:val="none" w:sz="0" w:space="0" w:color="auto"/>
        <w:right w:val="none" w:sz="0" w:space="0" w:color="auto"/>
      </w:divBdr>
      <w:divsChild>
        <w:div w:id="397285263">
          <w:marLeft w:val="0"/>
          <w:marRight w:val="0"/>
          <w:marTop w:val="0"/>
          <w:marBottom w:val="0"/>
          <w:divBdr>
            <w:top w:val="none" w:sz="0" w:space="0" w:color="auto"/>
            <w:left w:val="none" w:sz="0" w:space="0" w:color="auto"/>
            <w:bottom w:val="none" w:sz="0" w:space="0" w:color="auto"/>
            <w:right w:val="none" w:sz="0" w:space="0" w:color="auto"/>
          </w:divBdr>
        </w:div>
        <w:div w:id="690305071">
          <w:marLeft w:val="0"/>
          <w:marRight w:val="0"/>
          <w:marTop w:val="0"/>
          <w:marBottom w:val="0"/>
          <w:divBdr>
            <w:top w:val="none" w:sz="0" w:space="0" w:color="auto"/>
            <w:left w:val="none" w:sz="0" w:space="0" w:color="auto"/>
            <w:bottom w:val="none" w:sz="0" w:space="0" w:color="auto"/>
            <w:right w:val="none" w:sz="0" w:space="0" w:color="auto"/>
          </w:divBdr>
        </w:div>
        <w:div w:id="1029600921">
          <w:marLeft w:val="0"/>
          <w:marRight w:val="0"/>
          <w:marTop w:val="0"/>
          <w:marBottom w:val="0"/>
          <w:divBdr>
            <w:top w:val="none" w:sz="0" w:space="0" w:color="auto"/>
            <w:left w:val="none" w:sz="0" w:space="0" w:color="auto"/>
            <w:bottom w:val="none" w:sz="0" w:space="0" w:color="auto"/>
            <w:right w:val="none" w:sz="0" w:space="0" w:color="auto"/>
          </w:divBdr>
        </w:div>
        <w:div w:id="1076127608">
          <w:marLeft w:val="0"/>
          <w:marRight w:val="0"/>
          <w:marTop w:val="0"/>
          <w:marBottom w:val="0"/>
          <w:divBdr>
            <w:top w:val="none" w:sz="0" w:space="0" w:color="auto"/>
            <w:left w:val="none" w:sz="0" w:space="0" w:color="auto"/>
            <w:bottom w:val="none" w:sz="0" w:space="0" w:color="auto"/>
            <w:right w:val="none" w:sz="0" w:space="0" w:color="auto"/>
          </w:divBdr>
        </w:div>
        <w:div w:id="1350838160">
          <w:marLeft w:val="0"/>
          <w:marRight w:val="0"/>
          <w:marTop w:val="0"/>
          <w:marBottom w:val="0"/>
          <w:divBdr>
            <w:top w:val="none" w:sz="0" w:space="0" w:color="auto"/>
            <w:left w:val="none" w:sz="0" w:space="0" w:color="auto"/>
            <w:bottom w:val="none" w:sz="0" w:space="0" w:color="auto"/>
            <w:right w:val="none" w:sz="0" w:space="0" w:color="auto"/>
          </w:divBdr>
        </w:div>
        <w:div w:id="1848669691">
          <w:marLeft w:val="0"/>
          <w:marRight w:val="0"/>
          <w:marTop w:val="0"/>
          <w:marBottom w:val="0"/>
          <w:divBdr>
            <w:top w:val="none" w:sz="0" w:space="0" w:color="auto"/>
            <w:left w:val="none" w:sz="0" w:space="0" w:color="auto"/>
            <w:bottom w:val="none" w:sz="0" w:space="0" w:color="auto"/>
            <w:right w:val="none" w:sz="0" w:space="0" w:color="auto"/>
          </w:divBdr>
        </w:div>
        <w:div w:id="2051495359">
          <w:marLeft w:val="0"/>
          <w:marRight w:val="0"/>
          <w:marTop w:val="0"/>
          <w:marBottom w:val="0"/>
          <w:divBdr>
            <w:top w:val="none" w:sz="0" w:space="0" w:color="auto"/>
            <w:left w:val="none" w:sz="0" w:space="0" w:color="auto"/>
            <w:bottom w:val="none" w:sz="0" w:space="0" w:color="auto"/>
            <w:right w:val="none" w:sz="0" w:space="0" w:color="auto"/>
          </w:divBdr>
        </w:div>
      </w:divsChild>
    </w:div>
    <w:div w:id="1366827817">
      <w:bodyDiv w:val="1"/>
      <w:marLeft w:val="0"/>
      <w:marRight w:val="0"/>
      <w:marTop w:val="0"/>
      <w:marBottom w:val="0"/>
      <w:divBdr>
        <w:top w:val="none" w:sz="0" w:space="0" w:color="auto"/>
        <w:left w:val="none" w:sz="0" w:space="0" w:color="auto"/>
        <w:bottom w:val="none" w:sz="0" w:space="0" w:color="auto"/>
        <w:right w:val="none" w:sz="0" w:space="0" w:color="auto"/>
      </w:divBdr>
      <w:divsChild>
        <w:div w:id="1714688800">
          <w:marLeft w:val="1138"/>
          <w:marRight w:val="0"/>
          <w:marTop w:val="62"/>
          <w:marBottom w:val="0"/>
          <w:divBdr>
            <w:top w:val="none" w:sz="0" w:space="0" w:color="auto"/>
            <w:left w:val="none" w:sz="0" w:space="0" w:color="auto"/>
            <w:bottom w:val="none" w:sz="0" w:space="0" w:color="auto"/>
            <w:right w:val="none" w:sz="0" w:space="0" w:color="auto"/>
          </w:divBdr>
        </w:div>
      </w:divsChild>
    </w:div>
    <w:div w:id="1367558338">
      <w:bodyDiv w:val="1"/>
      <w:marLeft w:val="0"/>
      <w:marRight w:val="0"/>
      <w:marTop w:val="0"/>
      <w:marBottom w:val="0"/>
      <w:divBdr>
        <w:top w:val="none" w:sz="0" w:space="0" w:color="auto"/>
        <w:left w:val="none" w:sz="0" w:space="0" w:color="auto"/>
        <w:bottom w:val="none" w:sz="0" w:space="0" w:color="auto"/>
        <w:right w:val="none" w:sz="0" w:space="0" w:color="auto"/>
      </w:divBdr>
      <w:divsChild>
        <w:div w:id="231282548">
          <w:marLeft w:val="0"/>
          <w:marRight w:val="0"/>
          <w:marTop w:val="0"/>
          <w:marBottom w:val="0"/>
          <w:divBdr>
            <w:top w:val="none" w:sz="0" w:space="0" w:color="auto"/>
            <w:left w:val="none" w:sz="0" w:space="0" w:color="auto"/>
            <w:bottom w:val="none" w:sz="0" w:space="0" w:color="auto"/>
            <w:right w:val="none" w:sz="0" w:space="0" w:color="auto"/>
          </w:divBdr>
        </w:div>
        <w:div w:id="788359211">
          <w:marLeft w:val="0"/>
          <w:marRight w:val="0"/>
          <w:marTop w:val="0"/>
          <w:marBottom w:val="0"/>
          <w:divBdr>
            <w:top w:val="none" w:sz="0" w:space="0" w:color="auto"/>
            <w:left w:val="none" w:sz="0" w:space="0" w:color="auto"/>
            <w:bottom w:val="none" w:sz="0" w:space="0" w:color="auto"/>
            <w:right w:val="none" w:sz="0" w:space="0" w:color="auto"/>
          </w:divBdr>
        </w:div>
        <w:div w:id="913734556">
          <w:marLeft w:val="0"/>
          <w:marRight w:val="0"/>
          <w:marTop w:val="0"/>
          <w:marBottom w:val="0"/>
          <w:divBdr>
            <w:top w:val="none" w:sz="0" w:space="0" w:color="auto"/>
            <w:left w:val="none" w:sz="0" w:space="0" w:color="auto"/>
            <w:bottom w:val="none" w:sz="0" w:space="0" w:color="auto"/>
            <w:right w:val="none" w:sz="0" w:space="0" w:color="auto"/>
          </w:divBdr>
        </w:div>
        <w:div w:id="1400247205">
          <w:marLeft w:val="0"/>
          <w:marRight w:val="0"/>
          <w:marTop w:val="0"/>
          <w:marBottom w:val="0"/>
          <w:divBdr>
            <w:top w:val="none" w:sz="0" w:space="0" w:color="auto"/>
            <w:left w:val="none" w:sz="0" w:space="0" w:color="auto"/>
            <w:bottom w:val="none" w:sz="0" w:space="0" w:color="auto"/>
            <w:right w:val="none" w:sz="0" w:space="0" w:color="auto"/>
          </w:divBdr>
        </w:div>
      </w:divsChild>
    </w:div>
    <w:div w:id="1424373807">
      <w:bodyDiv w:val="1"/>
      <w:marLeft w:val="0"/>
      <w:marRight w:val="0"/>
      <w:marTop w:val="0"/>
      <w:marBottom w:val="0"/>
      <w:divBdr>
        <w:top w:val="none" w:sz="0" w:space="0" w:color="auto"/>
        <w:left w:val="none" w:sz="0" w:space="0" w:color="auto"/>
        <w:bottom w:val="none" w:sz="0" w:space="0" w:color="auto"/>
        <w:right w:val="none" w:sz="0" w:space="0" w:color="auto"/>
      </w:divBdr>
      <w:divsChild>
        <w:div w:id="380708635">
          <w:marLeft w:val="720"/>
          <w:marRight w:val="0"/>
          <w:marTop w:val="115"/>
          <w:marBottom w:val="0"/>
          <w:divBdr>
            <w:top w:val="none" w:sz="0" w:space="0" w:color="auto"/>
            <w:left w:val="none" w:sz="0" w:space="0" w:color="auto"/>
            <w:bottom w:val="none" w:sz="0" w:space="0" w:color="auto"/>
            <w:right w:val="none" w:sz="0" w:space="0" w:color="auto"/>
          </w:divBdr>
        </w:div>
        <w:div w:id="608126666">
          <w:marLeft w:val="720"/>
          <w:marRight w:val="0"/>
          <w:marTop w:val="115"/>
          <w:marBottom w:val="0"/>
          <w:divBdr>
            <w:top w:val="none" w:sz="0" w:space="0" w:color="auto"/>
            <w:left w:val="none" w:sz="0" w:space="0" w:color="auto"/>
            <w:bottom w:val="none" w:sz="0" w:space="0" w:color="auto"/>
            <w:right w:val="none" w:sz="0" w:space="0" w:color="auto"/>
          </w:divBdr>
        </w:div>
        <w:div w:id="1276908524">
          <w:marLeft w:val="720"/>
          <w:marRight w:val="0"/>
          <w:marTop w:val="115"/>
          <w:marBottom w:val="0"/>
          <w:divBdr>
            <w:top w:val="none" w:sz="0" w:space="0" w:color="auto"/>
            <w:left w:val="none" w:sz="0" w:space="0" w:color="auto"/>
            <w:bottom w:val="none" w:sz="0" w:space="0" w:color="auto"/>
            <w:right w:val="none" w:sz="0" w:space="0" w:color="auto"/>
          </w:divBdr>
        </w:div>
      </w:divsChild>
    </w:div>
    <w:div w:id="1484546284">
      <w:bodyDiv w:val="1"/>
      <w:marLeft w:val="0"/>
      <w:marRight w:val="0"/>
      <w:marTop w:val="0"/>
      <w:marBottom w:val="0"/>
      <w:divBdr>
        <w:top w:val="none" w:sz="0" w:space="0" w:color="auto"/>
        <w:left w:val="none" w:sz="0" w:space="0" w:color="auto"/>
        <w:bottom w:val="none" w:sz="0" w:space="0" w:color="auto"/>
        <w:right w:val="none" w:sz="0" w:space="0" w:color="auto"/>
      </w:divBdr>
      <w:divsChild>
        <w:div w:id="170486308">
          <w:marLeft w:val="0"/>
          <w:marRight w:val="0"/>
          <w:marTop w:val="0"/>
          <w:marBottom w:val="0"/>
          <w:divBdr>
            <w:top w:val="none" w:sz="0" w:space="0" w:color="auto"/>
            <w:left w:val="none" w:sz="0" w:space="0" w:color="auto"/>
            <w:bottom w:val="none" w:sz="0" w:space="0" w:color="auto"/>
            <w:right w:val="none" w:sz="0" w:space="0" w:color="auto"/>
          </w:divBdr>
        </w:div>
        <w:div w:id="242567134">
          <w:marLeft w:val="0"/>
          <w:marRight w:val="0"/>
          <w:marTop w:val="0"/>
          <w:marBottom w:val="0"/>
          <w:divBdr>
            <w:top w:val="none" w:sz="0" w:space="0" w:color="auto"/>
            <w:left w:val="none" w:sz="0" w:space="0" w:color="auto"/>
            <w:bottom w:val="none" w:sz="0" w:space="0" w:color="auto"/>
            <w:right w:val="none" w:sz="0" w:space="0" w:color="auto"/>
          </w:divBdr>
        </w:div>
        <w:div w:id="245765721">
          <w:marLeft w:val="0"/>
          <w:marRight w:val="0"/>
          <w:marTop w:val="0"/>
          <w:marBottom w:val="0"/>
          <w:divBdr>
            <w:top w:val="none" w:sz="0" w:space="0" w:color="auto"/>
            <w:left w:val="none" w:sz="0" w:space="0" w:color="auto"/>
            <w:bottom w:val="none" w:sz="0" w:space="0" w:color="auto"/>
            <w:right w:val="none" w:sz="0" w:space="0" w:color="auto"/>
          </w:divBdr>
        </w:div>
        <w:div w:id="280654212">
          <w:marLeft w:val="0"/>
          <w:marRight w:val="0"/>
          <w:marTop w:val="0"/>
          <w:marBottom w:val="0"/>
          <w:divBdr>
            <w:top w:val="none" w:sz="0" w:space="0" w:color="auto"/>
            <w:left w:val="none" w:sz="0" w:space="0" w:color="auto"/>
            <w:bottom w:val="none" w:sz="0" w:space="0" w:color="auto"/>
            <w:right w:val="none" w:sz="0" w:space="0" w:color="auto"/>
          </w:divBdr>
        </w:div>
        <w:div w:id="444931854">
          <w:marLeft w:val="0"/>
          <w:marRight w:val="0"/>
          <w:marTop w:val="0"/>
          <w:marBottom w:val="0"/>
          <w:divBdr>
            <w:top w:val="none" w:sz="0" w:space="0" w:color="auto"/>
            <w:left w:val="none" w:sz="0" w:space="0" w:color="auto"/>
            <w:bottom w:val="none" w:sz="0" w:space="0" w:color="auto"/>
            <w:right w:val="none" w:sz="0" w:space="0" w:color="auto"/>
          </w:divBdr>
        </w:div>
        <w:div w:id="461269964">
          <w:marLeft w:val="0"/>
          <w:marRight w:val="0"/>
          <w:marTop w:val="0"/>
          <w:marBottom w:val="0"/>
          <w:divBdr>
            <w:top w:val="none" w:sz="0" w:space="0" w:color="auto"/>
            <w:left w:val="none" w:sz="0" w:space="0" w:color="auto"/>
            <w:bottom w:val="none" w:sz="0" w:space="0" w:color="auto"/>
            <w:right w:val="none" w:sz="0" w:space="0" w:color="auto"/>
          </w:divBdr>
        </w:div>
        <w:div w:id="468982905">
          <w:marLeft w:val="0"/>
          <w:marRight w:val="0"/>
          <w:marTop w:val="0"/>
          <w:marBottom w:val="0"/>
          <w:divBdr>
            <w:top w:val="none" w:sz="0" w:space="0" w:color="auto"/>
            <w:left w:val="none" w:sz="0" w:space="0" w:color="auto"/>
            <w:bottom w:val="none" w:sz="0" w:space="0" w:color="auto"/>
            <w:right w:val="none" w:sz="0" w:space="0" w:color="auto"/>
          </w:divBdr>
        </w:div>
        <w:div w:id="476802112">
          <w:marLeft w:val="0"/>
          <w:marRight w:val="0"/>
          <w:marTop w:val="0"/>
          <w:marBottom w:val="0"/>
          <w:divBdr>
            <w:top w:val="none" w:sz="0" w:space="0" w:color="auto"/>
            <w:left w:val="none" w:sz="0" w:space="0" w:color="auto"/>
            <w:bottom w:val="none" w:sz="0" w:space="0" w:color="auto"/>
            <w:right w:val="none" w:sz="0" w:space="0" w:color="auto"/>
          </w:divBdr>
        </w:div>
        <w:div w:id="542182493">
          <w:marLeft w:val="0"/>
          <w:marRight w:val="0"/>
          <w:marTop w:val="0"/>
          <w:marBottom w:val="0"/>
          <w:divBdr>
            <w:top w:val="none" w:sz="0" w:space="0" w:color="auto"/>
            <w:left w:val="none" w:sz="0" w:space="0" w:color="auto"/>
            <w:bottom w:val="none" w:sz="0" w:space="0" w:color="auto"/>
            <w:right w:val="none" w:sz="0" w:space="0" w:color="auto"/>
          </w:divBdr>
        </w:div>
        <w:div w:id="565840971">
          <w:marLeft w:val="0"/>
          <w:marRight w:val="0"/>
          <w:marTop w:val="0"/>
          <w:marBottom w:val="0"/>
          <w:divBdr>
            <w:top w:val="none" w:sz="0" w:space="0" w:color="auto"/>
            <w:left w:val="none" w:sz="0" w:space="0" w:color="auto"/>
            <w:bottom w:val="none" w:sz="0" w:space="0" w:color="auto"/>
            <w:right w:val="none" w:sz="0" w:space="0" w:color="auto"/>
          </w:divBdr>
        </w:div>
        <w:div w:id="601298445">
          <w:marLeft w:val="0"/>
          <w:marRight w:val="0"/>
          <w:marTop w:val="0"/>
          <w:marBottom w:val="0"/>
          <w:divBdr>
            <w:top w:val="none" w:sz="0" w:space="0" w:color="auto"/>
            <w:left w:val="none" w:sz="0" w:space="0" w:color="auto"/>
            <w:bottom w:val="none" w:sz="0" w:space="0" w:color="auto"/>
            <w:right w:val="none" w:sz="0" w:space="0" w:color="auto"/>
          </w:divBdr>
        </w:div>
        <w:div w:id="604266537">
          <w:marLeft w:val="0"/>
          <w:marRight w:val="0"/>
          <w:marTop w:val="0"/>
          <w:marBottom w:val="0"/>
          <w:divBdr>
            <w:top w:val="none" w:sz="0" w:space="0" w:color="auto"/>
            <w:left w:val="none" w:sz="0" w:space="0" w:color="auto"/>
            <w:bottom w:val="none" w:sz="0" w:space="0" w:color="auto"/>
            <w:right w:val="none" w:sz="0" w:space="0" w:color="auto"/>
          </w:divBdr>
        </w:div>
        <w:div w:id="808132722">
          <w:marLeft w:val="0"/>
          <w:marRight w:val="0"/>
          <w:marTop w:val="0"/>
          <w:marBottom w:val="0"/>
          <w:divBdr>
            <w:top w:val="none" w:sz="0" w:space="0" w:color="auto"/>
            <w:left w:val="none" w:sz="0" w:space="0" w:color="auto"/>
            <w:bottom w:val="none" w:sz="0" w:space="0" w:color="auto"/>
            <w:right w:val="none" w:sz="0" w:space="0" w:color="auto"/>
          </w:divBdr>
        </w:div>
        <w:div w:id="1216550219">
          <w:marLeft w:val="0"/>
          <w:marRight w:val="0"/>
          <w:marTop w:val="0"/>
          <w:marBottom w:val="0"/>
          <w:divBdr>
            <w:top w:val="none" w:sz="0" w:space="0" w:color="auto"/>
            <w:left w:val="none" w:sz="0" w:space="0" w:color="auto"/>
            <w:bottom w:val="none" w:sz="0" w:space="0" w:color="auto"/>
            <w:right w:val="none" w:sz="0" w:space="0" w:color="auto"/>
          </w:divBdr>
        </w:div>
        <w:div w:id="1226799009">
          <w:marLeft w:val="0"/>
          <w:marRight w:val="0"/>
          <w:marTop w:val="0"/>
          <w:marBottom w:val="0"/>
          <w:divBdr>
            <w:top w:val="none" w:sz="0" w:space="0" w:color="auto"/>
            <w:left w:val="none" w:sz="0" w:space="0" w:color="auto"/>
            <w:bottom w:val="none" w:sz="0" w:space="0" w:color="auto"/>
            <w:right w:val="none" w:sz="0" w:space="0" w:color="auto"/>
          </w:divBdr>
        </w:div>
        <w:div w:id="1478913824">
          <w:marLeft w:val="0"/>
          <w:marRight w:val="0"/>
          <w:marTop w:val="0"/>
          <w:marBottom w:val="0"/>
          <w:divBdr>
            <w:top w:val="none" w:sz="0" w:space="0" w:color="auto"/>
            <w:left w:val="none" w:sz="0" w:space="0" w:color="auto"/>
            <w:bottom w:val="none" w:sz="0" w:space="0" w:color="auto"/>
            <w:right w:val="none" w:sz="0" w:space="0" w:color="auto"/>
          </w:divBdr>
        </w:div>
        <w:div w:id="1531072244">
          <w:marLeft w:val="0"/>
          <w:marRight w:val="0"/>
          <w:marTop w:val="0"/>
          <w:marBottom w:val="0"/>
          <w:divBdr>
            <w:top w:val="none" w:sz="0" w:space="0" w:color="auto"/>
            <w:left w:val="none" w:sz="0" w:space="0" w:color="auto"/>
            <w:bottom w:val="none" w:sz="0" w:space="0" w:color="auto"/>
            <w:right w:val="none" w:sz="0" w:space="0" w:color="auto"/>
          </w:divBdr>
        </w:div>
        <w:div w:id="1581984702">
          <w:marLeft w:val="0"/>
          <w:marRight w:val="0"/>
          <w:marTop w:val="0"/>
          <w:marBottom w:val="0"/>
          <w:divBdr>
            <w:top w:val="none" w:sz="0" w:space="0" w:color="auto"/>
            <w:left w:val="none" w:sz="0" w:space="0" w:color="auto"/>
            <w:bottom w:val="none" w:sz="0" w:space="0" w:color="auto"/>
            <w:right w:val="none" w:sz="0" w:space="0" w:color="auto"/>
          </w:divBdr>
        </w:div>
        <w:div w:id="1612979627">
          <w:marLeft w:val="0"/>
          <w:marRight w:val="0"/>
          <w:marTop w:val="0"/>
          <w:marBottom w:val="0"/>
          <w:divBdr>
            <w:top w:val="none" w:sz="0" w:space="0" w:color="auto"/>
            <w:left w:val="none" w:sz="0" w:space="0" w:color="auto"/>
            <w:bottom w:val="none" w:sz="0" w:space="0" w:color="auto"/>
            <w:right w:val="none" w:sz="0" w:space="0" w:color="auto"/>
          </w:divBdr>
        </w:div>
        <w:div w:id="1765418346">
          <w:marLeft w:val="0"/>
          <w:marRight w:val="0"/>
          <w:marTop w:val="0"/>
          <w:marBottom w:val="0"/>
          <w:divBdr>
            <w:top w:val="none" w:sz="0" w:space="0" w:color="auto"/>
            <w:left w:val="none" w:sz="0" w:space="0" w:color="auto"/>
            <w:bottom w:val="none" w:sz="0" w:space="0" w:color="auto"/>
            <w:right w:val="none" w:sz="0" w:space="0" w:color="auto"/>
          </w:divBdr>
        </w:div>
        <w:div w:id="1905217982">
          <w:marLeft w:val="0"/>
          <w:marRight w:val="0"/>
          <w:marTop w:val="0"/>
          <w:marBottom w:val="0"/>
          <w:divBdr>
            <w:top w:val="none" w:sz="0" w:space="0" w:color="auto"/>
            <w:left w:val="none" w:sz="0" w:space="0" w:color="auto"/>
            <w:bottom w:val="none" w:sz="0" w:space="0" w:color="auto"/>
            <w:right w:val="none" w:sz="0" w:space="0" w:color="auto"/>
          </w:divBdr>
        </w:div>
        <w:div w:id="1949461977">
          <w:marLeft w:val="0"/>
          <w:marRight w:val="0"/>
          <w:marTop w:val="0"/>
          <w:marBottom w:val="0"/>
          <w:divBdr>
            <w:top w:val="none" w:sz="0" w:space="0" w:color="auto"/>
            <w:left w:val="none" w:sz="0" w:space="0" w:color="auto"/>
            <w:bottom w:val="none" w:sz="0" w:space="0" w:color="auto"/>
            <w:right w:val="none" w:sz="0" w:space="0" w:color="auto"/>
          </w:divBdr>
        </w:div>
        <w:div w:id="1984190819">
          <w:marLeft w:val="0"/>
          <w:marRight w:val="0"/>
          <w:marTop w:val="0"/>
          <w:marBottom w:val="0"/>
          <w:divBdr>
            <w:top w:val="none" w:sz="0" w:space="0" w:color="auto"/>
            <w:left w:val="none" w:sz="0" w:space="0" w:color="auto"/>
            <w:bottom w:val="none" w:sz="0" w:space="0" w:color="auto"/>
            <w:right w:val="none" w:sz="0" w:space="0" w:color="auto"/>
          </w:divBdr>
        </w:div>
        <w:div w:id="2063288432">
          <w:marLeft w:val="0"/>
          <w:marRight w:val="0"/>
          <w:marTop w:val="0"/>
          <w:marBottom w:val="0"/>
          <w:divBdr>
            <w:top w:val="none" w:sz="0" w:space="0" w:color="auto"/>
            <w:left w:val="none" w:sz="0" w:space="0" w:color="auto"/>
            <w:bottom w:val="none" w:sz="0" w:space="0" w:color="auto"/>
            <w:right w:val="none" w:sz="0" w:space="0" w:color="auto"/>
          </w:divBdr>
        </w:div>
      </w:divsChild>
    </w:div>
    <w:div w:id="1509103538">
      <w:bodyDiv w:val="1"/>
      <w:marLeft w:val="0"/>
      <w:marRight w:val="0"/>
      <w:marTop w:val="0"/>
      <w:marBottom w:val="0"/>
      <w:divBdr>
        <w:top w:val="none" w:sz="0" w:space="0" w:color="auto"/>
        <w:left w:val="none" w:sz="0" w:space="0" w:color="auto"/>
        <w:bottom w:val="none" w:sz="0" w:space="0" w:color="auto"/>
        <w:right w:val="none" w:sz="0" w:space="0" w:color="auto"/>
      </w:divBdr>
      <w:divsChild>
        <w:div w:id="5061979">
          <w:marLeft w:val="0"/>
          <w:marRight w:val="0"/>
          <w:marTop w:val="0"/>
          <w:marBottom w:val="0"/>
          <w:divBdr>
            <w:top w:val="none" w:sz="0" w:space="0" w:color="auto"/>
            <w:left w:val="none" w:sz="0" w:space="0" w:color="auto"/>
            <w:bottom w:val="none" w:sz="0" w:space="0" w:color="auto"/>
            <w:right w:val="none" w:sz="0" w:space="0" w:color="auto"/>
          </w:divBdr>
        </w:div>
        <w:div w:id="210849767">
          <w:marLeft w:val="0"/>
          <w:marRight w:val="0"/>
          <w:marTop w:val="0"/>
          <w:marBottom w:val="0"/>
          <w:divBdr>
            <w:top w:val="none" w:sz="0" w:space="0" w:color="auto"/>
            <w:left w:val="none" w:sz="0" w:space="0" w:color="auto"/>
            <w:bottom w:val="none" w:sz="0" w:space="0" w:color="auto"/>
            <w:right w:val="none" w:sz="0" w:space="0" w:color="auto"/>
          </w:divBdr>
        </w:div>
        <w:div w:id="483741789">
          <w:marLeft w:val="0"/>
          <w:marRight w:val="0"/>
          <w:marTop w:val="0"/>
          <w:marBottom w:val="0"/>
          <w:divBdr>
            <w:top w:val="none" w:sz="0" w:space="0" w:color="auto"/>
            <w:left w:val="none" w:sz="0" w:space="0" w:color="auto"/>
            <w:bottom w:val="none" w:sz="0" w:space="0" w:color="auto"/>
            <w:right w:val="none" w:sz="0" w:space="0" w:color="auto"/>
          </w:divBdr>
        </w:div>
        <w:div w:id="525367842">
          <w:marLeft w:val="0"/>
          <w:marRight w:val="0"/>
          <w:marTop w:val="0"/>
          <w:marBottom w:val="0"/>
          <w:divBdr>
            <w:top w:val="none" w:sz="0" w:space="0" w:color="auto"/>
            <w:left w:val="none" w:sz="0" w:space="0" w:color="auto"/>
            <w:bottom w:val="none" w:sz="0" w:space="0" w:color="auto"/>
            <w:right w:val="none" w:sz="0" w:space="0" w:color="auto"/>
          </w:divBdr>
        </w:div>
        <w:div w:id="567419413">
          <w:marLeft w:val="0"/>
          <w:marRight w:val="0"/>
          <w:marTop w:val="0"/>
          <w:marBottom w:val="0"/>
          <w:divBdr>
            <w:top w:val="none" w:sz="0" w:space="0" w:color="auto"/>
            <w:left w:val="none" w:sz="0" w:space="0" w:color="auto"/>
            <w:bottom w:val="none" w:sz="0" w:space="0" w:color="auto"/>
            <w:right w:val="none" w:sz="0" w:space="0" w:color="auto"/>
          </w:divBdr>
        </w:div>
        <w:div w:id="597952541">
          <w:marLeft w:val="0"/>
          <w:marRight w:val="0"/>
          <w:marTop w:val="0"/>
          <w:marBottom w:val="0"/>
          <w:divBdr>
            <w:top w:val="none" w:sz="0" w:space="0" w:color="auto"/>
            <w:left w:val="none" w:sz="0" w:space="0" w:color="auto"/>
            <w:bottom w:val="none" w:sz="0" w:space="0" w:color="auto"/>
            <w:right w:val="none" w:sz="0" w:space="0" w:color="auto"/>
          </w:divBdr>
        </w:div>
        <w:div w:id="619917111">
          <w:marLeft w:val="0"/>
          <w:marRight w:val="0"/>
          <w:marTop w:val="0"/>
          <w:marBottom w:val="0"/>
          <w:divBdr>
            <w:top w:val="none" w:sz="0" w:space="0" w:color="auto"/>
            <w:left w:val="none" w:sz="0" w:space="0" w:color="auto"/>
            <w:bottom w:val="none" w:sz="0" w:space="0" w:color="auto"/>
            <w:right w:val="none" w:sz="0" w:space="0" w:color="auto"/>
          </w:divBdr>
        </w:div>
        <w:div w:id="625937178">
          <w:marLeft w:val="0"/>
          <w:marRight w:val="0"/>
          <w:marTop w:val="0"/>
          <w:marBottom w:val="0"/>
          <w:divBdr>
            <w:top w:val="none" w:sz="0" w:space="0" w:color="auto"/>
            <w:left w:val="none" w:sz="0" w:space="0" w:color="auto"/>
            <w:bottom w:val="none" w:sz="0" w:space="0" w:color="auto"/>
            <w:right w:val="none" w:sz="0" w:space="0" w:color="auto"/>
          </w:divBdr>
        </w:div>
        <w:div w:id="649676741">
          <w:marLeft w:val="0"/>
          <w:marRight w:val="0"/>
          <w:marTop w:val="0"/>
          <w:marBottom w:val="0"/>
          <w:divBdr>
            <w:top w:val="none" w:sz="0" w:space="0" w:color="auto"/>
            <w:left w:val="none" w:sz="0" w:space="0" w:color="auto"/>
            <w:bottom w:val="none" w:sz="0" w:space="0" w:color="auto"/>
            <w:right w:val="none" w:sz="0" w:space="0" w:color="auto"/>
          </w:divBdr>
        </w:div>
        <w:div w:id="672605693">
          <w:marLeft w:val="0"/>
          <w:marRight w:val="0"/>
          <w:marTop w:val="0"/>
          <w:marBottom w:val="0"/>
          <w:divBdr>
            <w:top w:val="none" w:sz="0" w:space="0" w:color="auto"/>
            <w:left w:val="none" w:sz="0" w:space="0" w:color="auto"/>
            <w:bottom w:val="none" w:sz="0" w:space="0" w:color="auto"/>
            <w:right w:val="none" w:sz="0" w:space="0" w:color="auto"/>
          </w:divBdr>
        </w:div>
        <w:div w:id="681590887">
          <w:marLeft w:val="0"/>
          <w:marRight w:val="0"/>
          <w:marTop w:val="0"/>
          <w:marBottom w:val="0"/>
          <w:divBdr>
            <w:top w:val="none" w:sz="0" w:space="0" w:color="auto"/>
            <w:left w:val="none" w:sz="0" w:space="0" w:color="auto"/>
            <w:bottom w:val="none" w:sz="0" w:space="0" w:color="auto"/>
            <w:right w:val="none" w:sz="0" w:space="0" w:color="auto"/>
          </w:divBdr>
        </w:div>
        <w:div w:id="721101781">
          <w:marLeft w:val="0"/>
          <w:marRight w:val="0"/>
          <w:marTop w:val="0"/>
          <w:marBottom w:val="0"/>
          <w:divBdr>
            <w:top w:val="none" w:sz="0" w:space="0" w:color="auto"/>
            <w:left w:val="none" w:sz="0" w:space="0" w:color="auto"/>
            <w:bottom w:val="none" w:sz="0" w:space="0" w:color="auto"/>
            <w:right w:val="none" w:sz="0" w:space="0" w:color="auto"/>
          </w:divBdr>
        </w:div>
        <w:div w:id="726489581">
          <w:marLeft w:val="0"/>
          <w:marRight w:val="0"/>
          <w:marTop w:val="0"/>
          <w:marBottom w:val="0"/>
          <w:divBdr>
            <w:top w:val="none" w:sz="0" w:space="0" w:color="auto"/>
            <w:left w:val="none" w:sz="0" w:space="0" w:color="auto"/>
            <w:bottom w:val="none" w:sz="0" w:space="0" w:color="auto"/>
            <w:right w:val="none" w:sz="0" w:space="0" w:color="auto"/>
          </w:divBdr>
        </w:div>
        <w:div w:id="745952628">
          <w:marLeft w:val="0"/>
          <w:marRight w:val="0"/>
          <w:marTop w:val="0"/>
          <w:marBottom w:val="0"/>
          <w:divBdr>
            <w:top w:val="none" w:sz="0" w:space="0" w:color="auto"/>
            <w:left w:val="none" w:sz="0" w:space="0" w:color="auto"/>
            <w:bottom w:val="none" w:sz="0" w:space="0" w:color="auto"/>
            <w:right w:val="none" w:sz="0" w:space="0" w:color="auto"/>
          </w:divBdr>
        </w:div>
        <w:div w:id="787161378">
          <w:marLeft w:val="0"/>
          <w:marRight w:val="0"/>
          <w:marTop w:val="0"/>
          <w:marBottom w:val="0"/>
          <w:divBdr>
            <w:top w:val="none" w:sz="0" w:space="0" w:color="auto"/>
            <w:left w:val="none" w:sz="0" w:space="0" w:color="auto"/>
            <w:bottom w:val="none" w:sz="0" w:space="0" w:color="auto"/>
            <w:right w:val="none" w:sz="0" w:space="0" w:color="auto"/>
          </w:divBdr>
        </w:div>
        <w:div w:id="819855506">
          <w:marLeft w:val="0"/>
          <w:marRight w:val="0"/>
          <w:marTop w:val="0"/>
          <w:marBottom w:val="0"/>
          <w:divBdr>
            <w:top w:val="none" w:sz="0" w:space="0" w:color="auto"/>
            <w:left w:val="none" w:sz="0" w:space="0" w:color="auto"/>
            <w:bottom w:val="none" w:sz="0" w:space="0" w:color="auto"/>
            <w:right w:val="none" w:sz="0" w:space="0" w:color="auto"/>
          </w:divBdr>
        </w:div>
        <w:div w:id="858929245">
          <w:marLeft w:val="0"/>
          <w:marRight w:val="0"/>
          <w:marTop w:val="0"/>
          <w:marBottom w:val="0"/>
          <w:divBdr>
            <w:top w:val="none" w:sz="0" w:space="0" w:color="auto"/>
            <w:left w:val="none" w:sz="0" w:space="0" w:color="auto"/>
            <w:bottom w:val="none" w:sz="0" w:space="0" w:color="auto"/>
            <w:right w:val="none" w:sz="0" w:space="0" w:color="auto"/>
          </w:divBdr>
        </w:div>
        <w:div w:id="908811684">
          <w:marLeft w:val="0"/>
          <w:marRight w:val="0"/>
          <w:marTop w:val="0"/>
          <w:marBottom w:val="0"/>
          <w:divBdr>
            <w:top w:val="none" w:sz="0" w:space="0" w:color="auto"/>
            <w:left w:val="none" w:sz="0" w:space="0" w:color="auto"/>
            <w:bottom w:val="none" w:sz="0" w:space="0" w:color="auto"/>
            <w:right w:val="none" w:sz="0" w:space="0" w:color="auto"/>
          </w:divBdr>
        </w:div>
        <w:div w:id="1099569295">
          <w:marLeft w:val="0"/>
          <w:marRight w:val="0"/>
          <w:marTop w:val="0"/>
          <w:marBottom w:val="0"/>
          <w:divBdr>
            <w:top w:val="none" w:sz="0" w:space="0" w:color="auto"/>
            <w:left w:val="none" w:sz="0" w:space="0" w:color="auto"/>
            <w:bottom w:val="none" w:sz="0" w:space="0" w:color="auto"/>
            <w:right w:val="none" w:sz="0" w:space="0" w:color="auto"/>
          </w:divBdr>
        </w:div>
        <w:div w:id="1114835423">
          <w:marLeft w:val="0"/>
          <w:marRight w:val="0"/>
          <w:marTop w:val="0"/>
          <w:marBottom w:val="0"/>
          <w:divBdr>
            <w:top w:val="none" w:sz="0" w:space="0" w:color="auto"/>
            <w:left w:val="none" w:sz="0" w:space="0" w:color="auto"/>
            <w:bottom w:val="none" w:sz="0" w:space="0" w:color="auto"/>
            <w:right w:val="none" w:sz="0" w:space="0" w:color="auto"/>
          </w:divBdr>
        </w:div>
        <w:div w:id="1142696735">
          <w:marLeft w:val="0"/>
          <w:marRight w:val="0"/>
          <w:marTop w:val="0"/>
          <w:marBottom w:val="0"/>
          <w:divBdr>
            <w:top w:val="none" w:sz="0" w:space="0" w:color="auto"/>
            <w:left w:val="none" w:sz="0" w:space="0" w:color="auto"/>
            <w:bottom w:val="none" w:sz="0" w:space="0" w:color="auto"/>
            <w:right w:val="none" w:sz="0" w:space="0" w:color="auto"/>
          </w:divBdr>
        </w:div>
        <w:div w:id="1330517701">
          <w:marLeft w:val="0"/>
          <w:marRight w:val="0"/>
          <w:marTop w:val="0"/>
          <w:marBottom w:val="0"/>
          <w:divBdr>
            <w:top w:val="none" w:sz="0" w:space="0" w:color="auto"/>
            <w:left w:val="none" w:sz="0" w:space="0" w:color="auto"/>
            <w:bottom w:val="none" w:sz="0" w:space="0" w:color="auto"/>
            <w:right w:val="none" w:sz="0" w:space="0" w:color="auto"/>
          </w:divBdr>
        </w:div>
        <w:div w:id="1338649891">
          <w:marLeft w:val="0"/>
          <w:marRight w:val="0"/>
          <w:marTop w:val="0"/>
          <w:marBottom w:val="0"/>
          <w:divBdr>
            <w:top w:val="none" w:sz="0" w:space="0" w:color="auto"/>
            <w:left w:val="none" w:sz="0" w:space="0" w:color="auto"/>
            <w:bottom w:val="none" w:sz="0" w:space="0" w:color="auto"/>
            <w:right w:val="none" w:sz="0" w:space="0" w:color="auto"/>
          </w:divBdr>
        </w:div>
        <w:div w:id="1442917678">
          <w:marLeft w:val="0"/>
          <w:marRight w:val="0"/>
          <w:marTop w:val="0"/>
          <w:marBottom w:val="0"/>
          <w:divBdr>
            <w:top w:val="none" w:sz="0" w:space="0" w:color="auto"/>
            <w:left w:val="none" w:sz="0" w:space="0" w:color="auto"/>
            <w:bottom w:val="none" w:sz="0" w:space="0" w:color="auto"/>
            <w:right w:val="none" w:sz="0" w:space="0" w:color="auto"/>
          </w:divBdr>
        </w:div>
        <w:div w:id="1450315351">
          <w:marLeft w:val="0"/>
          <w:marRight w:val="0"/>
          <w:marTop w:val="0"/>
          <w:marBottom w:val="0"/>
          <w:divBdr>
            <w:top w:val="none" w:sz="0" w:space="0" w:color="auto"/>
            <w:left w:val="none" w:sz="0" w:space="0" w:color="auto"/>
            <w:bottom w:val="none" w:sz="0" w:space="0" w:color="auto"/>
            <w:right w:val="none" w:sz="0" w:space="0" w:color="auto"/>
          </w:divBdr>
        </w:div>
        <w:div w:id="1464422595">
          <w:marLeft w:val="0"/>
          <w:marRight w:val="0"/>
          <w:marTop w:val="0"/>
          <w:marBottom w:val="0"/>
          <w:divBdr>
            <w:top w:val="none" w:sz="0" w:space="0" w:color="auto"/>
            <w:left w:val="none" w:sz="0" w:space="0" w:color="auto"/>
            <w:bottom w:val="none" w:sz="0" w:space="0" w:color="auto"/>
            <w:right w:val="none" w:sz="0" w:space="0" w:color="auto"/>
          </w:divBdr>
        </w:div>
        <w:div w:id="1478301572">
          <w:marLeft w:val="0"/>
          <w:marRight w:val="0"/>
          <w:marTop w:val="0"/>
          <w:marBottom w:val="0"/>
          <w:divBdr>
            <w:top w:val="none" w:sz="0" w:space="0" w:color="auto"/>
            <w:left w:val="none" w:sz="0" w:space="0" w:color="auto"/>
            <w:bottom w:val="none" w:sz="0" w:space="0" w:color="auto"/>
            <w:right w:val="none" w:sz="0" w:space="0" w:color="auto"/>
          </w:divBdr>
        </w:div>
        <w:div w:id="1544248351">
          <w:marLeft w:val="0"/>
          <w:marRight w:val="0"/>
          <w:marTop w:val="0"/>
          <w:marBottom w:val="0"/>
          <w:divBdr>
            <w:top w:val="none" w:sz="0" w:space="0" w:color="auto"/>
            <w:left w:val="none" w:sz="0" w:space="0" w:color="auto"/>
            <w:bottom w:val="none" w:sz="0" w:space="0" w:color="auto"/>
            <w:right w:val="none" w:sz="0" w:space="0" w:color="auto"/>
          </w:divBdr>
        </w:div>
        <w:div w:id="1546723331">
          <w:marLeft w:val="0"/>
          <w:marRight w:val="0"/>
          <w:marTop w:val="0"/>
          <w:marBottom w:val="0"/>
          <w:divBdr>
            <w:top w:val="none" w:sz="0" w:space="0" w:color="auto"/>
            <w:left w:val="none" w:sz="0" w:space="0" w:color="auto"/>
            <w:bottom w:val="none" w:sz="0" w:space="0" w:color="auto"/>
            <w:right w:val="none" w:sz="0" w:space="0" w:color="auto"/>
          </w:divBdr>
        </w:div>
        <w:div w:id="1585604721">
          <w:marLeft w:val="0"/>
          <w:marRight w:val="0"/>
          <w:marTop w:val="0"/>
          <w:marBottom w:val="0"/>
          <w:divBdr>
            <w:top w:val="none" w:sz="0" w:space="0" w:color="auto"/>
            <w:left w:val="none" w:sz="0" w:space="0" w:color="auto"/>
            <w:bottom w:val="none" w:sz="0" w:space="0" w:color="auto"/>
            <w:right w:val="none" w:sz="0" w:space="0" w:color="auto"/>
          </w:divBdr>
        </w:div>
        <w:div w:id="1602030277">
          <w:marLeft w:val="0"/>
          <w:marRight w:val="0"/>
          <w:marTop w:val="0"/>
          <w:marBottom w:val="0"/>
          <w:divBdr>
            <w:top w:val="none" w:sz="0" w:space="0" w:color="auto"/>
            <w:left w:val="none" w:sz="0" w:space="0" w:color="auto"/>
            <w:bottom w:val="none" w:sz="0" w:space="0" w:color="auto"/>
            <w:right w:val="none" w:sz="0" w:space="0" w:color="auto"/>
          </w:divBdr>
        </w:div>
        <w:div w:id="1609657631">
          <w:marLeft w:val="0"/>
          <w:marRight w:val="0"/>
          <w:marTop w:val="0"/>
          <w:marBottom w:val="0"/>
          <w:divBdr>
            <w:top w:val="none" w:sz="0" w:space="0" w:color="auto"/>
            <w:left w:val="none" w:sz="0" w:space="0" w:color="auto"/>
            <w:bottom w:val="none" w:sz="0" w:space="0" w:color="auto"/>
            <w:right w:val="none" w:sz="0" w:space="0" w:color="auto"/>
          </w:divBdr>
        </w:div>
        <w:div w:id="1614481116">
          <w:marLeft w:val="0"/>
          <w:marRight w:val="0"/>
          <w:marTop w:val="0"/>
          <w:marBottom w:val="0"/>
          <w:divBdr>
            <w:top w:val="none" w:sz="0" w:space="0" w:color="auto"/>
            <w:left w:val="none" w:sz="0" w:space="0" w:color="auto"/>
            <w:bottom w:val="none" w:sz="0" w:space="0" w:color="auto"/>
            <w:right w:val="none" w:sz="0" w:space="0" w:color="auto"/>
          </w:divBdr>
        </w:div>
        <w:div w:id="1796101049">
          <w:marLeft w:val="0"/>
          <w:marRight w:val="0"/>
          <w:marTop w:val="0"/>
          <w:marBottom w:val="0"/>
          <w:divBdr>
            <w:top w:val="none" w:sz="0" w:space="0" w:color="auto"/>
            <w:left w:val="none" w:sz="0" w:space="0" w:color="auto"/>
            <w:bottom w:val="none" w:sz="0" w:space="0" w:color="auto"/>
            <w:right w:val="none" w:sz="0" w:space="0" w:color="auto"/>
          </w:divBdr>
        </w:div>
        <w:div w:id="1856727083">
          <w:marLeft w:val="0"/>
          <w:marRight w:val="0"/>
          <w:marTop w:val="0"/>
          <w:marBottom w:val="0"/>
          <w:divBdr>
            <w:top w:val="none" w:sz="0" w:space="0" w:color="auto"/>
            <w:left w:val="none" w:sz="0" w:space="0" w:color="auto"/>
            <w:bottom w:val="none" w:sz="0" w:space="0" w:color="auto"/>
            <w:right w:val="none" w:sz="0" w:space="0" w:color="auto"/>
          </w:divBdr>
        </w:div>
        <w:div w:id="1887135301">
          <w:marLeft w:val="0"/>
          <w:marRight w:val="0"/>
          <w:marTop w:val="0"/>
          <w:marBottom w:val="0"/>
          <w:divBdr>
            <w:top w:val="none" w:sz="0" w:space="0" w:color="auto"/>
            <w:left w:val="none" w:sz="0" w:space="0" w:color="auto"/>
            <w:bottom w:val="none" w:sz="0" w:space="0" w:color="auto"/>
            <w:right w:val="none" w:sz="0" w:space="0" w:color="auto"/>
          </w:divBdr>
        </w:div>
        <w:div w:id="1935087973">
          <w:marLeft w:val="0"/>
          <w:marRight w:val="0"/>
          <w:marTop w:val="0"/>
          <w:marBottom w:val="0"/>
          <w:divBdr>
            <w:top w:val="none" w:sz="0" w:space="0" w:color="auto"/>
            <w:left w:val="none" w:sz="0" w:space="0" w:color="auto"/>
            <w:bottom w:val="none" w:sz="0" w:space="0" w:color="auto"/>
            <w:right w:val="none" w:sz="0" w:space="0" w:color="auto"/>
          </w:divBdr>
        </w:div>
        <w:div w:id="1951351845">
          <w:marLeft w:val="0"/>
          <w:marRight w:val="0"/>
          <w:marTop w:val="0"/>
          <w:marBottom w:val="0"/>
          <w:divBdr>
            <w:top w:val="none" w:sz="0" w:space="0" w:color="auto"/>
            <w:left w:val="none" w:sz="0" w:space="0" w:color="auto"/>
            <w:bottom w:val="none" w:sz="0" w:space="0" w:color="auto"/>
            <w:right w:val="none" w:sz="0" w:space="0" w:color="auto"/>
          </w:divBdr>
        </w:div>
        <w:div w:id="1957323367">
          <w:marLeft w:val="0"/>
          <w:marRight w:val="0"/>
          <w:marTop w:val="0"/>
          <w:marBottom w:val="0"/>
          <w:divBdr>
            <w:top w:val="none" w:sz="0" w:space="0" w:color="auto"/>
            <w:left w:val="none" w:sz="0" w:space="0" w:color="auto"/>
            <w:bottom w:val="none" w:sz="0" w:space="0" w:color="auto"/>
            <w:right w:val="none" w:sz="0" w:space="0" w:color="auto"/>
          </w:divBdr>
        </w:div>
        <w:div w:id="1973554946">
          <w:marLeft w:val="0"/>
          <w:marRight w:val="0"/>
          <w:marTop w:val="0"/>
          <w:marBottom w:val="0"/>
          <w:divBdr>
            <w:top w:val="none" w:sz="0" w:space="0" w:color="auto"/>
            <w:left w:val="none" w:sz="0" w:space="0" w:color="auto"/>
            <w:bottom w:val="none" w:sz="0" w:space="0" w:color="auto"/>
            <w:right w:val="none" w:sz="0" w:space="0" w:color="auto"/>
          </w:divBdr>
        </w:div>
        <w:div w:id="2051417073">
          <w:marLeft w:val="0"/>
          <w:marRight w:val="0"/>
          <w:marTop w:val="0"/>
          <w:marBottom w:val="0"/>
          <w:divBdr>
            <w:top w:val="none" w:sz="0" w:space="0" w:color="auto"/>
            <w:left w:val="none" w:sz="0" w:space="0" w:color="auto"/>
            <w:bottom w:val="none" w:sz="0" w:space="0" w:color="auto"/>
            <w:right w:val="none" w:sz="0" w:space="0" w:color="auto"/>
          </w:divBdr>
        </w:div>
        <w:div w:id="2052610187">
          <w:marLeft w:val="0"/>
          <w:marRight w:val="0"/>
          <w:marTop w:val="0"/>
          <w:marBottom w:val="0"/>
          <w:divBdr>
            <w:top w:val="none" w:sz="0" w:space="0" w:color="auto"/>
            <w:left w:val="none" w:sz="0" w:space="0" w:color="auto"/>
            <w:bottom w:val="none" w:sz="0" w:space="0" w:color="auto"/>
            <w:right w:val="none" w:sz="0" w:space="0" w:color="auto"/>
          </w:divBdr>
        </w:div>
        <w:div w:id="2056929496">
          <w:marLeft w:val="0"/>
          <w:marRight w:val="0"/>
          <w:marTop w:val="0"/>
          <w:marBottom w:val="0"/>
          <w:divBdr>
            <w:top w:val="none" w:sz="0" w:space="0" w:color="auto"/>
            <w:left w:val="none" w:sz="0" w:space="0" w:color="auto"/>
            <w:bottom w:val="none" w:sz="0" w:space="0" w:color="auto"/>
            <w:right w:val="none" w:sz="0" w:space="0" w:color="auto"/>
          </w:divBdr>
        </w:div>
        <w:div w:id="2065785592">
          <w:marLeft w:val="0"/>
          <w:marRight w:val="0"/>
          <w:marTop w:val="0"/>
          <w:marBottom w:val="0"/>
          <w:divBdr>
            <w:top w:val="none" w:sz="0" w:space="0" w:color="auto"/>
            <w:left w:val="none" w:sz="0" w:space="0" w:color="auto"/>
            <w:bottom w:val="none" w:sz="0" w:space="0" w:color="auto"/>
            <w:right w:val="none" w:sz="0" w:space="0" w:color="auto"/>
          </w:divBdr>
        </w:div>
        <w:div w:id="2080470589">
          <w:marLeft w:val="0"/>
          <w:marRight w:val="0"/>
          <w:marTop w:val="0"/>
          <w:marBottom w:val="0"/>
          <w:divBdr>
            <w:top w:val="none" w:sz="0" w:space="0" w:color="auto"/>
            <w:left w:val="none" w:sz="0" w:space="0" w:color="auto"/>
            <w:bottom w:val="none" w:sz="0" w:space="0" w:color="auto"/>
            <w:right w:val="none" w:sz="0" w:space="0" w:color="auto"/>
          </w:divBdr>
        </w:div>
        <w:div w:id="2118910712">
          <w:marLeft w:val="0"/>
          <w:marRight w:val="0"/>
          <w:marTop w:val="0"/>
          <w:marBottom w:val="0"/>
          <w:divBdr>
            <w:top w:val="none" w:sz="0" w:space="0" w:color="auto"/>
            <w:left w:val="none" w:sz="0" w:space="0" w:color="auto"/>
            <w:bottom w:val="none" w:sz="0" w:space="0" w:color="auto"/>
            <w:right w:val="none" w:sz="0" w:space="0" w:color="auto"/>
          </w:divBdr>
        </w:div>
        <w:div w:id="2127042361">
          <w:marLeft w:val="0"/>
          <w:marRight w:val="0"/>
          <w:marTop w:val="0"/>
          <w:marBottom w:val="0"/>
          <w:divBdr>
            <w:top w:val="none" w:sz="0" w:space="0" w:color="auto"/>
            <w:left w:val="none" w:sz="0" w:space="0" w:color="auto"/>
            <w:bottom w:val="none" w:sz="0" w:space="0" w:color="auto"/>
            <w:right w:val="none" w:sz="0" w:space="0" w:color="auto"/>
          </w:divBdr>
        </w:div>
        <w:div w:id="2141991399">
          <w:marLeft w:val="0"/>
          <w:marRight w:val="0"/>
          <w:marTop w:val="0"/>
          <w:marBottom w:val="0"/>
          <w:divBdr>
            <w:top w:val="none" w:sz="0" w:space="0" w:color="auto"/>
            <w:left w:val="none" w:sz="0" w:space="0" w:color="auto"/>
            <w:bottom w:val="none" w:sz="0" w:space="0" w:color="auto"/>
            <w:right w:val="none" w:sz="0" w:space="0" w:color="auto"/>
          </w:divBdr>
        </w:div>
      </w:divsChild>
    </w:div>
    <w:div w:id="1524632492">
      <w:bodyDiv w:val="1"/>
      <w:marLeft w:val="0"/>
      <w:marRight w:val="0"/>
      <w:marTop w:val="0"/>
      <w:marBottom w:val="0"/>
      <w:divBdr>
        <w:top w:val="none" w:sz="0" w:space="0" w:color="auto"/>
        <w:left w:val="none" w:sz="0" w:space="0" w:color="auto"/>
        <w:bottom w:val="none" w:sz="0" w:space="0" w:color="auto"/>
        <w:right w:val="none" w:sz="0" w:space="0" w:color="auto"/>
      </w:divBdr>
      <w:divsChild>
        <w:div w:id="216866614">
          <w:marLeft w:val="0"/>
          <w:marRight w:val="0"/>
          <w:marTop w:val="0"/>
          <w:marBottom w:val="0"/>
          <w:divBdr>
            <w:top w:val="none" w:sz="0" w:space="0" w:color="auto"/>
            <w:left w:val="none" w:sz="0" w:space="0" w:color="auto"/>
            <w:bottom w:val="none" w:sz="0" w:space="0" w:color="auto"/>
            <w:right w:val="none" w:sz="0" w:space="0" w:color="auto"/>
          </w:divBdr>
        </w:div>
        <w:div w:id="1090276821">
          <w:marLeft w:val="0"/>
          <w:marRight w:val="0"/>
          <w:marTop w:val="0"/>
          <w:marBottom w:val="0"/>
          <w:divBdr>
            <w:top w:val="none" w:sz="0" w:space="0" w:color="auto"/>
            <w:left w:val="none" w:sz="0" w:space="0" w:color="auto"/>
            <w:bottom w:val="none" w:sz="0" w:space="0" w:color="auto"/>
            <w:right w:val="none" w:sz="0" w:space="0" w:color="auto"/>
          </w:divBdr>
        </w:div>
      </w:divsChild>
    </w:div>
    <w:div w:id="1551914594">
      <w:bodyDiv w:val="1"/>
      <w:marLeft w:val="0"/>
      <w:marRight w:val="0"/>
      <w:marTop w:val="0"/>
      <w:marBottom w:val="0"/>
      <w:divBdr>
        <w:top w:val="none" w:sz="0" w:space="0" w:color="auto"/>
        <w:left w:val="none" w:sz="0" w:space="0" w:color="auto"/>
        <w:bottom w:val="none" w:sz="0" w:space="0" w:color="auto"/>
        <w:right w:val="none" w:sz="0" w:space="0" w:color="auto"/>
      </w:divBdr>
    </w:div>
    <w:div w:id="1569270797">
      <w:bodyDiv w:val="1"/>
      <w:marLeft w:val="0"/>
      <w:marRight w:val="0"/>
      <w:marTop w:val="0"/>
      <w:marBottom w:val="0"/>
      <w:divBdr>
        <w:top w:val="none" w:sz="0" w:space="0" w:color="auto"/>
        <w:left w:val="none" w:sz="0" w:space="0" w:color="auto"/>
        <w:bottom w:val="none" w:sz="0" w:space="0" w:color="auto"/>
        <w:right w:val="none" w:sz="0" w:space="0" w:color="auto"/>
      </w:divBdr>
      <w:divsChild>
        <w:div w:id="894895357">
          <w:marLeft w:val="0"/>
          <w:marRight w:val="0"/>
          <w:marTop w:val="0"/>
          <w:marBottom w:val="0"/>
          <w:divBdr>
            <w:top w:val="none" w:sz="0" w:space="0" w:color="auto"/>
            <w:left w:val="none" w:sz="0" w:space="0" w:color="auto"/>
            <w:bottom w:val="none" w:sz="0" w:space="0" w:color="auto"/>
            <w:right w:val="none" w:sz="0" w:space="0" w:color="auto"/>
          </w:divBdr>
        </w:div>
        <w:div w:id="999769431">
          <w:marLeft w:val="0"/>
          <w:marRight w:val="0"/>
          <w:marTop w:val="0"/>
          <w:marBottom w:val="0"/>
          <w:divBdr>
            <w:top w:val="none" w:sz="0" w:space="0" w:color="auto"/>
            <w:left w:val="none" w:sz="0" w:space="0" w:color="auto"/>
            <w:bottom w:val="none" w:sz="0" w:space="0" w:color="auto"/>
            <w:right w:val="none" w:sz="0" w:space="0" w:color="auto"/>
          </w:divBdr>
        </w:div>
        <w:div w:id="1231385539">
          <w:marLeft w:val="0"/>
          <w:marRight w:val="0"/>
          <w:marTop w:val="0"/>
          <w:marBottom w:val="0"/>
          <w:divBdr>
            <w:top w:val="none" w:sz="0" w:space="0" w:color="auto"/>
            <w:left w:val="none" w:sz="0" w:space="0" w:color="auto"/>
            <w:bottom w:val="none" w:sz="0" w:space="0" w:color="auto"/>
            <w:right w:val="none" w:sz="0" w:space="0" w:color="auto"/>
          </w:divBdr>
        </w:div>
        <w:div w:id="1302617847">
          <w:marLeft w:val="0"/>
          <w:marRight w:val="0"/>
          <w:marTop w:val="0"/>
          <w:marBottom w:val="0"/>
          <w:divBdr>
            <w:top w:val="none" w:sz="0" w:space="0" w:color="auto"/>
            <w:left w:val="none" w:sz="0" w:space="0" w:color="auto"/>
            <w:bottom w:val="none" w:sz="0" w:space="0" w:color="auto"/>
            <w:right w:val="none" w:sz="0" w:space="0" w:color="auto"/>
          </w:divBdr>
        </w:div>
        <w:div w:id="1793674297">
          <w:marLeft w:val="0"/>
          <w:marRight w:val="0"/>
          <w:marTop w:val="0"/>
          <w:marBottom w:val="0"/>
          <w:divBdr>
            <w:top w:val="none" w:sz="0" w:space="0" w:color="auto"/>
            <w:left w:val="none" w:sz="0" w:space="0" w:color="auto"/>
            <w:bottom w:val="none" w:sz="0" w:space="0" w:color="auto"/>
            <w:right w:val="none" w:sz="0" w:space="0" w:color="auto"/>
          </w:divBdr>
        </w:div>
      </w:divsChild>
    </w:div>
    <w:div w:id="1616248896">
      <w:bodyDiv w:val="1"/>
      <w:marLeft w:val="0"/>
      <w:marRight w:val="0"/>
      <w:marTop w:val="0"/>
      <w:marBottom w:val="0"/>
      <w:divBdr>
        <w:top w:val="none" w:sz="0" w:space="0" w:color="auto"/>
        <w:left w:val="none" w:sz="0" w:space="0" w:color="auto"/>
        <w:bottom w:val="none" w:sz="0" w:space="0" w:color="auto"/>
        <w:right w:val="none" w:sz="0" w:space="0" w:color="auto"/>
      </w:divBdr>
      <w:divsChild>
        <w:div w:id="679160608">
          <w:marLeft w:val="0"/>
          <w:marRight w:val="0"/>
          <w:marTop w:val="0"/>
          <w:marBottom w:val="0"/>
          <w:divBdr>
            <w:top w:val="none" w:sz="0" w:space="0" w:color="auto"/>
            <w:left w:val="none" w:sz="0" w:space="0" w:color="auto"/>
            <w:bottom w:val="none" w:sz="0" w:space="0" w:color="auto"/>
            <w:right w:val="none" w:sz="0" w:space="0" w:color="auto"/>
          </w:divBdr>
        </w:div>
        <w:div w:id="1833400591">
          <w:marLeft w:val="0"/>
          <w:marRight w:val="0"/>
          <w:marTop w:val="0"/>
          <w:marBottom w:val="0"/>
          <w:divBdr>
            <w:top w:val="none" w:sz="0" w:space="0" w:color="auto"/>
            <w:left w:val="none" w:sz="0" w:space="0" w:color="auto"/>
            <w:bottom w:val="none" w:sz="0" w:space="0" w:color="auto"/>
            <w:right w:val="none" w:sz="0" w:space="0" w:color="auto"/>
          </w:divBdr>
        </w:div>
        <w:div w:id="1935555274">
          <w:marLeft w:val="0"/>
          <w:marRight w:val="0"/>
          <w:marTop w:val="0"/>
          <w:marBottom w:val="0"/>
          <w:divBdr>
            <w:top w:val="none" w:sz="0" w:space="0" w:color="auto"/>
            <w:left w:val="none" w:sz="0" w:space="0" w:color="auto"/>
            <w:bottom w:val="none" w:sz="0" w:space="0" w:color="auto"/>
            <w:right w:val="none" w:sz="0" w:space="0" w:color="auto"/>
          </w:divBdr>
        </w:div>
      </w:divsChild>
    </w:div>
    <w:div w:id="1663510749">
      <w:bodyDiv w:val="1"/>
      <w:marLeft w:val="0"/>
      <w:marRight w:val="0"/>
      <w:marTop w:val="0"/>
      <w:marBottom w:val="0"/>
      <w:divBdr>
        <w:top w:val="none" w:sz="0" w:space="0" w:color="auto"/>
        <w:left w:val="none" w:sz="0" w:space="0" w:color="auto"/>
        <w:bottom w:val="none" w:sz="0" w:space="0" w:color="auto"/>
        <w:right w:val="none" w:sz="0" w:space="0" w:color="auto"/>
      </w:divBdr>
      <w:divsChild>
        <w:div w:id="1325744579">
          <w:marLeft w:val="1138"/>
          <w:marRight w:val="0"/>
          <w:marTop w:val="62"/>
          <w:marBottom w:val="0"/>
          <w:divBdr>
            <w:top w:val="none" w:sz="0" w:space="0" w:color="auto"/>
            <w:left w:val="none" w:sz="0" w:space="0" w:color="auto"/>
            <w:bottom w:val="none" w:sz="0" w:space="0" w:color="auto"/>
            <w:right w:val="none" w:sz="0" w:space="0" w:color="auto"/>
          </w:divBdr>
        </w:div>
      </w:divsChild>
    </w:div>
    <w:div w:id="1685135650">
      <w:bodyDiv w:val="1"/>
      <w:marLeft w:val="0"/>
      <w:marRight w:val="0"/>
      <w:marTop w:val="0"/>
      <w:marBottom w:val="0"/>
      <w:divBdr>
        <w:top w:val="none" w:sz="0" w:space="0" w:color="auto"/>
        <w:left w:val="none" w:sz="0" w:space="0" w:color="auto"/>
        <w:bottom w:val="none" w:sz="0" w:space="0" w:color="auto"/>
        <w:right w:val="none" w:sz="0" w:space="0" w:color="auto"/>
      </w:divBdr>
      <w:divsChild>
        <w:div w:id="1165049632">
          <w:marLeft w:val="0"/>
          <w:marRight w:val="0"/>
          <w:marTop w:val="0"/>
          <w:marBottom w:val="0"/>
          <w:divBdr>
            <w:top w:val="none" w:sz="0" w:space="0" w:color="auto"/>
            <w:left w:val="none" w:sz="0" w:space="0" w:color="auto"/>
            <w:bottom w:val="none" w:sz="0" w:space="0" w:color="auto"/>
            <w:right w:val="none" w:sz="0" w:space="0" w:color="auto"/>
          </w:divBdr>
        </w:div>
        <w:div w:id="1356082799">
          <w:marLeft w:val="0"/>
          <w:marRight w:val="0"/>
          <w:marTop w:val="0"/>
          <w:marBottom w:val="0"/>
          <w:divBdr>
            <w:top w:val="none" w:sz="0" w:space="0" w:color="auto"/>
            <w:left w:val="none" w:sz="0" w:space="0" w:color="auto"/>
            <w:bottom w:val="none" w:sz="0" w:space="0" w:color="auto"/>
            <w:right w:val="none" w:sz="0" w:space="0" w:color="auto"/>
          </w:divBdr>
        </w:div>
        <w:div w:id="1365640779">
          <w:marLeft w:val="0"/>
          <w:marRight w:val="0"/>
          <w:marTop w:val="0"/>
          <w:marBottom w:val="0"/>
          <w:divBdr>
            <w:top w:val="none" w:sz="0" w:space="0" w:color="auto"/>
            <w:left w:val="none" w:sz="0" w:space="0" w:color="auto"/>
            <w:bottom w:val="none" w:sz="0" w:space="0" w:color="auto"/>
            <w:right w:val="none" w:sz="0" w:space="0" w:color="auto"/>
          </w:divBdr>
        </w:div>
        <w:div w:id="2125733779">
          <w:marLeft w:val="0"/>
          <w:marRight w:val="0"/>
          <w:marTop w:val="0"/>
          <w:marBottom w:val="0"/>
          <w:divBdr>
            <w:top w:val="none" w:sz="0" w:space="0" w:color="auto"/>
            <w:left w:val="none" w:sz="0" w:space="0" w:color="auto"/>
            <w:bottom w:val="none" w:sz="0" w:space="0" w:color="auto"/>
            <w:right w:val="none" w:sz="0" w:space="0" w:color="auto"/>
          </w:divBdr>
        </w:div>
        <w:div w:id="2136485770">
          <w:marLeft w:val="0"/>
          <w:marRight w:val="0"/>
          <w:marTop w:val="0"/>
          <w:marBottom w:val="0"/>
          <w:divBdr>
            <w:top w:val="none" w:sz="0" w:space="0" w:color="auto"/>
            <w:left w:val="none" w:sz="0" w:space="0" w:color="auto"/>
            <w:bottom w:val="none" w:sz="0" w:space="0" w:color="auto"/>
            <w:right w:val="none" w:sz="0" w:space="0" w:color="auto"/>
          </w:divBdr>
        </w:div>
      </w:divsChild>
    </w:div>
    <w:div w:id="1722168380">
      <w:bodyDiv w:val="1"/>
      <w:marLeft w:val="0"/>
      <w:marRight w:val="0"/>
      <w:marTop w:val="0"/>
      <w:marBottom w:val="0"/>
      <w:divBdr>
        <w:top w:val="none" w:sz="0" w:space="0" w:color="auto"/>
        <w:left w:val="none" w:sz="0" w:space="0" w:color="auto"/>
        <w:bottom w:val="none" w:sz="0" w:space="0" w:color="auto"/>
        <w:right w:val="none" w:sz="0" w:space="0" w:color="auto"/>
      </w:divBdr>
      <w:divsChild>
        <w:div w:id="117995906">
          <w:marLeft w:val="0"/>
          <w:marRight w:val="0"/>
          <w:marTop w:val="0"/>
          <w:marBottom w:val="0"/>
          <w:divBdr>
            <w:top w:val="none" w:sz="0" w:space="0" w:color="auto"/>
            <w:left w:val="none" w:sz="0" w:space="0" w:color="auto"/>
            <w:bottom w:val="none" w:sz="0" w:space="0" w:color="auto"/>
            <w:right w:val="none" w:sz="0" w:space="0" w:color="auto"/>
          </w:divBdr>
        </w:div>
        <w:div w:id="140777182">
          <w:marLeft w:val="0"/>
          <w:marRight w:val="0"/>
          <w:marTop w:val="0"/>
          <w:marBottom w:val="0"/>
          <w:divBdr>
            <w:top w:val="none" w:sz="0" w:space="0" w:color="auto"/>
            <w:left w:val="none" w:sz="0" w:space="0" w:color="auto"/>
            <w:bottom w:val="none" w:sz="0" w:space="0" w:color="auto"/>
            <w:right w:val="none" w:sz="0" w:space="0" w:color="auto"/>
          </w:divBdr>
        </w:div>
        <w:div w:id="153038103">
          <w:marLeft w:val="0"/>
          <w:marRight w:val="0"/>
          <w:marTop w:val="0"/>
          <w:marBottom w:val="0"/>
          <w:divBdr>
            <w:top w:val="none" w:sz="0" w:space="0" w:color="auto"/>
            <w:left w:val="none" w:sz="0" w:space="0" w:color="auto"/>
            <w:bottom w:val="none" w:sz="0" w:space="0" w:color="auto"/>
            <w:right w:val="none" w:sz="0" w:space="0" w:color="auto"/>
          </w:divBdr>
        </w:div>
        <w:div w:id="402990511">
          <w:marLeft w:val="0"/>
          <w:marRight w:val="0"/>
          <w:marTop w:val="0"/>
          <w:marBottom w:val="0"/>
          <w:divBdr>
            <w:top w:val="none" w:sz="0" w:space="0" w:color="auto"/>
            <w:left w:val="none" w:sz="0" w:space="0" w:color="auto"/>
            <w:bottom w:val="none" w:sz="0" w:space="0" w:color="auto"/>
            <w:right w:val="none" w:sz="0" w:space="0" w:color="auto"/>
          </w:divBdr>
        </w:div>
        <w:div w:id="458840063">
          <w:marLeft w:val="0"/>
          <w:marRight w:val="0"/>
          <w:marTop w:val="0"/>
          <w:marBottom w:val="0"/>
          <w:divBdr>
            <w:top w:val="none" w:sz="0" w:space="0" w:color="auto"/>
            <w:left w:val="none" w:sz="0" w:space="0" w:color="auto"/>
            <w:bottom w:val="none" w:sz="0" w:space="0" w:color="auto"/>
            <w:right w:val="none" w:sz="0" w:space="0" w:color="auto"/>
          </w:divBdr>
        </w:div>
        <w:div w:id="690453079">
          <w:marLeft w:val="0"/>
          <w:marRight w:val="0"/>
          <w:marTop w:val="0"/>
          <w:marBottom w:val="0"/>
          <w:divBdr>
            <w:top w:val="none" w:sz="0" w:space="0" w:color="auto"/>
            <w:left w:val="none" w:sz="0" w:space="0" w:color="auto"/>
            <w:bottom w:val="none" w:sz="0" w:space="0" w:color="auto"/>
            <w:right w:val="none" w:sz="0" w:space="0" w:color="auto"/>
          </w:divBdr>
        </w:div>
        <w:div w:id="793981962">
          <w:marLeft w:val="0"/>
          <w:marRight w:val="0"/>
          <w:marTop w:val="0"/>
          <w:marBottom w:val="0"/>
          <w:divBdr>
            <w:top w:val="none" w:sz="0" w:space="0" w:color="auto"/>
            <w:left w:val="none" w:sz="0" w:space="0" w:color="auto"/>
            <w:bottom w:val="none" w:sz="0" w:space="0" w:color="auto"/>
            <w:right w:val="none" w:sz="0" w:space="0" w:color="auto"/>
          </w:divBdr>
        </w:div>
        <w:div w:id="1253322893">
          <w:marLeft w:val="0"/>
          <w:marRight w:val="0"/>
          <w:marTop w:val="0"/>
          <w:marBottom w:val="0"/>
          <w:divBdr>
            <w:top w:val="none" w:sz="0" w:space="0" w:color="auto"/>
            <w:left w:val="none" w:sz="0" w:space="0" w:color="auto"/>
            <w:bottom w:val="none" w:sz="0" w:space="0" w:color="auto"/>
            <w:right w:val="none" w:sz="0" w:space="0" w:color="auto"/>
          </w:divBdr>
        </w:div>
        <w:div w:id="1464346176">
          <w:marLeft w:val="0"/>
          <w:marRight w:val="0"/>
          <w:marTop w:val="0"/>
          <w:marBottom w:val="0"/>
          <w:divBdr>
            <w:top w:val="none" w:sz="0" w:space="0" w:color="auto"/>
            <w:left w:val="none" w:sz="0" w:space="0" w:color="auto"/>
            <w:bottom w:val="none" w:sz="0" w:space="0" w:color="auto"/>
            <w:right w:val="none" w:sz="0" w:space="0" w:color="auto"/>
          </w:divBdr>
        </w:div>
        <w:div w:id="1696422088">
          <w:marLeft w:val="0"/>
          <w:marRight w:val="0"/>
          <w:marTop w:val="0"/>
          <w:marBottom w:val="0"/>
          <w:divBdr>
            <w:top w:val="none" w:sz="0" w:space="0" w:color="auto"/>
            <w:left w:val="none" w:sz="0" w:space="0" w:color="auto"/>
            <w:bottom w:val="none" w:sz="0" w:space="0" w:color="auto"/>
            <w:right w:val="none" w:sz="0" w:space="0" w:color="auto"/>
          </w:divBdr>
        </w:div>
        <w:div w:id="2005276177">
          <w:marLeft w:val="0"/>
          <w:marRight w:val="0"/>
          <w:marTop w:val="0"/>
          <w:marBottom w:val="0"/>
          <w:divBdr>
            <w:top w:val="none" w:sz="0" w:space="0" w:color="auto"/>
            <w:left w:val="none" w:sz="0" w:space="0" w:color="auto"/>
            <w:bottom w:val="none" w:sz="0" w:space="0" w:color="auto"/>
            <w:right w:val="none" w:sz="0" w:space="0" w:color="auto"/>
          </w:divBdr>
        </w:div>
        <w:div w:id="2047293929">
          <w:marLeft w:val="0"/>
          <w:marRight w:val="0"/>
          <w:marTop w:val="0"/>
          <w:marBottom w:val="0"/>
          <w:divBdr>
            <w:top w:val="none" w:sz="0" w:space="0" w:color="auto"/>
            <w:left w:val="none" w:sz="0" w:space="0" w:color="auto"/>
            <w:bottom w:val="none" w:sz="0" w:space="0" w:color="auto"/>
            <w:right w:val="none" w:sz="0" w:space="0" w:color="auto"/>
          </w:divBdr>
        </w:div>
        <w:div w:id="2146894017">
          <w:marLeft w:val="0"/>
          <w:marRight w:val="0"/>
          <w:marTop w:val="0"/>
          <w:marBottom w:val="0"/>
          <w:divBdr>
            <w:top w:val="none" w:sz="0" w:space="0" w:color="auto"/>
            <w:left w:val="none" w:sz="0" w:space="0" w:color="auto"/>
            <w:bottom w:val="none" w:sz="0" w:space="0" w:color="auto"/>
            <w:right w:val="none" w:sz="0" w:space="0" w:color="auto"/>
          </w:divBdr>
        </w:div>
      </w:divsChild>
    </w:div>
    <w:div w:id="1725366488">
      <w:bodyDiv w:val="1"/>
      <w:marLeft w:val="0"/>
      <w:marRight w:val="0"/>
      <w:marTop w:val="0"/>
      <w:marBottom w:val="0"/>
      <w:divBdr>
        <w:top w:val="none" w:sz="0" w:space="0" w:color="auto"/>
        <w:left w:val="none" w:sz="0" w:space="0" w:color="auto"/>
        <w:bottom w:val="none" w:sz="0" w:space="0" w:color="auto"/>
        <w:right w:val="none" w:sz="0" w:space="0" w:color="auto"/>
      </w:divBdr>
      <w:divsChild>
        <w:div w:id="29646684">
          <w:marLeft w:val="0"/>
          <w:marRight w:val="0"/>
          <w:marTop w:val="0"/>
          <w:marBottom w:val="0"/>
          <w:divBdr>
            <w:top w:val="none" w:sz="0" w:space="0" w:color="auto"/>
            <w:left w:val="none" w:sz="0" w:space="0" w:color="auto"/>
            <w:bottom w:val="none" w:sz="0" w:space="0" w:color="auto"/>
            <w:right w:val="none" w:sz="0" w:space="0" w:color="auto"/>
          </w:divBdr>
        </w:div>
        <w:div w:id="1283730618">
          <w:marLeft w:val="0"/>
          <w:marRight w:val="0"/>
          <w:marTop w:val="0"/>
          <w:marBottom w:val="0"/>
          <w:divBdr>
            <w:top w:val="none" w:sz="0" w:space="0" w:color="auto"/>
            <w:left w:val="none" w:sz="0" w:space="0" w:color="auto"/>
            <w:bottom w:val="none" w:sz="0" w:space="0" w:color="auto"/>
            <w:right w:val="none" w:sz="0" w:space="0" w:color="auto"/>
          </w:divBdr>
        </w:div>
      </w:divsChild>
    </w:div>
    <w:div w:id="1730155883">
      <w:bodyDiv w:val="1"/>
      <w:marLeft w:val="0"/>
      <w:marRight w:val="0"/>
      <w:marTop w:val="0"/>
      <w:marBottom w:val="0"/>
      <w:divBdr>
        <w:top w:val="none" w:sz="0" w:space="0" w:color="auto"/>
        <w:left w:val="none" w:sz="0" w:space="0" w:color="auto"/>
        <w:bottom w:val="none" w:sz="0" w:space="0" w:color="auto"/>
        <w:right w:val="none" w:sz="0" w:space="0" w:color="auto"/>
      </w:divBdr>
    </w:div>
    <w:div w:id="1740321249">
      <w:bodyDiv w:val="1"/>
      <w:marLeft w:val="0"/>
      <w:marRight w:val="0"/>
      <w:marTop w:val="0"/>
      <w:marBottom w:val="0"/>
      <w:divBdr>
        <w:top w:val="none" w:sz="0" w:space="0" w:color="auto"/>
        <w:left w:val="none" w:sz="0" w:space="0" w:color="auto"/>
        <w:bottom w:val="none" w:sz="0" w:space="0" w:color="auto"/>
        <w:right w:val="none" w:sz="0" w:space="0" w:color="auto"/>
      </w:divBdr>
      <w:divsChild>
        <w:div w:id="215968037">
          <w:marLeft w:val="0"/>
          <w:marRight w:val="0"/>
          <w:marTop w:val="0"/>
          <w:marBottom w:val="0"/>
          <w:divBdr>
            <w:top w:val="none" w:sz="0" w:space="0" w:color="auto"/>
            <w:left w:val="none" w:sz="0" w:space="0" w:color="auto"/>
            <w:bottom w:val="none" w:sz="0" w:space="0" w:color="auto"/>
            <w:right w:val="none" w:sz="0" w:space="0" w:color="auto"/>
          </w:divBdr>
        </w:div>
        <w:div w:id="1626815793">
          <w:marLeft w:val="0"/>
          <w:marRight w:val="0"/>
          <w:marTop w:val="0"/>
          <w:marBottom w:val="0"/>
          <w:divBdr>
            <w:top w:val="none" w:sz="0" w:space="0" w:color="auto"/>
            <w:left w:val="none" w:sz="0" w:space="0" w:color="auto"/>
            <w:bottom w:val="none" w:sz="0" w:space="0" w:color="auto"/>
            <w:right w:val="none" w:sz="0" w:space="0" w:color="auto"/>
          </w:divBdr>
        </w:div>
      </w:divsChild>
    </w:div>
    <w:div w:id="1744792127">
      <w:bodyDiv w:val="1"/>
      <w:marLeft w:val="0"/>
      <w:marRight w:val="0"/>
      <w:marTop w:val="0"/>
      <w:marBottom w:val="0"/>
      <w:divBdr>
        <w:top w:val="none" w:sz="0" w:space="0" w:color="auto"/>
        <w:left w:val="none" w:sz="0" w:space="0" w:color="auto"/>
        <w:bottom w:val="none" w:sz="0" w:space="0" w:color="auto"/>
        <w:right w:val="none" w:sz="0" w:space="0" w:color="auto"/>
      </w:divBdr>
    </w:div>
    <w:div w:id="1768576908">
      <w:bodyDiv w:val="1"/>
      <w:marLeft w:val="0"/>
      <w:marRight w:val="0"/>
      <w:marTop w:val="0"/>
      <w:marBottom w:val="0"/>
      <w:divBdr>
        <w:top w:val="none" w:sz="0" w:space="0" w:color="auto"/>
        <w:left w:val="none" w:sz="0" w:space="0" w:color="auto"/>
        <w:bottom w:val="none" w:sz="0" w:space="0" w:color="auto"/>
        <w:right w:val="none" w:sz="0" w:space="0" w:color="auto"/>
      </w:divBdr>
      <w:divsChild>
        <w:div w:id="140510061">
          <w:marLeft w:val="0"/>
          <w:marRight w:val="0"/>
          <w:marTop w:val="0"/>
          <w:marBottom w:val="0"/>
          <w:divBdr>
            <w:top w:val="none" w:sz="0" w:space="0" w:color="auto"/>
            <w:left w:val="none" w:sz="0" w:space="0" w:color="auto"/>
            <w:bottom w:val="none" w:sz="0" w:space="0" w:color="auto"/>
            <w:right w:val="none" w:sz="0" w:space="0" w:color="auto"/>
          </w:divBdr>
        </w:div>
        <w:div w:id="854811085">
          <w:marLeft w:val="0"/>
          <w:marRight w:val="0"/>
          <w:marTop w:val="0"/>
          <w:marBottom w:val="0"/>
          <w:divBdr>
            <w:top w:val="none" w:sz="0" w:space="0" w:color="auto"/>
            <w:left w:val="none" w:sz="0" w:space="0" w:color="auto"/>
            <w:bottom w:val="none" w:sz="0" w:space="0" w:color="auto"/>
            <w:right w:val="none" w:sz="0" w:space="0" w:color="auto"/>
          </w:divBdr>
        </w:div>
        <w:div w:id="908269644">
          <w:marLeft w:val="0"/>
          <w:marRight w:val="0"/>
          <w:marTop w:val="0"/>
          <w:marBottom w:val="0"/>
          <w:divBdr>
            <w:top w:val="none" w:sz="0" w:space="0" w:color="auto"/>
            <w:left w:val="none" w:sz="0" w:space="0" w:color="auto"/>
            <w:bottom w:val="none" w:sz="0" w:space="0" w:color="auto"/>
            <w:right w:val="none" w:sz="0" w:space="0" w:color="auto"/>
          </w:divBdr>
        </w:div>
        <w:div w:id="1040132564">
          <w:marLeft w:val="0"/>
          <w:marRight w:val="0"/>
          <w:marTop w:val="0"/>
          <w:marBottom w:val="0"/>
          <w:divBdr>
            <w:top w:val="none" w:sz="0" w:space="0" w:color="auto"/>
            <w:left w:val="none" w:sz="0" w:space="0" w:color="auto"/>
            <w:bottom w:val="none" w:sz="0" w:space="0" w:color="auto"/>
            <w:right w:val="none" w:sz="0" w:space="0" w:color="auto"/>
          </w:divBdr>
        </w:div>
      </w:divsChild>
    </w:div>
    <w:div w:id="1796412025">
      <w:bodyDiv w:val="1"/>
      <w:marLeft w:val="0"/>
      <w:marRight w:val="0"/>
      <w:marTop w:val="0"/>
      <w:marBottom w:val="0"/>
      <w:divBdr>
        <w:top w:val="none" w:sz="0" w:space="0" w:color="auto"/>
        <w:left w:val="none" w:sz="0" w:space="0" w:color="auto"/>
        <w:bottom w:val="none" w:sz="0" w:space="0" w:color="auto"/>
        <w:right w:val="none" w:sz="0" w:space="0" w:color="auto"/>
      </w:divBdr>
      <w:divsChild>
        <w:div w:id="55780514">
          <w:marLeft w:val="0"/>
          <w:marRight w:val="0"/>
          <w:marTop w:val="0"/>
          <w:marBottom w:val="0"/>
          <w:divBdr>
            <w:top w:val="none" w:sz="0" w:space="0" w:color="auto"/>
            <w:left w:val="none" w:sz="0" w:space="0" w:color="auto"/>
            <w:bottom w:val="none" w:sz="0" w:space="0" w:color="auto"/>
            <w:right w:val="none" w:sz="0" w:space="0" w:color="auto"/>
          </w:divBdr>
        </w:div>
        <w:div w:id="114567786">
          <w:marLeft w:val="0"/>
          <w:marRight w:val="0"/>
          <w:marTop w:val="0"/>
          <w:marBottom w:val="0"/>
          <w:divBdr>
            <w:top w:val="none" w:sz="0" w:space="0" w:color="auto"/>
            <w:left w:val="none" w:sz="0" w:space="0" w:color="auto"/>
            <w:bottom w:val="none" w:sz="0" w:space="0" w:color="auto"/>
            <w:right w:val="none" w:sz="0" w:space="0" w:color="auto"/>
          </w:divBdr>
        </w:div>
        <w:div w:id="239173565">
          <w:marLeft w:val="0"/>
          <w:marRight w:val="0"/>
          <w:marTop w:val="0"/>
          <w:marBottom w:val="0"/>
          <w:divBdr>
            <w:top w:val="none" w:sz="0" w:space="0" w:color="auto"/>
            <w:left w:val="none" w:sz="0" w:space="0" w:color="auto"/>
            <w:bottom w:val="none" w:sz="0" w:space="0" w:color="auto"/>
            <w:right w:val="none" w:sz="0" w:space="0" w:color="auto"/>
          </w:divBdr>
        </w:div>
        <w:div w:id="353768935">
          <w:marLeft w:val="0"/>
          <w:marRight w:val="0"/>
          <w:marTop w:val="0"/>
          <w:marBottom w:val="0"/>
          <w:divBdr>
            <w:top w:val="none" w:sz="0" w:space="0" w:color="auto"/>
            <w:left w:val="none" w:sz="0" w:space="0" w:color="auto"/>
            <w:bottom w:val="none" w:sz="0" w:space="0" w:color="auto"/>
            <w:right w:val="none" w:sz="0" w:space="0" w:color="auto"/>
          </w:divBdr>
        </w:div>
        <w:div w:id="450394322">
          <w:marLeft w:val="0"/>
          <w:marRight w:val="0"/>
          <w:marTop w:val="0"/>
          <w:marBottom w:val="0"/>
          <w:divBdr>
            <w:top w:val="none" w:sz="0" w:space="0" w:color="auto"/>
            <w:left w:val="none" w:sz="0" w:space="0" w:color="auto"/>
            <w:bottom w:val="none" w:sz="0" w:space="0" w:color="auto"/>
            <w:right w:val="none" w:sz="0" w:space="0" w:color="auto"/>
          </w:divBdr>
        </w:div>
        <w:div w:id="557284034">
          <w:marLeft w:val="0"/>
          <w:marRight w:val="0"/>
          <w:marTop w:val="0"/>
          <w:marBottom w:val="0"/>
          <w:divBdr>
            <w:top w:val="none" w:sz="0" w:space="0" w:color="auto"/>
            <w:left w:val="none" w:sz="0" w:space="0" w:color="auto"/>
            <w:bottom w:val="none" w:sz="0" w:space="0" w:color="auto"/>
            <w:right w:val="none" w:sz="0" w:space="0" w:color="auto"/>
          </w:divBdr>
        </w:div>
        <w:div w:id="566458128">
          <w:marLeft w:val="0"/>
          <w:marRight w:val="0"/>
          <w:marTop w:val="0"/>
          <w:marBottom w:val="0"/>
          <w:divBdr>
            <w:top w:val="none" w:sz="0" w:space="0" w:color="auto"/>
            <w:left w:val="none" w:sz="0" w:space="0" w:color="auto"/>
            <w:bottom w:val="none" w:sz="0" w:space="0" w:color="auto"/>
            <w:right w:val="none" w:sz="0" w:space="0" w:color="auto"/>
          </w:divBdr>
        </w:div>
        <w:div w:id="592279218">
          <w:marLeft w:val="0"/>
          <w:marRight w:val="0"/>
          <w:marTop w:val="0"/>
          <w:marBottom w:val="0"/>
          <w:divBdr>
            <w:top w:val="none" w:sz="0" w:space="0" w:color="auto"/>
            <w:left w:val="none" w:sz="0" w:space="0" w:color="auto"/>
            <w:bottom w:val="none" w:sz="0" w:space="0" w:color="auto"/>
            <w:right w:val="none" w:sz="0" w:space="0" w:color="auto"/>
          </w:divBdr>
        </w:div>
        <w:div w:id="718626793">
          <w:marLeft w:val="0"/>
          <w:marRight w:val="0"/>
          <w:marTop w:val="0"/>
          <w:marBottom w:val="0"/>
          <w:divBdr>
            <w:top w:val="none" w:sz="0" w:space="0" w:color="auto"/>
            <w:left w:val="none" w:sz="0" w:space="0" w:color="auto"/>
            <w:bottom w:val="none" w:sz="0" w:space="0" w:color="auto"/>
            <w:right w:val="none" w:sz="0" w:space="0" w:color="auto"/>
          </w:divBdr>
        </w:div>
        <w:div w:id="785809304">
          <w:marLeft w:val="0"/>
          <w:marRight w:val="0"/>
          <w:marTop w:val="0"/>
          <w:marBottom w:val="0"/>
          <w:divBdr>
            <w:top w:val="none" w:sz="0" w:space="0" w:color="auto"/>
            <w:left w:val="none" w:sz="0" w:space="0" w:color="auto"/>
            <w:bottom w:val="none" w:sz="0" w:space="0" w:color="auto"/>
            <w:right w:val="none" w:sz="0" w:space="0" w:color="auto"/>
          </w:divBdr>
        </w:div>
        <w:div w:id="1008413068">
          <w:marLeft w:val="0"/>
          <w:marRight w:val="0"/>
          <w:marTop w:val="0"/>
          <w:marBottom w:val="0"/>
          <w:divBdr>
            <w:top w:val="none" w:sz="0" w:space="0" w:color="auto"/>
            <w:left w:val="none" w:sz="0" w:space="0" w:color="auto"/>
            <w:bottom w:val="none" w:sz="0" w:space="0" w:color="auto"/>
            <w:right w:val="none" w:sz="0" w:space="0" w:color="auto"/>
          </w:divBdr>
        </w:div>
        <w:div w:id="1032150708">
          <w:marLeft w:val="0"/>
          <w:marRight w:val="0"/>
          <w:marTop w:val="0"/>
          <w:marBottom w:val="0"/>
          <w:divBdr>
            <w:top w:val="none" w:sz="0" w:space="0" w:color="auto"/>
            <w:left w:val="none" w:sz="0" w:space="0" w:color="auto"/>
            <w:bottom w:val="none" w:sz="0" w:space="0" w:color="auto"/>
            <w:right w:val="none" w:sz="0" w:space="0" w:color="auto"/>
          </w:divBdr>
        </w:div>
        <w:div w:id="1058744806">
          <w:marLeft w:val="0"/>
          <w:marRight w:val="0"/>
          <w:marTop w:val="0"/>
          <w:marBottom w:val="0"/>
          <w:divBdr>
            <w:top w:val="none" w:sz="0" w:space="0" w:color="auto"/>
            <w:left w:val="none" w:sz="0" w:space="0" w:color="auto"/>
            <w:bottom w:val="none" w:sz="0" w:space="0" w:color="auto"/>
            <w:right w:val="none" w:sz="0" w:space="0" w:color="auto"/>
          </w:divBdr>
        </w:div>
        <w:div w:id="1131636117">
          <w:marLeft w:val="0"/>
          <w:marRight w:val="0"/>
          <w:marTop w:val="0"/>
          <w:marBottom w:val="0"/>
          <w:divBdr>
            <w:top w:val="none" w:sz="0" w:space="0" w:color="auto"/>
            <w:left w:val="none" w:sz="0" w:space="0" w:color="auto"/>
            <w:bottom w:val="none" w:sz="0" w:space="0" w:color="auto"/>
            <w:right w:val="none" w:sz="0" w:space="0" w:color="auto"/>
          </w:divBdr>
        </w:div>
        <w:div w:id="1194730599">
          <w:marLeft w:val="0"/>
          <w:marRight w:val="0"/>
          <w:marTop w:val="0"/>
          <w:marBottom w:val="0"/>
          <w:divBdr>
            <w:top w:val="none" w:sz="0" w:space="0" w:color="auto"/>
            <w:left w:val="none" w:sz="0" w:space="0" w:color="auto"/>
            <w:bottom w:val="none" w:sz="0" w:space="0" w:color="auto"/>
            <w:right w:val="none" w:sz="0" w:space="0" w:color="auto"/>
          </w:divBdr>
        </w:div>
        <w:div w:id="1196846876">
          <w:marLeft w:val="0"/>
          <w:marRight w:val="0"/>
          <w:marTop w:val="0"/>
          <w:marBottom w:val="0"/>
          <w:divBdr>
            <w:top w:val="none" w:sz="0" w:space="0" w:color="auto"/>
            <w:left w:val="none" w:sz="0" w:space="0" w:color="auto"/>
            <w:bottom w:val="none" w:sz="0" w:space="0" w:color="auto"/>
            <w:right w:val="none" w:sz="0" w:space="0" w:color="auto"/>
          </w:divBdr>
        </w:div>
        <w:div w:id="1287077722">
          <w:marLeft w:val="0"/>
          <w:marRight w:val="0"/>
          <w:marTop w:val="0"/>
          <w:marBottom w:val="0"/>
          <w:divBdr>
            <w:top w:val="none" w:sz="0" w:space="0" w:color="auto"/>
            <w:left w:val="none" w:sz="0" w:space="0" w:color="auto"/>
            <w:bottom w:val="none" w:sz="0" w:space="0" w:color="auto"/>
            <w:right w:val="none" w:sz="0" w:space="0" w:color="auto"/>
          </w:divBdr>
        </w:div>
        <w:div w:id="1303195467">
          <w:marLeft w:val="0"/>
          <w:marRight w:val="0"/>
          <w:marTop w:val="0"/>
          <w:marBottom w:val="0"/>
          <w:divBdr>
            <w:top w:val="none" w:sz="0" w:space="0" w:color="auto"/>
            <w:left w:val="none" w:sz="0" w:space="0" w:color="auto"/>
            <w:bottom w:val="none" w:sz="0" w:space="0" w:color="auto"/>
            <w:right w:val="none" w:sz="0" w:space="0" w:color="auto"/>
          </w:divBdr>
        </w:div>
        <w:div w:id="1853370256">
          <w:marLeft w:val="0"/>
          <w:marRight w:val="0"/>
          <w:marTop w:val="0"/>
          <w:marBottom w:val="0"/>
          <w:divBdr>
            <w:top w:val="none" w:sz="0" w:space="0" w:color="auto"/>
            <w:left w:val="none" w:sz="0" w:space="0" w:color="auto"/>
            <w:bottom w:val="none" w:sz="0" w:space="0" w:color="auto"/>
            <w:right w:val="none" w:sz="0" w:space="0" w:color="auto"/>
          </w:divBdr>
        </w:div>
        <w:div w:id="1949923174">
          <w:marLeft w:val="0"/>
          <w:marRight w:val="0"/>
          <w:marTop w:val="0"/>
          <w:marBottom w:val="0"/>
          <w:divBdr>
            <w:top w:val="none" w:sz="0" w:space="0" w:color="auto"/>
            <w:left w:val="none" w:sz="0" w:space="0" w:color="auto"/>
            <w:bottom w:val="none" w:sz="0" w:space="0" w:color="auto"/>
            <w:right w:val="none" w:sz="0" w:space="0" w:color="auto"/>
          </w:divBdr>
        </w:div>
        <w:div w:id="2072118433">
          <w:marLeft w:val="0"/>
          <w:marRight w:val="0"/>
          <w:marTop w:val="0"/>
          <w:marBottom w:val="0"/>
          <w:divBdr>
            <w:top w:val="none" w:sz="0" w:space="0" w:color="auto"/>
            <w:left w:val="none" w:sz="0" w:space="0" w:color="auto"/>
            <w:bottom w:val="none" w:sz="0" w:space="0" w:color="auto"/>
            <w:right w:val="none" w:sz="0" w:space="0" w:color="auto"/>
          </w:divBdr>
        </w:div>
      </w:divsChild>
    </w:div>
    <w:div w:id="1836191460">
      <w:bodyDiv w:val="1"/>
      <w:marLeft w:val="0"/>
      <w:marRight w:val="0"/>
      <w:marTop w:val="0"/>
      <w:marBottom w:val="0"/>
      <w:divBdr>
        <w:top w:val="none" w:sz="0" w:space="0" w:color="auto"/>
        <w:left w:val="none" w:sz="0" w:space="0" w:color="auto"/>
        <w:bottom w:val="none" w:sz="0" w:space="0" w:color="auto"/>
        <w:right w:val="none" w:sz="0" w:space="0" w:color="auto"/>
      </w:divBdr>
    </w:div>
    <w:div w:id="1851791433">
      <w:bodyDiv w:val="1"/>
      <w:marLeft w:val="0"/>
      <w:marRight w:val="0"/>
      <w:marTop w:val="0"/>
      <w:marBottom w:val="0"/>
      <w:divBdr>
        <w:top w:val="none" w:sz="0" w:space="0" w:color="auto"/>
        <w:left w:val="none" w:sz="0" w:space="0" w:color="auto"/>
        <w:bottom w:val="none" w:sz="0" w:space="0" w:color="auto"/>
        <w:right w:val="none" w:sz="0" w:space="0" w:color="auto"/>
      </w:divBdr>
      <w:divsChild>
        <w:div w:id="304773897">
          <w:marLeft w:val="0"/>
          <w:marRight w:val="0"/>
          <w:marTop w:val="0"/>
          <w:marBottom w:val="0"/>
          <w:divBdr>
            <w:top w:val="none" w:sz="0" w:space="0" w:color="auto"/>
            <w:left w:val="none" w:sz="0" w:space="0" w:color="auto"/>
            <w:bottom w:val="none" w:sz="0" w:space="0" w:color="auto"/>
            <w:right w:val="none" w:sz="0" w:space="0" w:color="auto"/>
          </w:divBdr>
        </w:div>
        <w:div w:id="1208757317">
          <w:marLeft w:val="0"/>
          <w:marRight w:val="0"/>
          <w:marTop w:val="0"/>
          <w:marBottom w:val="0"/>
          <w:divBdr>
            <w:top w:val="none" w:sz="0" w:space="0" w:color="auto"/>
            <w:left w:val="none" w:sz="0" w:space="0" w:color="auto"/>
            <w:bottom w:val="none" w:sz="0" w:space="0" w:color="auto"/>
            <w:right w:val="none" w:sz="0" w:space="0" w:color="auto"/>
          </w:divBdr>
        </w:div>
        <w:div w:id="1806967821">
          <w:marLeft w:val="0"/>
          <w:marRight w:val="0"/>
          <w:marTop w:val="0"/>
          <w:marBottom w:val="0"/>
          <w:divBdr>
            <w:top w:val="none" w:sz="0" w:space="0" w:color="auto"/>
            <w:left w:val="none" w:sz="0" w:space="0" w:color="auto"/>
            <w:bottom w:val="none" w:sz="0" w:space="0" w:color="auto"/>
            <w:right w:val="none" w:sz="0" w:space="0" w:color="auto"/>
          </w:divBdr>
        </w:div>
      </w:divsChild>
    </w:div>
    <w:div w:id="1905800347">
      <w:bodyDiv w:val="1"/>
      <w:marLeft w:val="0"/>
      <w:marRight w:val="0"/>
      <w:marTop w:val="0"/>
      <w:marBottom w:val="0"/>
      <w:divBdr>
        <w:top w:val="none" w:sz="0" w:space="0" w:color="auto"/>
        <w:left w:val="none" w:sz="0" w:space="0" w:color="auto"/>
        <w:bottom w:val="none" w:sz="0" w:space="0" w:color="auto"/>
        <w:right w:val="none" w:sz="0" w:space="0" w:color="auto"/>
      </w:divBdr>
      <w:divsChild>
        <w:div w:id="714353393">
          <w:marLeft w:val="0"/>
          <w:marRight w:val="0"/>
          <w:marTop w:val="0"/>
          <w:marBottom w:val="0"/>
          <w:divBdr>
            <w:top w:val="none" w:sz="0" w:space="0" w:color="auto"/>
            <w:left w:val="none" w:sz="0" w:space="0" w:color="auto"/>
            <w:bottom w:val="none" w:sz="0" w:space="0" w:color="auto"/>
            <w:right w:val="none" w:sz="0" w:space="0" w:color="auto"/>
          </w:divBdr>
        </w:div>
        <w:div w:id="916980291">
          <w:marLeft w:val="0"/>
          <w:marRight w:val="0"/>
          <w:marTop w:val="0"/>
          <w:marBottom w:val="0"/>
          <w:divBdr>
            <w:top w:val="none" w:sz="0" w:space="0" w:color="auto"/>
            <w:left w:val="none" w:sz="0" w:space="0" w:color="auto"/>
            <w:bottom w:val="none" w:sz="0" w:space="0" w:color="auto"/>
            <w:right w:val="none" w:sz="0" w:space="0" w:color="auto"/>
          </w:divBdr>
        </w:div>
        <w:div w:id="1046098345">
          <w:marLeft w:val="0"/>
          <w:marRight w:val="0"/>
          <w:marTop w:val="0"/>
          <w:marBottom w:val="0"/>
          <w:divBdr>
            <w:top w:val="none" w:sz="0" w:space="0" w:color="auto"/>
            <w:left w:val="none" w:sz="0" w:space="0" w:color="auto"/>
            <w:bottom w:val="none" w:sz="0" w:space="0" w:color="auto"/>
            <w:right w:val="none" w:sz="0" w:space="0" w:color="auto"/>
          </w:divBdr>
        </w:div>
        <w:div w:id="1234927076">
          <w:marLeft w:val="0"/>
          <w:marRight w:val="0"/>
          <w:marTop w:val="0"/>
          <w:marBottom w:val="0"/>
          <w:divBdr>
            <w:top w:val="none" w:sz="0" w:space="0" w:color="auto"/>
            <w:left w:val="none" w:sz="0" w:space="0" w:color="auto"/>
            <w:bottom w:val="none" w:sz="0" w:space="0" w:color="auto"/>
            <w:right w:val="none" w:sz="0" w:space="0" w:color="auto"/>
          </w:divBdr>
        </w:div>
      </w:divsChild>
    </w:div>
    <w:div w:id="1906405148">
      <w:bodyDiv w:val="1"/>
      <w:marLeft w:val="0"/>
      <w:marRight w:val="0"/>
      <w:marTop w:val="0"/>
      <w:marBottom w:val="0"/>
      <w:divBdr>
        <w:top w:val="none" w:sz="0" w:space="0" w:color="auto"/>
        <w:left w:val="none" w:sz="0" w:space="0" w:color="auto"/>
        <w:bottom w:val="none" w:sz="0" w:space="0" w:color="auto"/>
        <w:right w:val="none" w:sz="0" w:space="0" w:color="auto"/>
      </w:divBdr>
    </w:div>
    <w:div w:id="1944338539">
      <w:bodyDiv w:val="1"/>
      <w:marLeft w:val="0"/>
      <w:marRight w:val="0"/>
      <w:marTop w:val="0"/>
      <w:marBottom w:val="0"/>
      <w:divBdr>
        <w:top w:val="none" w:sz="0" w:space="0" w:color="auto"/>
        <w:left w:val="none" w:sz="0" w:space="0" w:color="auto"/>
        <w:bottom w:val="none" w:sz="0" w:space="0" w:color="auto"/>
        <w:right w:val="none" w:sz="0" w:space="0" w:color="auto"/>
      </w:divBdr>
      <w:divsChild>
        <w:div w:id="9377929">
          <w:marLeft w:val="0"/>
          <w:marRight w:val="0"/>
          <w:marTop w:val="0"/>
          <w:marBottom w:val="0"/>
          <w:divBdr>
            <w:top w:val="none" w:sz="0" w:space="0" w:color="auto"/>
            <w:left w:val="none" w:sz="0" w:space="0" w:color="auto"/>
            <w:bottom w:val="none" w:sz="0" w:space="0" w:color="auto"/>
            <w:right w:val="none" w:sz="0" w:space="0" w:color="auto"/>
          </w:divBdr>
        </w:div>
        <w:div w:id="86004411">
          <w:marLeft w:val="0"/>
          <w:marRight w:val="0"/>
          <w:marTop w:val="0"/>
          <w:marBottom w:val="0"/>
          <w:divBdr>
            <w:top w:val="none" w:sz="0" w:space="0" w:color="auto"/>
            <w:left w:val="none" w:sz="0" w:space="0" w:color="auto"/>
            <w:bottom w:val="none" w:sz="0" w:space="0" w:color="auto"/>
            <w:right w:val="none" w:sz="0" w:space="0" w:color="auto"/>
          </w:divBdr>
        </w:div>
        <w:div w:id="109010616">
          <w:marLeft w:val="0"/>
          <w:marRight w:val="0"/>
          <w:marTop w:val="0"/>
          <w:marBottom w:val="0"/>
          <w:divBdr>
            <w:top w:val="none" w:sz="0" w:space="0" w:color="auto"/>
            <w:left w:val="none" w:sz="0" w:space="0" w:color="auto"/>
            <w:bottom w:val="none" w:sz="0" w:space="0" w:color="auto"/>
            <w:right w:val="none" w:sz="0" w:space="0" w:color="auto"/>
          </w:divBdr>
        </w:div>
        <w:div w:id="109010768">
          <w:marLeft w:val="0"/>
          <w:marRight w:val="0"/>
          <w:marTop w:val="0"/>
          <w:marBottom w:val="0"/>
          <w:divBdr>
            <w:top w:val="none" w:sz="0" w:space="0" w:color="auto"/>
            <w:left w:val="none" w:sz="0" w:space="0" w:color="auto"/>
            <w:bottom w:val="none" w:sz="0" w:space="0" w:color="auto"/>
            <w:right w:val="none" w:sz="0" w:space="0" w:color="auto"/>
          </w:divBdr>
        </w:div>
        <w:div w:id="200947952">
          <w:marLeft w:val="0"/>
          <w:marRight w:val="0"/>
          <w:marTop w:val="0"/>
          <w:marBottom w:val="0"/>
          <w:divBdr>
            <w:top w:val="none" w:sz="0" w:space="0" w:color="auto"/>
            <w:left w:val="none" w:sz="0" w:space="0" w:color="auto"/>
            <w:bottom w:val="none" w:sz="0" w:space="0" w:color="auto"/>
            <w:right w:val="none" w:sz="0" w:space="0" w:color="auto"/>
          </w:divBdr>
        </w:div>
        <w:div w:id="326441300">
          <w:marLeft w:val="0"/>
          <w:marRight w:val="0"/>
          <w:marTop w:val="0"/>
          <w:marBottom w:val="0"/>
          <w:divBdr>
            <w:top w:val="none" w:sz="0" w:space="0" w:color="auto"/>
            <w:left w:val="none" w:sz="0" w:space="0" w:color="auto"/>
            <w:bottom w:val="none" w:sz="0" w:space="0" w:color="auto"/>
            <w:right w:val="none" w:sz="0" w:space="0" w:color="auto"/>
          </w:divBdr>
        </w:div>
        <w:div w:id="364060367">
          <w:marLeft w:val="0"/>
          <w:marRight w:val="0"/>
          <w:marTop w:val="0"/>
          <w:marBottom w:val="0"/>
          <w:divBdr>
            <w:top w:val="none" w:sz="0" w:space="0" w:color="auto"/>
            <w:left w:val="none" w:sz="0" w:space="0" w:color="auto"/>
            <w:bottom w:val="none" w:sz="0" w:space="0" w:color="auto"/>
            <w:right w:val="none" w:sz="0" w:space="0" w:color="auto"/>
          </w:divBdr>
        </w:div>
        <w:div w:id="401297017">
          <w:marLeft w:val="0"/>
          <w:marRight w:val="0"/>
          <w:marTop w:val="0"/>
          <w:marBottom w:val="0"/>
          <w:divBdr>
            <w:top w:val="none" w:sz="0" w:space="0" w:color="auto"/>
            <w:left w:val="none" w:sz="0" w:space="0" w:color="auto"/>
            <w:bottom w:val="none" w:sz="0" w:space="0" w:color="auto"/>
            <w:right w:val="none" w:sz="0" w:space="0" w:color="auto"/>
          </w:divBdr>
        </w:div>
        <w:div w:id="419300166">
          <w:marLeft w:val="0"/>
          <w:marRight w:val="0"/>
          <w:marTop w:val="0"/>
          <w:marBottom w:val="0"/>
          <w:divBdr>
            <w:top w:val="none" w:sz="0" w:space="0" w:color="auto"/>
            <w:left w:val="none" w:sz="0" w:space="0" w:color="auto"/>
            <w:bottom w:val="none" w:sz="0" w:space="0" w:color="auto"/>
            <w:right w:val="none" w:sz="0" w:space="0" w:color="auto"/>
          </w:divBdr>
        </w:div>
        <w:div w:id="559755864">
          <w:marLeft w:val="0"/>
          <w:marRight w:val="0"/>
          <w:marTop w:val="0"/>
          <w:marBottom w:val="0"/>
          <w:divBdr>
            <w:top w:val="none" w:sz="0" w:space="0" w:color="auto"/>
            <w:left w:val="none" w:sz="0" w:space="0" w:color="auto"/>
            <w:bottom w:val="none" w:sz="0" w:space="0" w:color="auto"/>
            <w:right w:val="none" w:sz="0" w:space="0" w:color="auto"/>
          </w:divBdr>
        </w:div>
        <w:div w:id="615715523">
          <w:marLeft w:val="0"/>
          <w:marRight w:val="0"/>
          <w:marTop w:val="0"/>
          <w:marBottom w:val="0"/>
          <w:divBdr>
            <w:top w:val="none" w:sz="0" w:space="0" w:color="auto"/>
            <w:left w:val="none" w:sz="0" w:space="0" w:color="auto"/>
            <w:bottom w:val="none" w:sz="0" w:space="0" w:color="auto"/>
            <w:right w:val="none" w:sz="0" w:space="0" w:color="auto"/>
          </w:divBdr>
        </w:div>
        <w:div w:id="642733745">
          <w:marLeft w:val="0"/>
          <w:marRight w:val="0"/>
          <w:marTop w:val="0"/>
          <w:marBottom w:val="0"/>
          <w:divBdr>
            <w:top w:val="none" w:sz="0" w:space="0" w:color="auto"/>
            <w:left w:val="none" w:sz="0" w:space="0" w:color="auto"/>
            <w:bottom w:val="none" w:sz="0" w:space="0" w:color="auto"/>
            <w:right w:val="none" w:sz="0" w:space="0" w:color="auto"/>
          </w:divBdr>
        </w:div>
        <w:div w:id="659044016">
          <w:marLeft w:val="0"/>
          <w:marRight w:val="0"/>
          <w:marTop w:val="0"/>
          <w:marBottom w:val="0"/>
          <w:divBdr>
            <w:top w:val="none" w:sz="0" w:space="0" w:color="auto"/>
            <w:left w:val="none" w:sz="0" w:space="0" w:color="auto"/>
            <w:bottom w:val="none" w:sz="0" w:space="0" w:color="auto"/>
            <w:right w:val="none" w:sz="0" w:space="0" w:color="auto"/>
          </w:divBdr>
        </w:div>
        <w:div w:id="690650232">
          <w:marLeft w:val="0"/>
          <w:marRight w:val="0"/>
          <w:marTop w:val="0"/>
          <w:marBottom w:val="0"/>
          <w:divBdr>
            <w:top w:val="none" w:sz="0" w:space="0" w:color="auto"/>
            <w:left w:val="none" w:sz="0" w:space="0" w:color="auto"/>
            <w:bottom w:val="none" w:sz="0" w:space="0" w:color="auto"/>
            <w:right w:val="none" w:sz="0" w:space="0" w:color="auto"/>
          </w:divBdr>
        </w:div>
        <w:div w:id="766459895">
          <w:marLeft w:val="0"/>
          <w:marRight w:val="0"/>
          <w:marTop w:val="0"/>
          <w:marBottom w:val="0"/>
          <w:divBdr>
            <w:top w:val="none" w:sz="0" w:space="0" w:color="auto"/>
            <w:left w:val="none" w:sz="0" w:space="0" w:color="auto"/>
            <w:bottom w:val="none" w:sz="0" w:space="0" w:color="auto"/>
            <w:right w:val="none" w:sz="0" w:space="0" w:color="auto"/>
          </w:divBdr>
        </w:div>
        <w:div w:id="1032417029">
          <w:marLeft w:val="0"/>
          <w:marRight w:val="0"/>
          <w:marTop w:val="0"/>
          <w:marBottom w:val="0"/>
          <w:divBdr>
            <w:top w:val="none" w:sz="0" w:space="0" w:color="auto"/>
            <w:left w:val="none" w:sz="0" w:space="0" w:color="auto"/>
            <w:bottom w:val="none" w:sz="0" w:space="0" w:color="auto"/>
            <w:right w:val="none" w:sz="0" w:space="0" w:color="auto"/>
          </w:divBdr>
        </w:div>
        <w:div w:id="1132401924">
          <w:marLeft w:val="0"/>
          <w:marRight w:val="0"/>
          <w:marTop w:val="0"/>
          <w:marBottom w:val="0"/>
          <w:divBdr>
            <w:top w:val="none" w:sz="0" w:space="0" w:color="auto"/>
            <w:left w:val="none" w:sz="0" w:space="0" w:color="auto"/>
            <w:bottom w:val="none" w:sz="0" w:space="0" w:color="auto"/>
            <w:right w:val="none" w:sz="0" w:space="0" w:color="auto"/>
          </w:divBdr>
        </w:div>
        <w:div w:id="1226070920">
          <w:marLeft w:val="0"/>
          <w:marRight w:val="0"/>
          <w:marTop w:val="0"/>
          <w:marBottom w:val="0"/>
          <w:divBdr>
            <w:top w:val="none" w:sz="0" w:space="0" w:color="auto"/>
            <w:left w:val="none" w:sz="0" w:space="0" w:color="auto"/>
            <w:bottom w:val="none" w:sz="0" w:space="0" w:color="auto"/>
            <w:right w:val="none" w:sz="0" w:space="0" w:color="auto"/>
          </w:divBdr>
        </w:div>
        <w:div w:id="1245382815">
          <w:marLeft w:val="0"/>
          <w:marRight w:val="0"/>
          <w:marTop w:val="0"/>
          <w:marBottom w:val="0"/>
          <w:divBdr>
            <w:top w:val="none" w:sz="0" w:space="0" w:color="auto"/>
            <w:left w:val="none" w:sz="0" w:space="0" w:color="auto"/>
            <w:bottom w:val="none" w:sz="0" w:space="0" w:color="auto"/>
            <w:right w:val="none" w:sz="0" w:space="0" w:color="auto"/>
          </w:divBdr>
        </w:div>
        <w:div w:id="1296564455">
          <w:marLeft w:val="0"/>
          <w:marRight w:val="0"/>
          <w:marTop w:val="0"/>
          <w:marBottom w:val="0"/>
          <w:divBdr>
            <w:top w:val="none" w:sz="0" w:space="0" w:color="auto"/>
            <w:left w:val="none" w:sz="0" w:space="0" w:color="auto"/>
            <w:bottom w:val="none" w:sz="0" w:space="0" w:color="auto"/>
            <w:right w:val="none" w:sz="0" w:space="0" w:color="auto"/>
          </w:divBdr>
        </w:div>
        <w:div w:id="1300527359">
          <w:marLeft w:val="0"/>
          <w:marRight w:val="0"/>
          <w:marTop w:val="0"/>
          <w:marBottom w:val="0"/>
          <w:divBdr>
            <w:top w:val="none" w:sz="0" w:space="0" w:color="auto"/>
            <w:left w:val="none" w:sz="0" w:space="0" w:color="auto"/>
            <w:bottom w:val="none" w:sz="0" w:space="0" w:color="auto"/>
            <w:right w:val="none" w:sz="0" w:space="0" w:color="auto"/>
          </w:divBdr>
        </w:div>
        <w:div w:id="1312713795">
          <w:marLeft w:val="0"/>
          <w:marRight w:val="0"/>
          <w:marTop w:val="0"/>
          <w:marBottom w:val="0"/>
          <w:divBdr>
            <w:top w:val="none" w:sz="0" w:space="0" w:color="auto"/>
            <w:left w:val="none" w:sz="0" w:space="0" w:color="auto"/>
            <w:bottom w:val="none" w:sz="0" w:space="0" w:color="auto"/>
            <w:right w:val="none" w:sz="0" w:space="0" w:color="auto"/>
          </w:divBdr>
        </w:div>
        <w:div w:id="1409691847">
          <w:marLeft w:val="0"/>
          <w:marRight w:val="0"/>
          <w:marTop w:val="0"/>
          <w:marBottom w:val="0"/>
          <w:divBdr>
            <w:top w:val="none" w:sz="0" w:space="0" w:color="auto"/>
            <w:left w:val="none" w:sz="0" w:space="0" w:color="auto"/>
            <w:bottom w:val="none" w:sz="0" w:space="0" w:color="auto"/>
            <w:right w:val="none" w:sz="0" w:space="0" w:color="auto"/>
          </w:divBdr>
        </w:div>
        <w:div w:id="1449811440">
          <w:marLeft w:val="0"/>
          <w:marRight w:val="0"/>
          <w:marTop w:val="0"/>
          <w:marBottom w:val="0"/>
          <w:divBdr>
            <w:top w:val="none" w:sz="0" w:space="0" w:color="auto"/>
            <w:left w:val="none" w:sz="0" w:space="0" w:color="auto"/>
            <w:bottom w:val="none" w:sz="0" w:space="0" w:color="auto"/>
            <w:right w:val="none" w:sz="0" w:space="0" w:color="auto"/>
          </w:divBdr>
        </w:div>
        <w:div w:id="1585609073">
          <w:marLeft w:val="0"/>
          <w:marRight w:val="0"/>
          <w:marTop w:val="0"/>
          <w:marBottom w:val="0"/>
          <w:divBdr>
            <w:top w:val="none" w:sz="0" w:space="0" w:color="auto"/>
            <w:left w:val="none" w:sz="0" w:space="0" w:color="auto"/>
            <w:bottom w:val="none" w:sz="0" w:space="0" w:color="auto"/>
            <w:right w:val="none" w:sz="0" w:space="0" w:color="auto"/>
          </w:divBdr>
        </w:div>
        <w:div w:id="1601647587">
          <w:marLeft w:val="0"/>
          <w:marRight w:val="0"/>
          <w:marTop w:val="0"/>
          <w:marBottom w:val="0"/>
          <w:divBdr>
            <w:top w:val="none" w:sz="0" w:space="0" w:color="auto"/>
            <w:left w:val="none" w:sz="0" w:space="0" w:color="auto"/>
            <w:bottom w:val="none" w:sz="0" w:space="0" w:color="auto"/>
            <w:right w:val="none" w:sz="0" w:space="0" w:color="auto"/>
          </w:divBdr>
        </w:div>
        <w:div w:id="1625768635">
          <w:marLeft w:val="0"/>
          <w:marRight w:val="0"/>
          <w:marTop w:val="0"/>
          <w:marBottom w:val="0"/>
          <w:divBdr>
            <w:top w:val="none" w:sz="0" w:space="0" w:color="auto"/>
            <w:left w:val="none" w:sz="0" w:space="0" w:color="auto"/>
            <w:bottom w:val="none" w:sz="0" w:space="0" w:color="auto"/>
            <w:right w:val="none" w:sz="0" w:space="0" w:color="auto"/>
          </w:divBdr>
        </w:div>
        <w:div w:id="1767266252">
          <w:marLeft w:val="0"/>
          <w:marRight w:val="0"/>
          <w:marTop w:val="0"/>
          <w:marBottom w:val="0"/>
          <w:divBdr>
            <w:top w:val="none" w:sz="0" w:space="0" w:color="auto"/>
            <w:left w:val="none" w:sz="0" w:space="0" w:color="auto"/>
            <w:bottom w:val="none" w:sz="0" w:space="0" w:color="auto"/>
            <w:right w:val="none" w:sz="0" w:space="0" w:color="auto"/>
          </w:divBdr>
        </w:div>
        <w:div w:id="1961910590">
          <w:marLeft w:val="0"/>
          <w:marRight w:val="0"/>
          <w:marTop w:val="0"/>
          <w:marBottom w:val="0"/>
          <w:divBdr>
            <w:top w:val="none" w:sz="0" w:space="0" w:color="auto"/>
            <w:left w:val="none" w:sz="0" w:space="0" w:color="auto"/>
            <w:bottom w:val="none" w:sz="0" w:space="0" w:color="auto"/>
            <w:right w:val="none" w:sz="0" w:space="0" w:color="auto"/>
          </w:divBdr>
        </w:div>
        <w:div w:id="1982422350">
          <w:marLeft w:val="0"/>
          <w:marRight w:val="0"/>
          <w:marTop w:val="0"/>
          <w:marBottom w:val="0"/>
          <w:divBdr>
            <w:top w:val="none" w:sz="0" w:space="0" w:color="auto"/>
            <w:left w:val="none" w:sz="0" w:space="0" w:color="auto"/>
            <w:bottom w:val="none" w:sz="0" w:space="0" w:color="auto"/>
            <w:right w:val="none" w:sz="0" w:space="0" w:color="auto"/>
          </w:divBdr>
        </w:div>
      </w:divsChild>
    </w:div>
    <w:div w:id="1974404466">
      <w:bodyDiv w:val="1"/>
      <w:marLeft w:val="0"/>
      <w:marRight w:val="0"/>
      <w:marTop w:val="0"/>
      <w:marBottom w:val="0"/>
      <w:divBdr>
        <w:top w:val="none" w:sz="0" w:space="0" w:color="auto"/>
        <w:left w:val="none" w:sz="0" w:space="0" w:color="auto"/>
        <w:bottom w:val="none" w:sz="0" w:space="0" w:color="auto"/>
        <w:right w:val="none" w:sz="0" w:space="0" w:color="auto"/>
      </w:divBdr>
      <w:divsChild>
        <w:div w:id="259529613">
          <w:marLeft w:val="0"/>
          <w:marRight w:val="0"/>
          <w:marTop w:val="0"/>
          <w:marBottom w:val="0"/>
          <w:divBdr>
            <w:top w:val="none" w:sz="0" w:space="0" w:color="auto"/>
            <w:left w:val="none" w:sz="0" w:space="0" w:color="auto"/>
            <w:bottom w:val="none" w:sz="0" w:space="0" w:color="auto"/>
            <w:right w:val="none" w:sz="0" w:space="0" w:color="auto"/>
          </w:divBdr>
        </w:div>
        <w:div w:id="306588242">
          <w:marLeft w:val="0"/>
          <w:marRight w:val="0"/>
          <w:marTop w:val="0"/>
          <w:marBottom w:val="0"/>
          <w:divBdr>
            <w:top w:val="none" w:sz="0" w:space="0" w:color="auto"/>
            <w:left w:val="none" w:sz="0" w:space="0" w:color="auto"/>
            <w:bottom w:val="none" w:sz="0" w:space="0" w:color="auto"/>
            <w:right w:val="none" w:sz="0" w:space="0" w:color="auto"/>
          </w:divBdr>
        </w:div>
        <w:div w:id="460540157">
          <w:marLeft w:val="0"/>
          <w:marRight w:val="0"/>
          <w:marTop w:val="0"/>
          <w:marBottom w:val="0"/>
          <w:divBdr>
            <w:top w:val="none" w:sz="0" w:space="0" w:color="auto"/>
            <w:left w:val="none" w:sz="0" w:space="0" w:color="auto"/>
            <w:bottom w:val="none" w:sz="0" w:space="0" w:color="auto"/>
            <w:right w:val="none" w:sz="0" w:space="0" w:color="auto"/>
          </w:divBdr>
        </w:div>
        <w:div w:id="634065985">
          <w:marLeft w:val="0"/>
          <w:marRight w:val="0"/>
          <w:marTop w:val="0"/>
          <w:marBottom w:val="0"/>
          <w:divBdr>
            <w:top w:val="none" w:sz="0" w:space="0" w:color="auto"/>
            <w:left w:val="none" w:sz="0" w:space="0" w:color="auto"/>
            <w:bottom w:val="none" w:sz="0" w:space="0" w:color="auto"/>
            <w:right w:val="none" w:sz="0" w:space="0" w:color="auto"/>
          </w:divBdr>
        </w:div>
        <w:div w:id="796486275">
          <w:marLeft w:val="0"/>
          <w:marRight w:val="0"/>
          <w:marTop w:val="0"/>
          <w:marBottom w:val="0"/>
          <w:divBdr>
            <w:top w:val="none" w:sz="0" w:space="0" w:color="auto"/>
            <w:left w:val="none" w:sz="0" w:space="0" w:color="auto"/>
            <w:bottom w:val="none" w:sz="0" w:space="0" w:color="auto"/>
            <w:right w:val="none" w:sz="0" w:space="0" w:color="auto"/>
          </w:divBdr>
        </w:div>
        <w:div w:id="1046414024">
          <w:marLeft w:val="0"/>
          <w:marRight w:val="0"/>
          <w:marTop w:val="0"/>
          <w:marBottom w:val="0"/>
          <w:divBdr>
            <w:top w:val="none" w:sz="0" w:space="0" w:color="auto"/>
            <w:left w:val="none" w:sz="0" w:space="0" w:color="auto"/>
            <w:bottom w:val="none" w:sz="0" w:space="0" w:color="auto"/>
            <w:right w:val="none" w:sz="0" w:space="0" w:color="auto"/>
          </w:divBdr>
        </w:div>
        <w:div w:id="1124344401">
          <w:marLeft w:val="0"/>
          <w:marRight w:val="0"/>
          <w:marTop w:val="0"/>
          <w:marBottom w:val="0"/>
          <w:divBdr>
            <w:top w:val="none" w:sz="0" w:space="0" w:color="auto"/>
            <w:left w:val="none" w:sz="0" w:space="0" w:color="auto"/>
            <w:bottom w:val="none" w:sz="0" w:space="0" w:color="auto"/>
            <w:right w:val="none" w:sz="0" w:space="0" w:color="auto"/>
          </w:divBdr>
        </w:div>
        <w:div w:id="1170756148">
          <w:marLeft w:val="0"/>
          <w:marRight w:val="0"/>
          <w:marTop w:val="0"/>
          <w:marBottom w:val="0"/>
          <w:divBdr>
            <w:top w:val="none" w:sz="0" w:space="0" w:color="auto"/>
            <w:left w:val="none" w:sz="0" w:space="0" w:color="auto"/>
            <w:bottom w:val="none" w:sz="0" w:space="0" w:color="auto"/>
            <w:right w:val="none" w:sz="0" w:space="0" w:color="auto"/>
          </w:divBdr>
        </w:div>
        <w:div w:id="1440491114">
          <w:marLeft w:val="0"/>
          <w:marRight w:val="0"/>
          <w:marTop w:val="0"/>
          <w:marBottom w:val="0"/>
          <w:divBdr>
            <w:top w:val="none" w:sz="0" w:space="0" w:color="auto"/>
            <w:left w:val="none" w:sz="0" w:space="0" w:color="auto"/>
            <w:bottom w:val="none" w:sz="0" w:space="0" w:color="auto"/>
            <w:right w:val="none" w:sz="0" w:space="0" w:color="auto"/>
          </w:divBdr>
        </w:div>
        <w:div w:id="1463111301">
          <w:marLeft w:val="0"/>
          <w:marRight w:val="0"/>
          <w:marTop w:val="0"/>
          <w:marBottom w:val="0"/>
          <w:divBdr>
            <w:top w:val="none" w:sz="0" w:space="0" w:color="auto"/>
            <w:left w:val="none" w:sz="0" w:space="0" w:color="auto"/>
            <w:bottom w:val="none" w:sz="0" w:space="0" w:color="auto"/>
            <w:right w:val="none" w:sz="0" w:space="0" w:color="auto"/>
          </w:divBdr>
        </w:div>
        <w:div w:id="1465612543">
          <w:marLeft w:val="0"/>
          <w:marRight w:val="0"/>
          <w:marTop w:val="0"/>
          <w:marBottom w:val="0"/>
          <w:divBdr>
            <w:top w:val="none" w:sz="0" w:space="0" w:color="auto"/>
            <w:left w:val="none" w:sz="0" w:space="0" w:color="auto"/>
            <w:bottom w:val="none" w:sz="0" w:space="0" w:color="auto"/>
            <w:right w:val="none" w:sz="0" w:space="0" w:color="auto"/>
          </w:divBdr>
        </w:div>
        <w:div w:id="2059236919">
          <w:marLeft w:val="0"/>
          <w:marRight w:val="0"/>
          <w:marTop w:val="0"/>
          <w:marBottom w:val="0"/>
          <w:divBdr>
            <w:top w:val="none" w:sz="0" w:space="0" w:color="auto"/>
            <w:left w:val="none" w:sz="0" w:space="0" w:color="auto"/>
            <w:bottom w:val="none" w:sz="0" w:space="0" w:color="auto"/>
            <w:right w:val="none" w:sz="0" w:space="0" w:color="auto"/>
          </w:divBdr>
        </w:div>
      </w:divsChild>
    </w:div>
    <w:div w:id="1999573757">
      <w:bodyDiv w:val="1"/>
      <w:marLeft w:val="0"/>
      <w:marRight w:val="0"/>
      <w:marTop w:val="0"/>
      <w:marBottom w:val="0"/>
      <w:divBdr>
        <w:top w:val="none" w:sz="0" w:space="0" w:color="auto"/>
        <w:left w:val="none" w:sz="0" w:space="0" w:color="auto"/>
        <w:bottom w:val="none" w:sz="0" w:space="0" w:color="auto"/>
        <w:right w:val="none" w:sz="0" w:space="0" w:color="auto"/>
      </w:divBdr>
      <w:divsChild>
        <w:div w:id="1174615157">
          <w:marLeft w:val="0"/>
          <w:marRight w:val="0"/>
          <w:marTop w:val="0"/>
          <w:marBottom w:val="0"/>
          <w:divBdr>
            <w:top w:val="none" w:sz="0" w:space="0" w:color="auto"/>
            <w:left w:val="none" w:sz="0" w:space="0" w:color="auto"/>
            <w:bottom w:val="none" w:sz="0" w:space="0" w:color="auto"/>
            <w:right w:val="none" w:sz="0" w:space="0" w:color="auto"/>
          </w:divBdr>
        </w:div>
        <w:div w:id="1407876638">
          <w:marLeft w:val="0"/>
          <w:marRight w:val="0"/>
          <w:marTop w:val="0"/>
          <w:marBottom w:val="0"/>
          <w:divBdr>
            <w:top w:val="none" w:sz="0" w:space="0" w:color="auto"/>
            <w:left w:val="none" w:sz="0" w:space="0" w:color="auto"/>
            <w:bottom w:val="none" w:sz="0" w:space="0" w:color="auto"/>
            <w:right w:val="none" w:sz="0" w:space="0" w:color="auto"/>
          </w:divBdr>
        </w:div>
        <w:div w:id="1488325421">
          <w:marLeft w:val="0"/>
          <w:marRight w:val="0"/>
          <w:marTop w:val="0"/>
          <w:marBottom w:val="0"/>
          <w:divBdr>
            <w:top w:val="none" w:sz="0" w:space="0" w:color="auto"/>
            <w:left w:val="none" w:sz="0" w:space="0" w:color="auto"/>
            <w:bottom w:val="none" w:sz="0" w:space="0" w:color="auto"/>
            <w:right w:val="none" w:sz="0" w:space="0" w:color="auto"/>
          </w:divBdr>
        </w:div>
        <w:div w:id="1581988630">
          <w:marLeft w:val="0"/>
          <w:marRight w:val="0"/>
          <w:marTop w:val="0"/>
          <w:marBottom w:val="0"/>
          <w:divBdr>
            <w:top w:val="none" w:sz="0" w:space="0" w:color="auto"/>
            <w:left w:val="none" w:sz="0" w:space="0" w:color="auto"/>
            <w:bottom w:val="none" w:sz="0" w:space="0" w:color="auto"/>
            <w:right w:val="none" w:sz="0" w:space="0" w:color="auto"/>
          </w:divBdr>
        </w:div>
        <w:div w:id="1766195817">
          <w:marLeft w:val="0"/>
          <w:marRight w:val="0"/>
          <w:marTop w:val="0"/>
          <w:marBottom w:val="0"/>
          <w:divBdr>
            <w:top w:val="none" w:sz="0" w:space="0" w:color="auto"/>
            <w:left w:val="none" w:sz="0" w:space="0" w:color="auto"/>
            <w:bottom w:val="none" w:sz="0" w:space="0" w:color="auto"/>
            <w:right w:val="none" w:sz="0" w:space="0" w:color="auto"/>
          </w:divBdr>
        </w:div>
        <w:div w:id="2072849269">
          <w:marLeft w:val="0"/>
          <w:marRight w:val="0"/>
          <w:marTop w:val="0"/>
          <w:marBottom w:val="0"/>
          <w:divBdr>
            <w:top w:val="none" w:sz="0" w:space="0" w:color="auto"/>
            <w:left w:val="none" w:sz="0" w:space="0" w:color="auto"/>
            <w:bottom w:val="none" w:sz="0" w:space="0" w:color="auto"/>
            <w:right w:val="none" w:sz="0" w:space="0" w:color="auto"/>
          </w:divBdr>
        </w:div>
      </w:divsChild>
    </w:div>
    <w:div w:id="2012491883">
      <w:bodyDiv w:val="1"/>
      <w:marLeft w:val="0"/>
      <w:marRight w:val="0"/>
      <w:marTop w:val="0"/>
      <w:marBottom w:val="0"/>
      <w:divBdr>
        <w:top w:val="none" w:sz="0" w:space="0" w:color="auto"/>
        <w:left w:val="none" w:sz="0" w:space="0" w:color="auto"/>
        <w:bottom w:val="none" w:sz="0" w:space="0" w:color="auto"/>
        <w:right w:val="none" w:sz="0" w:space="0" w:color="auto"/>
      </w:divBdr>
      <w:divsChild>
        <w:div w:id="353506338">
          <w:marLeft w:val="0"/>
          <w:marRight w:val="0"/>
          <w:marTop w:val="0"/>
          <w:marBottom w:val="0"/>
          <w:divBdr>
            <w:top w:val="none" w:sz="0" w:space="0" w:color="auto"/>
            <w:left w:val="none" w:sz="0" w:space="0" w:color="auto"/>
            <w:bottom w:val="none" w:sz="0" w:space="0" w:color="auto"/>
            <w:right w:val="none" w:sz="0" w:space="0" w:color="auto"/>
          </w:divBdr>
        </w:div>
        <w:div w:id="444155988">
          <w:marLeft w:val="0"/>
          <w:marRight w:val="0"/>
          <w:marTop w:val="0"/>
          <w:marBottom w:val="0"/>
          <w:divBdr>
            <w:top w:val="none" w:sz="0" w:space="0" w:color="auto"/>
            <w:left w:val="none" w:sz="0" w:space="0" w:color="auto"/>
            <w:bottom w:val="none" w:sz="0" w:space="0" w:color="auto"/>
            <w:right w:val="none" w:sz="0" w:space="0" w:color="auto"/>
          </w:divBdr>
        </w:div>
        <w:div w:id="1468741556">
          <w:marLeft w:val="0"/>
          <w:marRight w:val="0"/>
          <w:marTop w:val="0"/>
          <w:marBottom w:val="0"/>
          <w:divBdr>
            <w:top w:val="none" w:sz="0" w:space="0" w:color="auto"/>
            <w:left w:val="none" w:sz="0" w:space="0" w:color="auto"/>
            <w:bottom w:val="none" w:sz="0" w:space="0" w:color="auto"/>
            <w:right w:val="none" w:sz="0" w:space="0" w:color="auto"/>
          </w:divBdr>
        </w:div>
      </w:divsChild>
    </w:div>
    <w:div w:id="2027705491">
      <w:bodyDiv w:val="1"/>
      <w:marLeft w:val="0"/>
      <w:marRight w:val="0"/>
      <w:marTop w:val="0"/>
      <w:marBottom w:val="0"/>
      <w:divBdr>
        <w:top w:val="none" w:sz="0" w:space="0" w:color="auto"/>
        <w:left w:val="none" w:sz="0" w:space="0" w:color="auto"/>
        <w:bottom w:val="none" w:sz="0" w:space="0" w:color="auto"/>
        <w:right w:val="none" w:sz="0" w:space="0" w:color="auto"/>
      </w:divBdr>
      <w:divsChild>
        <w:div w:id="130171602">
          <w:marLeft w:val="0"/>
          <w:marRight w:val="0"/>
          <w:marTop w:val="0"/>
          <w:marBottom w:val="0"/>
          <w:divBdr>
            <w:top w:val="none" w:sz="0" w:space="0" w:color="auto"/>
            <w:left w:val="none" w:sz="0" w:space="0" w:color="auto"/>
            <w:bottom w:val="none" w:sz="0" w:space="0" w:color="auto"/>
            <w:right w:val="none" w:sz="0" w:space="0" w:color="auto"/>
          </w:divBdr>
        </w:div>
        <w:div w:id="211775818">
          <w:marLeft w:val="0"/>
          <w:marRight w:val="0"/>
          <w:marTop w:val="0"/>
          <w:marBottom w:val="0"/>
          <w:divBdr>
            <w:top w:val="none" w:sz="0" w:space="0" w:color="auto"/>
            <w:left w:val="none" w:sz="0" w:space="0" w:color="auto"/>
            <w:bottom w:val="none" w:sz="0" w:space="0" w:color="auto"/>
            <w:right w:val="none" w:sz="0" w:space="0" w:color="auto"/>
          </w:divBdr>
        </w:div>
        <w:div w:id="280455502">
          <w:marLeft w:val="0"/>
          <w:marRight w:val="0"/>
          <w:marTop w:val="0"/>
          <w:marBottom w:val="0"/>
          <w:divBdr>
            <w:top w:val="none" w:sz="0" w:space="0" w:color="auto"/>
            <w:left w:val="none" w:sz="0" w:space="0" w:color="auto"/>
            <w:bottom w:val="none" w:sz="0" w:space="0" w:color="auto"/>
            <w:right w:val="none" w:sz="0" w:space="0" w:color="auto"/>
          </w:divBdr>
        </w:div>
        <w:div w:id="527303492">
          <w:marLeft w:val="0"/>
          <w:marRight w:val="0"/>
          <w:marTop w:val="0"/>
          <w:marBottom w:val="0"/>
          <w:divBdr>
            <w:top w:val="none" w:sz="0" w:space="0" w:color="auto"/>
            <w:left w:val="none" w:sz="0" w:space="0" w:color="auto"/>
            <w:bottom w:val="none" w:sz="0" w:space="0" w:color="auto"/>
            <w:right w:val="none" w:sz="0" w:space="0" w:color="auto"/>
          </w:divBdr>
        </w:div>
        <w:div w:id="802578118">
          <w:marLeft w:val="0"/>
          <w:marRight w:val="0"/>
          <w:marTop w:val="0"/>
          <w:marBottom w:val="0"/>
          <w:divBdr>
            <w:top w:val="none" w:sz="0" w:space="0" w:color="auto"/>
            <w:left w:val="none" w:sz="0" w:space="0" w:color="auto"/>
            <w:bottom w:val="none" w:sz="0" w:space="0" w:color="auto"/>
            <w:right w:val="none" w:sz="0" w:space="0" w:color="auto"/>
          </w:divBdr>
        </w:div>
        <w:div w:id="834804881">
          <w:marLeft w:val="0"/>
          <w:marRight w:val="0"/>
          <w:marTop w:val="0"/>
          <w:marBottom w:val="0"/>
          <w:divBdr>
            <w:top w:val="none" w:sz="0" w:space="0" w:color="auto"/>
            <w:left w:val="none" w:sz="0" w:space="0" w:color="auto"/>
            <w:bottom w:val="none" w:sz="0" w:space="0" w:color="auto"/>
            <w:right w:val="none" w:sz="0" w:space="0" w:color="auto"/>
          </w:divBdr>
        </w:div>
        <w:div w:id="1335955164">
          <w:marLeft w:val="0"/>
          <w:marRight w:val="0"/>
          <w:marTop w:val="0"/>
          <w:marBottom w:val="0"/>
          <w:divBdr>
            <w:top w:val="none" w:sz="0" w:space="0" w:color="auto"/>
            <w:left w:val="none" w:sz="0" w:space="0" w:color="auto"/>
            <w:bottom w:val="none" w:sz="0" w:space="0" w:color="auto"/>
            <w:right w:val="none" w:sz="0" w:space="0" w:color="auto"/>
          </w:divBdr>
        </w:div>
        <w:div w:id="1466267551">
          <w:marLeft w:val="0"/>
          <w:marRight w:val="0"/>
          <w:marTop w:val="0"/>
          <w:marBottom w:val="0"/>
          <w:divBdr>
            <w:top w:val="none" w:sz="0" w:space="0" w:color="auto"/>
            <w:left w:val="none" w:sz="0" w:space="0" w:color="auto"/>
            <w:bottom w:val="none" w:sz="0" w:space="0" w:color="auto"/>
            <w:right w:val="none" w:sz="0" w:space="0" w:color="auto"/>
          </w:divBdr>
        </w:div>
        <w:div w:id="1523470753">
          <w:marLeft w:val="0"/>
          <w:marRight w:val="0"/>
          <w:marTop w:val="0"/>
          <w:marBottom w:val="0"/>
          <w:divBdr>
            <w:top w:val="none" w:sz="0" w:space="0" w:color="auto"/>
            <w:left w:val="none" w:sz="0" w:space="0" w:color="auto"/>
            <w:bottom w:val="none" w:sz="0" w:space="0" w:color="auto"/>
            <w:right w:val="none" w:sz="0" w:space="0" w:color="auto"/>
          </w:divBdr>
        </w:div>
        <w:div w:id="1558274990">
          <w:marLeft w:val="0"/>
          <w:marRight w:val="0"/>
          <w:marTop w:val="0"/>
          <w:marBottom w:val="0"/>
          <w:divBdr>
            <w:top w:val="none" w:sz="0" w:space="0" w:color="auto"/>
            <w:left w:val="none" w:sz="0" w:space="0" w:color="auto"/>
            <w:bottom w:val="none" w:sz="0" w:space="0" w:color="auto"/>
            <w:right w:val="none" w:sz="0" w:space="0" w:color="auto"/>
          </w:divBdr>
        </w:div>
        <w:div w:id="1642228739">
          <w:marLeft w:val="0"/>
          <w:marRight w:val="0"/>
          <w:marTop w:val="0"/>
          <w:marBottom w:val="0"/>
          <w:divBdr>
            <w:top w:val="none" w:sz="0" w:space="0" w:color="auto"/>
            <w:left w:val="none" w:sz="0" w:space="0" w:color="auto"/>
            <w:bottom w:val="none" w:sz="0" w:space="0" w:color="auto"/>
            <w:right w:val="none" w:sz="0" w:space="0" w:color="auto"/>
          </w:divBdr>
        </w:div>
        <w:div w:id="2000191116">
          <w:marLeft w:val="0"/>
          <w:marRight w:val="0"/>
          <w:marTop w:val="0"/>
          <w:marBottom w:val="0"/>
          <w:divBdr>
            <w:top w:val="none" w:sz="0" w:space="0" w:color="auto"/>
            <w:left w:val="none" w:sz="0" w:space="0" w:color="auto"/>
            <w:bottom w:val="none" w:sz="0" w:space="0" w:color="auto"/>
            <w:right w:val="none" w:sz="0" w:space="0" w:color="auto"/>
          </w:divBdr>
        </w:div>
      </w:divsChild>
    </w:div>
    <w:div w:id="2044094750">
      <w:bodyDiv w:val="1"/>
      <w:marLeft w:val="0"/>
      <w:marRight w:val="0"/>
      <w:marTop w:val="0"/>
      <w:marBottom w:val="0"/>
      <w:divBdr>
        <w:top w:val="none" w:sz="0" w:space="0" w:color="auto"/>
        <w:left w:val="none" w:sz="0" w:space="0" w:color="auto"/>
        <w:bottom w:val="none" w:sz="0" w:space="0" w:color="auto"/>
        <w:right w:val="none" w:sz="0" w:space="0" w:color="auto"/>
      </w:divBdr>
      <w:divsChild>
        <w:div w:id="856702243">
          <w:marLeft w:val="0"/>
          <w:marRight w:val="0"/>
          <w:marTop w:val="0"/>
          <w:marBottom w:val="0"/>
          <w:divBdr>
            <w:top w:val="none" w:sz="0" w:space="0" w:color="auto"/>
            <w:left w:val="none" w:sz="0" w:space="0" w:color="auto"/>
            <w:bottom w:val="none" w:sz="0" w:space="0" w:color="auto"/>
            <w:right w:val="none" w:sz="0" w:space="0" w:color="auto"/>
          </w:divBdr>
        </w:div>
        <w:div w:id="1534729383">
          <w:marLeft w:val="0"/>
          <w:marRight w:val="0"/>
          <w:marTop w:val="0"/>
          <w:marBottom w:val="0"/>
          <w:divBdr>
            <w:top w:val="none" w:sz="0" w:space="0" w:color="auto"/>
            <w:left w:val="none" w:sz="0" w:space="0" w:color="auto"/>
            <w:bottom w:val="none" w:sz="0" w:space="0" w:color="auto"/>
            <w:right w:val="none" w:sz="0" w:space="0" w:color="auto"/>
          </w:divBdr>
        </w:div>
        <w:div w:id="2054230117">
          <w:marLeft w:val="0"/>
          <w:marRight w:val="0"/>
          <w:marTop w:val="0"/>
          <w:marBottom w:val="0"/>
          <w:divBdr>
            <w:top w:val="none" w:sz="0" w:space="0" w:color="auto"/>
            <w:left w:val="none" w:sz="0" w:space="0" w:color="auto"/>
            <w:bottom w:val="none" w:sz="0" w:space="0" w:color="auto"/>
            <w:right w:val="none" w:sz="0" w:space="0" w:color="auto"/>
          </w:divBdr>
        </w:div>
      </w:divsChild>
    </w:div>
    <w:div w:id="2105495678">
      <w:bodyDiv w:val="1"/>
      <w:marLeft w:val="0"/>
      <w:marRight w:val="0"/>
      <w:marTop w:val="0"/>
      <w:marBottom w:val="0"/>
      <w:divBdr>
        <w:top w:val="none" w:sz="0" w:space="0" w:color="auto"/>
        <w:left w:val="none" w:sz="0" w:space="0" w:color="auto"/>
        <w:bottom w:val="none" w:sz="0" w:space="0" w:color="auto"/>
        <w:right w:val="none" w:sz="0" w:space="0" w:color="auto"/>
      </w:divBdr>
    </w:div>
    <w:div w:id="2107769292">
      <w:bodyDiv w:val="1"/>
      <w:marLeft w:val="0"/>
      <w:marRight w:val="0"/>
      <w:marTop w:val="0"/>
      <w:marBottom w:val="0"/>
      <w:divBdr>
        <w:top w:val="none" w:sz="0" w:space="0" w:color="auto"/>
        <w:left w:val="none" w:sz="0" w:space="0" w:color="auto"/>
        <w:bottom w:val="none" w:sz="0" w:space="0" w:color="auto"/>
        <w:right w:val="none" w:sz="0" w:space="0" w:color="auto"/>
      </w:divBdr>
    </w:div>
    <w:div w:id="2131245796">
      <w:bodyDiv w:val="1"/>
      <w:marLeft w:val="0"/>
      <w:marRight w:val="0"/>
      <w:marTop w:val="0"/>
      <w:marBottom w:val="0"/>
      <w:divBdr>
        <w:top w:val="none" w:sz="0" w:space="0" w:color="auto"/>
        <w:left w:val="none" w:sz="0" w:space="0" w:color="auto"/>
        <w:bottom w:val="none" w:sz="0" w:space="0" w:color="auto"/>
        <w:right w:val="none" w:sz="0" w:space="0" w:color="auto"/>
      </w:divBdr>
      <w:divsChild>
        <w:div w:id="228080273">
          <w:marLeft w:val="0"/>
          <w:marRight w:val="0"/>
          <w:marTop w:val="0"/>
          <w:marBottom w:val="0"/>
          <w:divBdr>
            <w:top w:val="none" w:sz="0" w:space="0" w:color="auto"/>
            <w:left w:val="none" w:sz="0" w:space="0" w:color="auto"/>
            <w:bottom w:val="none" w:sz="0" w:space="0" w:color="auto"/>
            <w:right w:val="none" w:sz="0" w:space="0" w:color="auto"/>
          </w:divBdr>
        </w:div>
        <w:div w:id="365567748">
          <w:marLeft w:val="0"/>
          <w:marRight w:val="0"/>
          <w:marTop w:val="0"/>
          <w:marBottom w:val="0"/>
          <w:divBdr>
            <w:top w:val="none" w:sz="0" w:space="0" w:color="auto"/>
            <w:left w:val="none" w:sz="0" w:space="0" w:color="auto"/>
            <w:bottom w:val="none" w:sz="0" w:space="0" w:color="auto"/>
            <w:right w:val="none" w:sz="0" w:space="0" w:color="auto"/>
          </w:divBdr>
        </w:div>
        <w:div w:id="833647340">
          <w:marLeft w:val="0"/>
          <w:marRight w:val="0"/>
          <w:marTop w:val="0"/>
          <w:marBottom w:val="0"/>
          <w:divBdr>
            <w:top w:val="none" w:sz="0" w:space="0" w:color="auto"/>
            <w:left w:val="none" w:sz="0" w:space="0" w:color="auto"/>
            <w:bottom w:val="none" w:sz="0" w:space="0" w:color="auto"/>
            <w:right w:val="none" w:sz="0" w:space="0" w:color="auto"/>
          </w:divBdr>
        </w:div>
        <w:div w:id="854268351">
          <w:marLeft w:val="0"/>
          <w:marRight w:val="0"/>
          <w:marTop w:val="0"/>
          <w:marBottom w:val="0"/>
          <w:divBdr>
            <w:top w:val="none" w:sz="0" w:space="0" w:color="auto"/>
            <w:left w:val="none" w:sz="0" w:space="0" w:color="auto"/>
            <w:bottom w:val="none" w:sz="0" w:space="0" w:color="auto"/>
            <w:right w:val="none" w:sz="0" w:space="0" w:color="auto"/>
          </w:divBdr>
        </w:div>
        <w:div w:id="869413223">
          <w:marLeft w:val="0"/>
          <w:marRight w:val="0"/>
          <w:marTop w:val="0"/>
          <w:marBottom w:val="0"/>
          <w:divBdr>
            <w:top w:val="none" w:sz="0" w:space="0" w:color="auto"/>
            <w:left w:val="none" w:sz="0" w:space="0" w:color="auto"/>
            <w:bottom w:val="none" w:sz="0" w:space="0" w:color="auto"/>
            <w:right w:val="none" w:sz="0" w:space="0" w:color="auto"/>
          </w:divBdr>
        </w:div>
        <w:div w:id="1081100802">
          <w:marLeft w:val="0"/>
          <w:marRight w:val="0"/>
          <w:marTop w:val="0"/>
          <w:marBottom w:val="0"/>
          <w:divBdr>
            <w:top w:val="none" w:sz="0" w:space="0" w:color="auto"/>
            <w:left w:val="none" w:sz="0" w:space="0" w:color="auto"/>
            <w:bottom w:val="none" w:sz="0" w:space="0" w:color="auto"/>
            <w:right w:val="none" w:sz="0" w:space="0" w:color="auto"/>
          </w:divBdr>
        </w:div>
        <w:div w:id="1308169068">
          <w:marLeft w:val="0"/>
          <w:marRight w:val="0"/>
          <w:marTop w:val="0"/>
          <w:marBottom w:val="0"/>
          <w:divBdr>
            <w:top w:val="none" w:sz="0" w:space="0" w:color="auto"/>
            <w:left w:val="none" w:sz="0" w:space="0" w:color="auto"/>
            <w:bottom w:val="none" w:sz="0" w:space="0" w:color="auto"/>
            <w:right w:val="none" w:sz="0" w:space="0" w:color="auto"/>
          </w:divBdr>
        </w:div>
        <w:div w:id="1520242358">
          <w:marLeft w:val="0"/>
          <w:marRight w:val="0"/>
          <w:marTop w:val="0"/>
          <w:marBottom w:val="0"/>
          <w:divBdr>
            <w:top w:val="none" w:sz="0" w:space="0" w:color="auto"/>
            <w:left w:val="none" w:sz="0" w:space="0" w:color="auto"/>
            <w:bottom w:val="none" w:sz="0" w:space="0" w:color="auto"/>
            <w:right w:val="none" w:sz="0" w:space="0" w:color="auto"/>
          </w:divBdr>
        </w:div>
        <w:div w:id="1849053211">
          <w:marLeft w:val="0"/>
          <w:marRight w:val="0"/>
          <w:marTop w:val="0"/>
          <w:marBottom w:val="0"/>
          <w:divBdr>
            <w:top w:val="none" w:sz="0" w:space="0" w:color="auto"/>
            <w:left w:val="none" w:sz="0" w:space="0" w:color="auto"/>
            <w:bottom w:val="none" w:sz="0" w:space="0" w:color="auto"/>
            <w:right w:val="none" w:sz="0" w:space="0" w:color="auto"/>
          </w:divBdr>
        </w:div>
        <w:div w:id="1884488218">
          <w:marLeft w:val="0"/>
          <w:marRight w:val="0"/>
          <w:marTop w:val="0"/>
          <w:marBottom w:val="0"/>
          <w:divBdr>
            <w:top w:val="none" w:sz="0" w:space="0" w:color="auto"/>
            <w:left w:val="none" w:sz="0" w:space="0" w:color="auto"/>
            <w:bottom w:val="none" w:sz="0" w:space="0" w:color="auto"/>
            <w:right w:val="none" w:sz="0" w:space="0" w:color="auto"/>
          </w:divBdr>
        </w:div>
        <w:div w:id="2051569482">
          <w:marLeft w:val="0"/>
          <w:marRight w:val="0"/>
          <w:marTop w:val="0"/>
          <w:marBottom w:val="0"/>
          <w:divBdr>
            <w:top w:val="none" w:sz="0" w:space="0" w:color="auto"/>
            <w:left w:val="none" w:sz="0" w:space="0" w:color="auto"/>
            <w:bottom w:val="none" w:sz="0" w:space="0" w:color="auto"/>
            <w:right w:val="none" w:sz="0" w:space="0" w:color="auto"/>
          </w:divBdr>
        </w:div>
      </w:divsChild>
    </w:div>
    <w:div w:id="2138333564">
      <w:bodyDiv w:val="1"/>
      <w:marLeft w:val="0"/>
      <w:marRight w:val="0"/>
      <w:marTop w:val="0"/>
      <w:marBottom w:val="0"/>
      <w:divBdr>
        <w:top w:val="none" w:sz="0" w:space="0" w:color="auto"/>
        <w:left w:val="none" w:sz="0" w:space="0" w:color="auto"/>
        <w:bottom w:val="none" w:sz="0" w:space="0" w:color="auto"/>
        <w:right w:val="none" w:sz="0" w:space="0" w:color="auto"/>
      </w:divBdr>
      <w:divsChild>
        <w:div w:id="456997915">
          <w:marLeft w:val="547"/>
          <w:marRight w:val="0"/>
          <w:marTop w:val="115"/>
          <w:marBottom w:val="0"/>
          <w:divBdr>
            <w:top w:val="none" w:sz="0" w:space="0" w:color="auto"/>
            <w:left w:val="none" w:sz="0" w:space="0" w:color="auto"/>
            <w:bottom w:val="none" w:sz="0" w:space="0" w:color="auto"/>
            <w:right w:val="none" w:sz="0" w:space="0" w:color="auto"/>
          </w:divBdr>
        </w:div>
      </w:divsChild>
    </w:div>
    <w:div w:id="2145850822">
      <w:bodyDiv w:val="1"/>
      <w:marLeft w:val="0"/>
      <w:marRight w:val="0"/>
      <w:marTop w:val="0"/>
      <w:marBottom w:val="0"/>
      <w:divBdr>
        <w:top w:val="none" w:sz="0" w:space="0" w:color="auto"/>
        <w:left w:val="none" w:sz="0" w:space="0" w:color="auto"/>
        <w:bottom w:val="none" w:sz="0" w:space="0" w:color="auto"/>
        <w:right w:val="none" w:sz="0" w:space="0" w:color="auto"/>
      </w:divBdr>
      <w:divsChild>
        <w:div w:id="123546567">
          <w:marLeft w:val="0"/>
          <w:marRight w:val="0"/>
          <w:marTop w:val="0"/>
          <w:marBottom w:val="0"/>
          <w:divBdr>
            <w:top w:val="none" w:sz="0" w:space="0" w:color="auto"/>
            <w:left w:val="none" w:sz="0" w:space="0" w:color="auto"/>
            <w:bottom w:val="none" w:sz="0" w:space="0" w:color="auto"/>
            <w:right w:val="none" w:sz="0" w:space="0" w:color="auto"/>
          </w:divBdr>
        </w:div>
        <w:div w:id="565724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6.jpg"/></Relationships>
</file>

<file path=word/_rels/footer3.xml.rels><?xml version="1.0" encoding="UTF-8" standalone="yes"?>
<Relationships xmlns="http://schemas.openxmlformats.org/package/2006/relationships"><Relationship Id="rId1" Type="http://schemas.openxmlformats.org/officeDocument/2006/relationships/image" Target="media/image6.jpg"/></Relationships>
</file>

<file path=word/_rels/footer4.xml.rels><?xml version="1.0" encoding="UTF-8" standalone="yes"?>
<Relationships xmlns="http://schemas.openxmlformats.org/package/2006/relationships"><Relationship Id="rId1" Type="http://schemas.openxmlformats.org/officeDocument/2006/relationships/image" Target="media/image5.jpeg"/></Relationships>
</file>

<file path=word/_rels/footer5.xml.rels><?xml version="1.0" encoding="UTF-8" standalone="yes"?>
<Relationships xmlns="http://schemas.openxmlformats.org/package/2006/relationships"><Relationship Id="rId1" Type="http://schemas.openxmlformats.org/officeDocument/2006/relationships/image" Target="media/image6.jpg"/></Relationships>
</file>

<file path=word/_rels/footnotes.xml.rels><?xml version="1.0" encoding="UTF-8" standalone="yes"?>
<Relationships xmlns="http://schemas.openxmlformats.org/package/2006/relationships"><Relationship Id="rId2" Type="http://schemas.openxmlformats.org/officeDocument/2006/relationships/hyperlink" Target="https://eur-lex.europa.eu/legal-content/EN/ALL/?uri=CELEX%3A31996L0023" TargetMode="External"/><Relationship Id="rId1" Type="http://schemas.openxmlformats.org/officeDocument/2006/relationships/hyperlink" Target="https://eur-lex.europa.eu/legal-content/EN/ALL/?uri=CELEX%3A32005R0396"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4E58840E5E1B45AFF1D68F350C0DD5" ma:contentTypeVersion="6" ma:contentTypeDescription="Create a new document." ma:contentTypeScope="" ma:versionID="c9219e28f50535fbbcc016d42cadf307">
  <xsd:schema xmlns:xsd="http://www.w3.org/2001/XMLSchema" xmlns:xs="http://www.w3.org/2001/XMLSchema" xmlns:p="http://schemas.microsoft.com/office/2006/metadata/properties" xmlns:ns2="4b944dd8-8992-40b7-b435-151d9dc07b71" xmlns:ns3="010793e8-220d-4eab-87a0-a46118225296" targetNamespace="http://schemas.microsoft.com/office/2006/metadata/properties" ma:root="true" ma:fieldsID="5b4333921a36b2397bdc5de2942a4819" ns2:_="" ns3:_="">
    <xsd:import namespace="4b944dd8-8992-40b7-b435-151d9dc07b71"/>
    <xsd:import namespace="010793e8-220d-4eab-87a0-a4611822529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944dd8-8992-40b7-b435-151d9dc07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10793e8-220d-4eab-87a0-a4611822529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6910A-B317-4961-828B-5822F5941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944dd8-8992-40b7-b435-151d9dc07b71"/>
    <ds:schemaRef ds:uri="010793e8-220d-4eab-87a0-a461182252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71A164-3308-4224-9E34-4776B75029D9}">
  <ds:schemaRefs>
    <ds:schemaRef ds:uri="http://schemas.microsoft.com/sharepoint/v3/contenttype/forms"/>
  </ds:schemaRefs>
</ds:datastoreItem>
</file>

<file path=customXml/itemProps3.xml><?xml version="1.0" encoding="utf-8"?>
<ds:datastoreItem xmlns:ds="http://schemas.openxmlformats.org/officeDocument/2006/customXml" ds:itemID="{7EA47392-50C6-495D-B7FB-2B37B70A1B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C622C7-C16B-480E-AC6C-A4E28A05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1687</Words>
  <Characters>9618</Characters>
  <Application>Microsoft Office Word</Application>
  <DocSecurity>4</DocSecurity>
  <Lines>80</Lines>
  <Paragraphs>22</Paragraphs>
  <ScaleCrop>false</ScaleCrop>
  <Company>EFSA</Company>
  <LinksUpToDate>false</LinksUpToDate>
  <CharactersWithSpaces>11283</CharactersWithSpaces>
  <SharedDoc>false</SharedDoc>
  <HLinks>
    <vt:vector size="12" baseType="variant">
      <vt:variant>
        <vt:i4>7340139</vt:i4>
      </vt:variant>
      <vt:variant>
        <vt:i4>3</vt:i4>
      </vt:variant>
      <vt:variant>
        <vt:i4>0</vt:i4>
      </vt:variant>
      <vt:variant>
        <vt:i4>5</vt:i4>
      </vt:variant>
      <vt:variant>
        <vt:lpwstr>https://eur-lex.europa.eu/legal-content/EN/ALL/?uri=CELEX%3A31996L0023</vt:lpwstr>
      </vt:variant>
      <vt:variant>
        <vt:lpwstr/>
      </vt:variant>
      <vt:variant>
        <vt:i4>6422634</vt:i4>
      </vt:variant>
      <vt:variant>
        <vt:i4>0</vt:i4>
      </vt:variant>
      <vt:variant>
        <vt:i4>0</vt:i4>
      </vt:variant>
      <vt:variant>
        <vt:i4>5</vt:i4>
      </vt:variant>
      <vt:variant>
        <vt:lpwstr>https://eur-lex.europa.eu/legal-content/EN/ALL/?uri=CELEX%3A32005R0396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BROCCA Daniela</dc:creator>
  <cp:keywords/>
  <cp:lastModifiedBy>Giulio DI PIAZZA</cp:lastModifiedBy>
  <cp:revision>49</cp:revision>
  <cp:lastPrinted>2019-05-15T22:50:00Z</cp:lastPrinted>
  <dcterms:created xsi:type="dcterms:W3CDTF">2020-04-08T18:42:00Z</dcterms:created>
  <dcterms:modified xsi:type="dcterms:W3CDTF">2020-04-08T16:46:00Z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0x010100A94E58840E5E1B45AFF1D68F350C0DD5</vt:lpwstr>
  </property>
</Properties>
</file>