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arkr6vf8xvw" w:id="0"/>
      <w:bookmarkEnd w:id="0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jzoykg7gdmed" w:id="1"/>
      <w:bookmarkEnd w:id="1"/>
      <w:r w:rsidDel="00000000" w:rsidR="00000000" w:rsidRPr="00000000">
        <w:rPr>
          <w:rtl w:val="0"/>
        </w:rPr>
        <w:t xml:space="preserve">Javier Vaca Pereira Roca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qk4tjyhlnzm" w:id="2"/>
      <w:bookmarkEnd w:id="2"/>
      <w:r w:rsidDel="00000000" w:rsidR="00000000" w:rsidRPr="00000000">
        <w:rPr>
          <w:rtl w:val="0"/>
        </w:rPr>
        <w:t xml:space="preserve">Requerimientos de avance - Soporte técnico</w:t>
      </w:r>
    </w:p>
    <w:p w:rsidR="00000000" w:rsidDel="00000000" w:rsidP="00000000" w:rsidRDefault="00000000" w:rsidRPr="00000000" w14:paraId="00000004">
      <w:pPr>
        <w:pStyle w:val="Heading3"/>
        <w:rPr>
          <w:sz w:val="24"/>
          <w:szCs w:val="24"/>
        </w:rPr>
      </w:pPr>
      <w:bookmarkStart w:colFirst="0" w:colLast="0" w:name="_9jgom2wnabxf" w:id="3"/>
      <w:bookmarkEnd w:id="3"/>
      <w:r w:rsidDel="00000000" w:rsidR="00000000" w:rsidRPr="00000000">
        <w:rPr>
          <w:rtl w:val="0"/>
        </w:rPr>
        <w:t xml:space="preserve">REQ 1: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w3dlbskixek" w:id="4"/>
      <w:bookmarkEnd w:id="4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Se deberá registrar y gestionar las órdenes de servicios ofrecidos por la tienda de electrodomésticos.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bjbboh4jg5gi" w:id="5"/>
      <w:bookmarkEnd w:id="5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servicios pueden dividirse en tres tipos: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Instalación.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Mantenimiento.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Reparación.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registro de servicios debe contener los siguientes campos: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Servicio.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 del producto.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técnica del producto.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cliente.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 del cliente.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 de los técnicos asignados.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de los técnicos será asignada al momento de crear una cita.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sz w:val="24"/>
          <w:szCs w:val="24"/>
        </w:rPr>
      </w:pPr>
      <w:bookmarkStart w:colFirst="0" w:colLast="0" w:name="_dpxaltuabu0k" w:id="6"/>
      <w:bookmarkEnd w:id="6"/>
      <w:r w:rsidDel="00000000" w:rsidR="00000000" w:rsidRPr="00000000">
        <w:rPr>
          <w:rtl w:val="0"/>
        </w:rPr>
        <w:t xml:space="preserve">REQ 2: Citas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nu1ec78637k0" w:id="7"/>
      <w:bookmarkEnd w:id="7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deberá poder crear citas asociando una orden de trabajo con uno o más técnicos para realizar el trabajo.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qzsdetahcfh6" w:id="8"/>
      <w:bookmarkEnd w:id="8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deberá guardar la siguiente información.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 para realizar el trabajo.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Técnico para realizar el trabajo.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Orden de servicio a la cual corresponde la cita.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 de la cita.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Creada.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Confirmada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Completada.</w:t>
      </w:r>
    </w:p>
    <w:p w:rsidR="00000000" w:rsidDel="00000000" w:rsidP="00000000" w:rsidRDefault="00000000" w:rsidRPr="00000000" w14:paraId="00000023">
      <w:pPr>
        <w:pStyle w:val="Heading3"/>
        <w:rPr>
          <w:sz w:val="24"/>
          <w:szCs w:val="24"/>
        </w:rPr>
      </w:pPr>
      <w:bookmarkStart w:colFirst="0" w:colLast="0" w:name="_3myj9ydgsq3w" w:id="9"/>
      <w:bookmarkEnd w:id="9"/>
      <w:r w:rsidDel="00000000" w:rsidR="00000000" w:rsidRPr="00000000">
        <w:rPr>
          <w:rtl w:val="0"/>
        </w:rPr>
        <w:t xml:space="preserve">REQ 3: Formulario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oxy5zp7rrctr" w:id="10"/>
      <w:bookmarkEnd w:id="10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4"/>
          <w:szCs w:val="24"/>
          <w:rtl w:val="0"/>
        </w:rPr>
        <w:t xml:space="preserve">Una vez el servicio haya sido completado el cliente podrá rellenar un formulario de conformidad sobre el servicio, para que luego sea analizado por atención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85b0squ65yw7" w:id="11"/>
      <w:bookmarkEnd w:id="11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formulario debe estar asociado a una orden de servicio previamente creada. El formulario deberá tener los siguientes campos: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mostrar el detalle de todo el servicio (trabajo realizado)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podrá introducir un comentario opcional.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podrá marcar si está o no satisfecho.</w:t>
      </w:r>
    </w:p>
    <w:p w:rsidR="00000000" w:rsidDel="00000000" w:rsidP="00000000" w:rsidRDefault="00000000" w:rsidRPr="00000000" w14:paraId="0000002B">
      <w:pPr>
        <w:pStyle w:val="Heading3"/>
        <w:rPr>
          <w:sz w:val="24"/>
          <w:szCs w:val="24"/>
        </w:rPr>
      </w:pPr>
      <w:bookmarkStart w:colFirst="0" w:colLast="0" w:name="_xpuwbeui3lgz" w:id="12"/>
      <w:bookmarkEnd w:id="12"/>
      <w:r w:rsidDel="00000000" w:rsidR="00000000" w:rsidRPr="00000000">
        <w:rPr>
          <w:rtl w:val="0"/>
        </w:rPr>
        <w:t xml:space="preserve">REQ 4: Gestión de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bwaxhiofbhrn" w:id="13"/>
      <w:bookmarkEnd w:id="13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debe poder agregar, ver, editar y eliminar los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ra90wypjloro" w:id="14"/>
      <w:bookmarkEnd w:id="14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técnico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Apellido del técnico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Horario de trabajo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Especialidad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