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u w:val="single"/>
          <w:rtl w:val="0"/>
        </w:rPr>
        <w:t xml:space="preserve">LMSGI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u w:val="single"/>
          <w:rtl w:val="0"/>
        </w:rPr>
        <w:t xml:space="preserve">Mapeo de Imágenes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9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 DAW</w:t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GARCÍA HERNÁNDEZ, JAVIER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/>
      </w:pPr>
      <w:bookmarkStart w:colFirst="0" w:colLast="0" w:name="_8lfvqla7dxkx" w:id="0"/>
      <w:bookmarkEnd w:id="0"/>
      <w:r w:rsidDel="00000000" w:rsidR="00000000" w:rsidRPr="00000000">
        <w:rPr>
          <w:rtl w:val="0"/>
        </w:rPr>
        <w:t xml:space="preserve">Vista de las distintas páginas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Página principal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Páginas al clicar en los distintos polígonos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Comentar que intenté adaptar el área del polígono a la página pero no pude, con las demás formas sí que pude hacerlo sin problema.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783977" cy="27033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77" cy="2703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