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62BA" w14:textId="77777777" w:rsidR="00A2026B" w:rsidRPr="00A2026B" w:rsidRDefault="00A2026B" w:rsidP="0029727E">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Start at the Basic Audio Troubleshooting Steps first: </w:t>
      </w:r>
    </w:p>
    <w:p w14:paraId="6605683D" w14:textId="67D15C3F" w:rsidR="00A2026B" w:rsidRPr="00A2026B" w:rsidRDefault="00A2026B" w:rsidP="00D46E10">
      <w:pPr>
        <w:rPr>
          <w:rFonts w:ascii="Calibri" w:eastAsia="Times New Roman" w:hAnsi="Calibri" w:cs="Calibri"/>
          <w:color w:val="auto"/>
          <w:sz w:val="22"/>
          <w:szCs w:val="22"/>
          <w:lang w:val="en-US"/>
        </w:rPr>
      </w:pPr>
      <w:r w:rsidRPr="00B826CE">
        <w:rPr>
          <w:rFonts w:ascii="Calibri" w:eastAsia="Times New Roman" w:hAnsi="Calibri" w:cs="Calibri"/>
          <w:color w:val="auto"/>
          <w:sz w:val="22"/>
          <w:szCs w:val="22"/>
          <w:lang w:val="en-US"/>
        </w:rPr>
        <w:t>Generally,</w:t>
      </w:r>
      <w:r w:rsidRPr="00A2026B">
        <w:rPr>
          <w:rFonts w:ascii="Calibri" w:eastAsia="Times New Roman" w:hAnsi="Calibri" w:cs="Calibri"/>
          <w:color w:val="auto"/>
          <w:sz w:val="22"/>
          <w:szCs w:val="22"/>
          <w:lang w:val="en-US"/>
        </w:rPr>
        <w:t xml:space="preserve"> for first time calling in regarding audio issue. No remote is necessarily, however if you're able to remote and view user's screen to help confirm headset connection, it is recommended. </w:t>
      </w:r>
    </w:p>
    <w:p w14:paraId="787CD0F0" w14:textId="77777777" w:rsidR="00A2026B" w:rsidRPr="00A2026B" w:rsidRDefault="00A2026B" w:rsidP="0029727E">
      <w:pPr>
        <w:rPr>
          <w:rFonts w:ascii="Calibri" w:eastAsia="Times New Roman" w:hAnsi="Calibri" w:cs="Calibri"/>
          <w:color w:val="auto"/>
          <w:sz w:val="22"/>
          <w:szCs w:val="22"/>
          <w:lang w:val="en-US"/>
        </w:rPr>
      </w:pPr>
      <w:r w:rsidRPr="00A2026B">
        <w:rPr>
          <w:rFonts w:ascii="Calibri" w:eastAsia="Times New Roman" w:hAnsi="Calibri" w:cs="Calibri"/>
          <w:b/>
          <w:bCs/>
          <w:color w:val="FA0000"/>
          <w:lang w:val="en-US"/>
        </w:rPr>
        <w:t xml:space="preserve">Reminder: </w:t>
      </w:r>
      <w:r w:rsidRPr="00A2026B">
        <w:rPr>
          <w:rFonts w:ascii="Calibri" w:eastAsia="Times New Roman" w:hAnsi="Calibri" w:cs="Calibri"/>
          <w:b/>
          <w:bCs/>
          <w:color w:val="auto"/>
          <w:lang w:val="en-US"/>
        </w:rPr>
        <w:t>DO NOT</w:t>
      </w:r>
      <w:r w:rsidRPr="00A2026B">
        <w:rPr>
          <w:rFonts w:ascii="Calibri" w:eastAsia="Times New Roman" w:hAnsi="Calibri" w:cs="Calibri"/>
          <w:color w:val="auto"/>
          <w:sz w:val="22"/>
          <w:szCs w:val="22"/>
          <w:lang w:val="en-US"/>
        </w:rPr>
        <w:t xml:space="preserve"> remote into personal devices or into 6C Clearance workspaces if you do not have the access rights.  </w:t>
      </w:r>
    </w:p>
    <w:p w14:paraId="67686CCA" w14:textId="77777777" w:rsidR="00A2026B" w:rsidRPr="00A2026B" w:rsidRDefault="00A2026B" w:rsidP="00D46E10">
      <w:pPr>
        <w:widowControl w:val="0"/>
        <w:rPr>
          <w:rFonts w:ascii="Calibri" w:eastAsia="Times New Roman" w:hAnsi="Calibri" w:cs="Calibri"/>
          <w:color w:val="auto"/>
          <w:sz w:val="22"/>
          <w:szCs w:val="22"/>
          <w:lang w:val="en-US"/>
        </w:rPr>
      </w:pPr>
      <w:r w:rsidRPr="00A2026B">
        <w:rPr>
          <w:rFonts w:ascii="Calibri" w:eastAsia="Times New Roman" w:hAnsi="Calibri" w:cs="Calibri"/>
          <w:b/>
          <w:bCs/>
          <w:color w:val="auto"/>
          <w:lang w:val="en-US"/>
        </w:rPr>
        <w:t>Note</w:t>
      </w:r>
      <w:r w:rsidRPr="00A2026B">
        <w:rPr>
          <w:rFonts w:ascii="Calibri" w:eastAsia="Times New Roman" w:hAnsi="Calibri" w:cs="Calibri"/>
          <w:b/>
          <w:bCs/>
          <w:color w:val="auto"/>
          <w:sz w:val="22"/>
          <w:szCs w:val="22"/>
          <w:lang w:val="en-US"/>
        </w:rPr>
        <w:t xml:space="preserve">: </w:t>
      </w:r>
      <w:r w:rsidRPr="00A2026B">
        <w:rPr>
          <w:rFonts w:ascii="Calibri" w:eastAsia="Times New Roman" w:hAnsi="Calibri" w:cs="Calibri"/>
          <w:b/>
          <w:bCs/>
          <w:color w:val="0070C0"/>
          <w:sz w:val="22"/>
          <w:szCs w:val="22"/>
          <w:lang w:val="en-US"/>
        </w:rPr>
        <w:t xml:space="preserve">Additional extra AWS steps will branch out. If troubleshooting users with AWS follow the steps as is, plus the additional steps with AWS in parenthesis (AWS). </w:t>
      </w:r>
    </w:p>
    <w:tbl>
      <w:tblPr>
        <w:tblW w:w="10170" w:type="dxa"/>
        <w:tblInd w:w="-4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50"/>
        <w:gridCol w:w="8520"/>
      </w:tblGrid>
      <w:tr w:rsidR="006476D8" w:rsidRPr="00A2026B" w14:paraId="3996C892" w14:textId="77777777" w:rsidTr="0029727E">
        <w:tc>
          <w:tcPr>
            <w:tcW w:w="1440" w:type="dxa"/>
            <w:tcBorders>
              <w:top w:val="single" w:sz="8" w:space="0" w:color="A3A3A3"/>
              <w:left w:val="single" w:sz="8" w:space="0" w:color="A3A3A3"/>
              <w:bottom w:val="single" w:sz="8" w:space="0" w:color="A3A3A3"/>
              <w:right w:val="single" w:sz="8" w:space="0" w:color="A3A3A3"/>
            </w:tcBorders>
            <w:shd w:val="clear" w:color="auto" w:fill="D6DCE4"/>
            <w:tcMar>
              <w:top w:w="80" w:type="dxa"/>
              <w:left w:w="80" w:type="dxa"/>
              <w:bottom w:w="80" w:type="dxa"/>
              <w:right w:w="80" w:type="dxa"/>
            </w:tcMar>
            <w:hideMark/>
          </w:tcPr>
          <w:p w14:paraId="2C2266EA"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Steps:  </w:t>
            </w:r>
          </w:p>
        </w:tc>
        <w:tc>
          <w:tcPr>
            <w:tcW w:w="8730" w:type="dxa"/>
            <w:tcBorders>
              <w:top w:val="single" w:sz="8" w:space="0" w:color="A3A3A3"/>
              <w:left w:val="single" w:sz="8" w:space="0" w:color="A3A3A3"/>
              <w:bottom w:val="single" w:sz="8" w:space="0" w:color="A3A3A3"/>
              <w:right w:val="single" w:sz="8" w:space="0" w:color="A3A3A3"/>
            </w:tcBorders>
            <w:shd w:val="clear" w:color="auto" w:fill="D6DCE4"/>
            <w:tcMar>
              <w:top w:w="80" w:type="dxa"/>
              <w:left w:w="80" w:type="dxa"/>
              <w:bottom w:w="80" w:type="dxa"/>
              <w:right w:w="80" w:type="dxa"/>
            </w:tcMar>
            <w:hideMark/>
          </w:tcPr>
          <w:p w14:paraId="3ED2D734"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Actions: </w:t>
            </w:r>
          </w:p>
        </w:tc>
      </w:tr>
      <w:tr w:rsidR="006476D8" w:rsidRPr="00A2026B" w14:paraId="5F740D2C" w14:textId="77777777" w:rsidTr="0029727E">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96B58"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Verify: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7F4CB"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Before you begin: </w:t>
            </w:r>
          </w:p>
          <w:p w14:paraId="0C370A2F" w14:textId="77777777" w:rsidR="00A2026B" w:rsidRPr="00A2026B" w:rsidRDefault="00A2026B" w:rsidP="00A2026B">
            <w:pPr>
              <w:numPr>
                <w:ilvl w:val="0"/>
                <w:numId w:val="16"/>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Check to make sure that excessive background or personal computer noise are reduced or eliminated</w:t>
            </w:r>
          </w:p>
          <w:p w14:paraId="368E58E8"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b/>
                <w:bCs/>
                <w:color w:val="FA0000"/>
                <w:lang w:val="en-US"/>
              </w:rPr>
              <w:t>Note</w:t>
            </w:r>
            <w:r w:rsidRPr="00A2026B">
              <w:rPr>
                <w:rFonts w:ascii="Calibri" w:eastAsia="Times New Roman" w:hAnsi="Calibri" w:cs="Calibri"/>
                <w:b/>
                <w:bCs/>
                <w:color w:val="FA0000"/>
                <w:sz w:val="22"/>
                <w:szCs w:val="22"/>
                <w:lang w:val="en-US"/>
              </w:rPr>
              <w:t>:</w:t>
            </w:r>
            <w:r w:rsidRPr="00A2026B">
              <w:rPr>
                <w:rFonts w:ascii="Calibri" w:eastAsia="Times New Roman" w:hAnsi="Calibri" w:cs="Calibri"/>
                <w:b/>
                <w:bCs/>
                <w:color w:val="auto"/>
                <w:sz w:val="22"/>
                <w:szCs w:val="22"/>
                <w:lang w:val="en-US"/>
              </w:rPr>
              <w:t xml:space="preserve"> If the complaint is about a hum, and they are on a laptop, ensure that the transformer part of the power supply cord is not near the system. You can confirm the interference by unplugging the laptop.</w:t>
            </w:r>
          </w:p>
          <w:p w14:paraId="0DF5A017" w14:textId="77777777" w:rsidR="00A2026B" w:rsidRPr="00A2026B" w:rsidRDefault="00A2026B" w:rsidP="00A2026B">
            <w:pPr>
              <w:numPr>
                <w:ilvl w:val="0"/>
                <w:numId w:val="17"/>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Verify if the user is using a wired USB connection headset </w:t>
            </w:r>
          </w:p>
          <w:p w14:paraId="230B43BC" w14:textId="7E75D698"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b/>
                <w:bCs/>
                <w:color w:val="FA0000"/>
                <w:lang w:val="en-US"/>
              </w:rPr>
              <w:t>Note</w:t>
            </w:r>
            <w:r w:rsidRPr="00A2026B">
              <w:rPr>
                <w:rFonts w:ascii="Calibri" w:eastAsia="Times New Roman" w:hAnsi="Calibri" w:cs="Calibri"/>
                <w:b/>
                <w:bCs/>
                <w:color w:val="FA0000"/>
                <w:sz w:val="22"/>
                <w:szCs w:val="22"/>
                <w:lang w:val="en-US"/>
              </w:rPr>
              <w:t>:</w:t>
            </w:r>
            <w:r w:rsidRPr="00A2026B">
              <w:rPr>
                <w:rFonts w:ascii="Calibri" w:eastAsia="Times New Roman" w:hAnsi="Calibri" w:cs="Calibri"/>
                <w:b/>
                <w:bCs/>
                <w:color w:val="auto"/>
                <w:sz w:val="22"/>
                <w:szCs w:val="22"/>
                <w:lang w:val="en-US"/>
              </w:rPr>
              <w:t xml:space="preserve"> Bluetooth devices and analog jack headsets has no issues connecting to the </w:t>
            </w:r>
            <w:r w:rsidRPr="00B826CE">
              <w:rPr>
                <w:rFonts w:ascii="Calibri" w:eastAsia="Times New Roman" w:hAnsi="Calibri" w:cs="Calibri"/>
                <w:b/>
                <w:bCs/>
                <w:color w:val="auto"/>
                <w:sz w:val="22"/>
                <w:szCs w:val="22"/>
                <w:lang w:val="en-US"/>
              </w:rPr>
              <w:t>PC but</w:t>
            </w:r>
            <w:r w:rsidRPr="00A2026B">
              <w:rPr>
                <w:rFonts w:ascii="Calibri" w:eastAsia="Times New Roman" w:hAnsi="Calibri" w:cs="Calibri"/>
                <w:b/>
                <w:bCs/>
                <w:color w:val="auto"/>
                <w:sz w:val="22"/>
                <w:szCs w:val="22"/>
                <w:lang w:val="en-US"/>
              </w:rPr>
              <w:t xml:space="preserve"> has been found to have issues connecting to (AWS) and to the remote desktop PC (RDP). </w:t>
            </w:r>
          </w:p>
          <w:p w14:paraId="023251AD" w14:textId="77777777" w:rsidR="00A2026B" w:rsidRPr="00A2026B" w:rsidRDefault="00A2026B" w:rsidP="00A2026B">
            <w:pPr>
              <w:numPr>
                <w:ilvl w:val="0"/>
                <w:numId w:val="18"/>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Verify if user's is connected to the internet via wireless or wired (WIFI/modem/router)</w:t>
            </w:r>
          </w:p>
        </w:tc>
      </w:tr>
      <w:tr w:rsidR="006476D8" w:rsidRPr="00A2026B" w14:paraId="3A1D2E1E" w14:textId="77777777" w:rsidTr="0029727E">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A3B17" w14:textId="77777777" w:rsidR="00A2026B" w:rsidRPr="00A2026B" w:rsidRDefault="00A2026B" w:rsidP="00A2026B">
            <w:pPr>
              <w:numPr>
                <w:ilvl w:val="1"/>
                <w:numId w:val="19"/>
              </w:numPr>
              <w:textAlignment w:val="cente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98D44"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Have user unplug their headset from their computer. </w:t>
            </w:r>
          </w:p>
        </w:tc>
      </w:tr>
      <w:tr w:rsidR="006476D8" w:rsidRPr="00A2026B" w14:paraId="24E88625" w14:textId="77777777" w:rsidTr="0029727E">
        <w:tc>
          <w:tcPr>
            <w:tcW w:w="144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C7EF929"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1a. </w:t>
            </w:r>
            <w:r w:rsidRPr="00A2026B">
              <w:rPr>
                <w:rFonts w:ascii="Calibri" w:eastAsia="Times New Roman" w:hAnsi="Calibri" w:cs="Calibri"/>
                <w:b/>
                <w:bCs/>
                <w:color w:val="0070C0"/>
                <w:lang w:val="en-US"/>
              </w:rPr>
              <w:t>(AWS)</w:t>
            </w:r>
          </w:p>
        </w:tc>
        <w:tc>
          <w:tcPr>
            <w:tcW w:w="873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7E295F93"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i/>
                <w:iCs/>
                <w:color w:val="auto"/>
                <w:sz w:val="22"/>
                <w:szCs w:val="22"/>
                <w:lang w:val="en-US"/>
              </w:rPr>
              <w:t xml:space="preserve">After user unplug their headset: </w:t>
            </w:r>
          </w:p>
          <w:p w14:paraId="144487C3" w14:textId="39CD561F"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If user is still working within their AWS, have them log off and </w:t>
            </w:r>
            <w:r w:rsidRPr="00B826CE">
              <w:rPr>
                <w:rFonts w:ascii="Calibri" w:eastAsia="Times New Roman" w:hAnsi="Calibri" w:cs="Calibri"/>
                <w:color w:val="auto"/>
                <w:sz w:val="22"/>
                <w:szCs w:val="22"/>
                <w:lang w:val="en-US"/>
              </w:rPr>
              <w:t>close</w:t>
            </w:r>
            <w:r w:rsidRPr="00A2026B">
              <w:rPr>
                <w:rFonts w:ascii="Calibri" w:eastAsia="Times New Roman" w:hAnsi="Calibri" w:cs="Calibri"/>
                <w:color w:val="auto"/>
                <w:sz w:val="22"/>
                <w:szCs w:val="22"/>
                <w:lang w:val="en-US"/>
              </w:rPr>
              <w:t xml:space="preserve"> all their applications. </w:t>
            </w:r>
          </w:p>
          <w:p w14:paraId="2418F2F9" w14:textId="2BBA9A1D" w:rsidR="00A2026B" w:rsidRPr="00A2026B" w:rsidRDefault="00A2026B" w:rsidP="00A2026B">
            <w:pPr>
              <w:numPr>
                <w:ilvl w:val="0"/>
                <w:numId w:val="20"/>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Direct user to the top </w:t>
            </w:r>
            <w:r w:rsidRPr="00B826CE">
              <w:rPr>
                <w:rFonts w:ascii="Calibri" w:eastAsia="Times New Roman" w:hAnsi="Calibri" w:cs="Calibri"/>
                <w:color w:val="auto"/>
                <w:sz w:val="22"/>
                <w:szCs w:val="22"/>
                <w:lang w:val="en-US"/>
              </w:rPr>
              <w:t>left-hand</w:t>
            </w:r>
            <w:r w:rsidRPr="00A2026B">
              <w:rPr>
                <w:rFonts w:ascii="Calibri" w:eastAsia="Times New Roman" w:hAnsi="Calibri" w:cs="Calibri"/>
                <w:color w:val="auto"/>
                <w:sz w:val="22"/>
                <w:szCs w:val="22"/>
                <w:lang w:val="en-US"/>
              </w:rPr>
              <w:t xml:space="preserve"> corner of their AWS</w:t>
            </w:r>
          </w:p>
          <w:p w14:paraId="6C2DF799" w14:textId="77777777" w:rsidR="00A2026B" w:rsidRPr="00A2026B" w:rsidRDefault="00A2026B" w:rsidP="00A2026B">
            <w:pPr>
              <w:numPr>
                <w:ilvl w:val="0"/>
                <w:numId w:val="20"/>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Locate and click on </w:t>
            </w:r>
            <w:r w:rsidRPr="00A2026B">
              <w:rPr>
                <w:rFonts w:ascii="Calibri" w:eastAsia="Times New Roman" w:hAnsi="Calibri" w:cs="Calibri"/>
                <w:b/>
                <w:bCs/>
                <w:color w:val="auto"/>
                <w:sz w:val="22"/>
                <w:szCs w:val="22"/>
                <w:lang w:val="en-US"/>
              </w:rPr>
              <w:t xml:space="preserve">Amazon Workspaces </w:t>
            </w:r>
          </w:p>
          <w:p w14:paraId="3A808AD0" w14:textId="7A914459" w:rsidR="00A2026B" w:rsidRPr="00A2026B" w:rsidRDefault="00A2026B" w:rsidP="00A2026B">
            <w:pPr>
              <w:numPr>
                <w:ilvl w:val="0"/>
                <w:numId w:val="20"/>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Select "</w:t>
            </w:r>
            <w:r w:rsidRPr="00A2026B">
              <w:rPr>
                <w:rFonts w:ascii="Calibri" w:eastAsia="Times New Roman" w:hAnsi="Calibri" w:cs="Calibri"/>
                <w:b/>
                <w:bCs/>
                <w:color w:val="auto"/>
                <w:sz w:val="22"/>
                <w:szCs w:val="22"/>
                <w:lang w:val="en-US"/>
              </w:rPr>
              <w:t>About"</w:t>
            </w:r>
            <w:r w:rsidRPr="00A2026B">
              <w:rPr>
                <w:rFonts w:ascii="Calibri" w:eastAsia="Times New Roman" w:hAnsi="Calibri" w:cs="Calibri"/>
                <w:color w:val="auto"/>
                <w:sz w:val="22"/>
                <w:szCs w:val="22"/>
                <w:lang w:val="en-US"/>
              </w:rPr>
              <w:t xml:space="preserve"> from the </w:t>
            </w:r>
            <w:r w:rsidRPr="00B826CE">
              <w:rPr>
                <w:rFonts w:ascii="Calibri" w:eastAsia="Times New Roman" w:hAnsi="Calibri" w:cs="Calibri"/>
                <w:color w:val="auto"/>
                <w:sz w:val="22"/>
                <w:szCs w:val="22"/>
                <w:lang w:val="en-US"/>
              </w:rPr>
              <w:t>drop-down</w:t>
            </w:r>
            <w:r w:rsidRPr="00A2026B">
              <w:rPr>
                <w:rFonts w:ascii="Calibri" w:eastAsia="Times New Roman" w:hAnsi="Calibri" w:cs="Calibri"/>
                <w:color w:val="auto"/>
                <w:sz w:val="22"/>
                <w:szCs w:val="22"/>
                <w:lang w:val="en-US"/>
              </w:rPr>
              <w:t xml:space="preserve"> selection. </w:t>
            </w:r>
          </w:p>
          <w:p w14:paraId="705A2C7E" w14:textId="77777777" w:rsidR="00A2026B" w:rsidRPr="00A2026B" w:rsidRDefault="00A2026B" w:rsidP="00A2026B">
            <w:pPr>
              <w:numPr>
                <w:ilvl w:val="0"/>
                <w:numId w:val="20"/>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b/>
                <w:bCs/>
                <w:color w:val="auto"/>
                <w:sz w:val="22"/>
                <w:szCs w:val="22"/>
                <w:lang w:val="en-US"/>
              </w:rPr>
              <w:t>Verify</w:t>
            </w:r>
            <w:r w:rsidRPr="00A2026B">
              <w:rPr>
                <w:rFonts w:ascii="Calibri" w:eastAsia="Times New Roman" w:hAnsi="Calibri" w:cs="Calibri"/>
                <w:color w:val="auto"/>
                <w:sz w:val="22"/>
                <w:szCs w:val="22"/>
                <w:lang w:val="en-US"/>
              </w:rPr>
              <w:t xml:space="preserve"> what version user is currently using. </w:t>
            </w:r>
          </w:p>
          <w:p w14:paraId="4E69E34C" w14:textId="77777777" w:rsidR="00A2026B" w:rsidRPr="00A2026B" w:rsidRDefault="00A2026B" w:rsidP="00A2026B">
            <w:pPr>
              <w:numPr>
                <w:ilvl w:val="0"/>
                <w:numId w:val="20"/>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b/>
                <w:bCs/>
                <w:color w:val="auto"/>
                <w:sz w:val="22"/>
                <w:szCs w:val="22"/>
                <w:lang w:val="en-US"/>
              </w:rPr>
              <w:t>Close</w:t>
            </w:r>
            <w:r w:rsidRPr="00A2026B">
              <w:rPr>
                <w:rFonts w:ascii="Calibri" w:eastAsia="Times New Roman" w:hAnsi="Calibri" w:cs="Calibri"/>
                <w:color w:val="auto"/>
                <w:sz w:val="22"/>
                <w:szCs w:val="22"/>
                <w:lang w:val="en-US"/>
              </w:rPr>
              <w:t xml:space="preserve"> the </w:t>
            </w:r>
            <w:r w:rsidRPr="00A2026B">
              <w:rPr>
                <w:rFonts w:ascii="Calibri" w:eastAsia="Times New Roman" w:hAnsi="Calibri" w:cs="Calibri"/>
                <w:b/>
                <w:bCs/>
                <w:color w:val="auto"/>
                <w:sz w:val="22"/>
                <w:szCs w:val="22"/>
                <w:lang w:val="en-US"/>
              </w:rPr>
              <w:t>"About"</w:t>
            </w:r>
            <w:r w:rsidRPr="00A2026B">
              <w:rPr>
                <w:rFonts w:ascii="Calibri" w:eastAsia="Times New Roman" w:hAnsi="Calibri" w:cs="Calibri"/>
                <w:color w:val="auto"/>
                <w:sz w:val="22"/>
                <w:szCs w:val="22"/>
                <w:lang w:val="en-US"/>
              </w:rPr>
              <w:t xml:space="preserve"> window after confirmation</w:t>
            </w:r>
          </w:p>
          <w:p w14:paraId="4F41A876" w14:textId="14349609" w:rsidR="00A2026B" w:rsidRPr="00A2026B" w:rsidRDefault="00A2026B" w:rsidP="00A2026B">
            <w:pPr>
              <w:numPr>
                <w:ilvl w:val="0"/>
                <w:numId w:val="20"/>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Then from the same </w:t>
            </w:r>
            <w:r w:rsidRPr="00B826CE">
              <w:rPr>
                <w:rFonts w:ascii="Calibri" w:eastAsia="Times New Roman" w:hAnsi="Calibri" w:cs="Calibri"/>
                <w:color w:val="auto"/>
                <w:sz w:val="22"/>
                <w:szCs w:val="22"/>
                <w:lang w:val="en-US"/>
              </w:rPr>
              <w:t>drop-down</w:t>
            </w:r>
            <w:r w:rsidRPr="00A2026B">
              <w:rPr>
                <w:rFonts w:ascii="Calibri" w:eastAsia="Times New Roman" w:hAnsi="Calibri" w:cs="Calibri"/>
                <w:color w:val="auto"/>
                <w:sz w:val="22"/>
                <w:szCs w:val="22"/>
                <w:lang w:val="en-US"/>
              </w:rPr>
              <w:t xml:space="preserve"> option, have user select </w:t>
            </w:r>
            <w:r w:rsidRPr="00A2026B">
              <w:rPr>
                <w:rFonts w:ascii="Calibri" w:eastAsia="Times New Roman" w:hAnsi="Calibri" w:cs="Calibri"/>
                <w:b/>
                <w:bCs/>
                <w:color w:val="auto"/>
                <w:sz w:val="22"/>
                <w:szCs w:val="22"/>
                <w:lang w:val="en-US"/>
              </w:rPr>
              <w:t>"QUIT"</w:t>
            </w:r>
          </w:p>
        </w:tc>
      </w:tr>
      <w:tr w:rsidR="006476D8" w:rsidRPr="00A2026B" w14:paraId="2FEC4A8C" w14:textId="77777777" w:rsidTr="0029727E">
        <w:tc>
          <w:tcPr>
            <w:tcW w:w="144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76EF3AA"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1b</w:t>
            </w:r>
            <w:r w:rsidRPr="00A2026B">
              <w:rPr>
                <w:rFonts w:ascii="Calibri" w:eastAsia="Times New Roman" w:hAnsi="Calibri" w:cs="Calibri"/>
                <w:color w:val="auto"/>
                <w:lang w:val="en-US"/>
              </w:rPr>
              <w:t xml:space="preserve">. </w:t>
            </w:r>
            <w:r w:rsidRPr="00A2026B">
              <w:rPr>
                <w:rFonts w:ascii="Calibri" w:eastAsia="Times New Roman" w:hAnsi="Calibri" w:cs="Calibri"/>
                <w:b/>
                <w:bCs/>
                <w:color w:val="0070C0"/>
                <w:lang w:val="en-US"/>
              </w:rPr>
              <w:t>(AWS)</w:t>
            </w:r>
          </w:p>
        </w:tc>
        <w:tc>
          <w:tcPr>
            <w:tcW w:w="873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46867967"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After user has quit and exited their AWS, perform a </w:t>
            </w:r>
            <w:r w:rsidRPr="00A2026B">
              <w:rPr>
                <w:rFonts w:ascii="Calibri" w:eastAsia="Times New Roman" w:hAnsi="Calibri" w:cs="Calibri"/>
                <w:b/>
                <w:bCs/>
                <w:color w:val="auto"/>
                <w:sz w:val="22"/>
                <w:szCs w:val="22"/>
                <w:lang w:val="en-US"/>
              </w:rPr>
              <w:t>reboot</w:t>
            </w:r>
            <w:r w:rsidRPr="00A2026B">
              <w:rPr>
                <w:rFonts w:ascii="Calibri" w:eastAsia="Times New Roman" w:hAnsi="Calibri" w:cs="Calibri"/>
                <w:color w:val="auto"/>
                <w:sz w:val="22"/>
                <w:szCs w:val="22"/>
                <w:lang w:val="en-US"/>
              </w:rPr>
              <w:t xml:space="preserve"> by sending a </w:t>
            </w:r>
            <w:r w:rsidRPr="00A2026B">
              <w:rPr>
                <w:rFonts w:ascii="Calibri" w:eastAsia="Times New Roman" w:hAnsi="Calibri" w:cs="Calibri"/>
                <w:b/>
                <w:bCs/>
                <w:color w:val="auto"/>
                <w:sz w:val="22"/>
                <w:szCs w:val="22"/>
                <w:lang w:val="en-US"/>
              </w:rPr>
              <w:t>reboot</w:t>
            </w:r>
            <w:r w:rsidRPr="00A2026B">
              <w:rPr>
                <w:rFonts w:ascii="Calibri" w:eastAsia="Times New Roman" w:hAnsi="Calibri" w:cs="Calibri"/>
                <w:color w:val="auto"/>
                <w:sz w:val="22"/>
                <w:szCs w:val="22"/>
                <w:lang w:val="en-US"/>
              </w:rPr>
              <w:t xml:space="preserve"> to the user's AWS through</w:t>
            </w:r>
            <w:r w:rsidRPr="00A2026B">
              <w:rPr>
                <w:rFonts w:ascii="Calibri" w:eastAsia="Times New Roman" w:hAnsi="Calibri" w:cs="Calibri"/>
                <w:b/>
                <w:bCs/>
                <w:color w:val="auto"/>
                <w:sz w:val="22"/>
                <w:szCs w:val="22"/>
                <w:lang w:val="en-US"/>
              </w:rPr>
              <w:t xml:space="preserve"> CloudFactory (MWP)</w:t>
            </w:r>
          </w:p>
        </w:tc>
      </w:tr>
      <w:tr w:rsidR="006476D8" w:rsidRPr="00A2026B" w14:paraId="5BB76424" w14:textId="77777777" w:rsidTr="0029727E">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4A671" w14:textId="77777777" w:rsidR="00A2026B" w:rsidRPr="00A2026B" w:rsidRDefault="00A2026B" w:rsidP="00A2026B">
            <w:pPr>
              <w:numPr>
                <w:ilvl w:val="1"/>
                <w:numId w:val="21"/>
              </w:numPr>
              <w:textAlignment w:val="cente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1FEC3"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Have user then shut down and turn off their computer completely (No power for about 30 seconds to a minute)</w:t>
            </w:r>
          </w:p>
        </w:tc>
      </w:tr>
      <w:tr w:rsidR="006476D8" w:rsidRPr="00A2026B" w14:paraId="7A109DDB" w14:textId="77777777" w:rsidTr="0029727E">
        <w:tc>
          <w:tcPr>
            <w:tcW w:w="144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589A919"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Optional Step: </w:t>
            </w:r>
          </w:p>
          <w:p w14:paraId="2D28ECC4" w14:textId="77777777" w:rsidR="00A2026B" w:rsidRPr="00A2026B" w:rsidRDefault="00A2026B" w:rsidP="00A2026B">
            <w:pPr>
              <w:rPr>
                <w:rFonts w:ascii="Calibri" w:eastAsia="Times New Roman" w:hAnsi="Calibri" w:cs="Calibri"/>
                <w:color w:val="6E558D"/>
                <w:sz w:val="22"/>
                <w:szCs w:val="22"/>
                <w:lang w:val="en-US"/>
              </w:rPr>
            </w:pPr>
            <w:r w:rsidRPr="00A2026B">
              <w:rPr>
                <w:rFonts w:ascii="Calibri" w:eastAsia="Times New Roman" w:hAnsi="Calibri" w:cs="Calibri"/>
                <w:b/>
                <w:bCs/>
                <w:color w:val="6E558D"/>
                <w:lang w:val="en-US"/>
              </w:rPr>
              <w:t>Latency</w:t>
            </w:r>
            <w:r w:rsidRPr="00A2026B">
              <w:rPr>
                <w:rFonts w:ascii="Calibri" w:eastAsia="Times New Roman" w:hAnsi="Calibri" w:cs="Calibri"/>
                <w:b/>
                <w:bCs/>
                <w:color w:val="6E558D"/>
                <w:sz w:val="22"/>
                <w:szCs w:val="22"/>
                <w:lang w:val="en-US"/>
              </w:rPr>
              <w:t xml:space="preserve"> </w:t>
            </w:r>
          </w:p>
        </w:tc>
        <w:tc>
          <w:tcPr>
            <w:tcW w:w="873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160FD606" w14:textId="5FE4D922" w:rsidR="00A2026B" w:rsidRPr="0029727E" w:rsidRDefault="00A2026B" w:rsidP="00A2026B">
            <w:pPr>
              <w:rPr>
                <w:rFonts w:ascii="Calibri" w:eastAsia="Times New Roman" w:hAnsi="Calibri" w:cs="Calibri"/>
                <w:b/>
                <w:bCs/>
                <w:color w:val="6E558D"/>
                <w:lang w:val="en-US"/>
              </w:rPr>
            </w:pPr>
            <w:r w:rsidRPr="00A2026B">
              <w:rPr>
                <w:rFonts w:ascii="Calibri" w:eastAsia="Times New Roman" w:hAnsi="Calibri" w:cs="Calibri"/>
                <w:b/>
                <w:bCs/>
                <w:color w:val="6E558D"/>
                <w:lang w:val="en-US"/>
              </w:rPr>
              <w:t>Latency: Extra Optional Troubleshooting Step: Recommended to perform this optional step for latency if user is stating: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9"/>
              <w:gridCol w:w="3569"/>
            </w:tblGrid>
            <w:tr w:rsidR="00B826CE" w:rsidRPr="00B826CE" w14:paraId="6ADF5995" w14:textId="77777777" w:rsidTr="00B826CE">
              <w:tc>
                <w:tcPr>
                  <w:tcW w:w="3569" w:type="dxa"/>
                </w:tcPr>
                <w:p w14:paraId="5078FBA9" w14:textId="54ABCB74" w:rsidR="00B826CE" w:rsidRPr="00B826CE" w:rsidRDefault="00B826CE" w:rsidP="00B826CE">
                  <w:pPr>
                    <w:pStyle w:val="ListParagraph"/>
                    <w:numPr>
                      <w:ilvl w:val="0"/>
                      <w:numId w:val="30"/>
                    </w:numPr>
                    <w:rPr>
                      <w:rFonts w:ascii="Calibri" w:eastAsia="Times New Roman" w:hAnsi="Calibri" w:cs="Calibri"/>
                      <w:color w:val="auto"/>
                      <w:sz w:val="22"/>
                      <w:szCs w:val="22"/>
                      <w:lang w:val="en-US"/>
                    </w:rPr>
                  </w:pPr>
                  <w:r w:rsidRPr="00B826CE">
                    <w:rPr>
                      <w:rFonts w:ascii="Calibri" w:eastAsia="Times New Roman" w:hAnsi="Calibri" w:cs="Calibri"/>
                      <w:color w:val="auto"/>
                      <w:sz w:val="22"/>
                      <w:szCs w:val="22"/>
                      <w:lang w:val="en-US"/>
                    </w:rPr>
                    <w:t>User hears statics</w:t>
                  </w:r>
                </w:p>
              </w:tc>
              <w:tc>
                <w:tcPr>
                  <w:tcW w:w="3569" w:type="dxa"/>
                </w:tcPr>
                <w:p w14:paraId="4C5B6FDD" w14:textId="50655AE8" w:rsidR="00B826CE" w:rsidRPr="00B826CE" w:rsidRDefault="00B826CE" w:rsidP="00B826CE">
                  <w:pPr>
                    <w:pStyle w:val="ListParagraph"/>
                    <w:numPr>
                      <w:ilvl w:val="0"/>
                      <w:numId w:val="30"/>
                    </w:numPr>
                    <w:rPr>
                      <w:rFonts w:ascii="Calibri" w:eastAsia="Times New Roman" w:hAnsi="Calibri" w:cs="Calibri"/>
                      <w:b/>
                      <w:bCs/>
                      <w:color w:val="6E558D"/>
                      <w:sz w:val="22"/>
                      <w:szCs w:val="22"/>
                      <w:lang w:val="en-US"/>
                    </w:rPr>
                  </w:pPr>
                  <w:r w:rsidRPr="00B826CE">
                    <w:rPr>
                      <w:rFonts w:ascii="Calibri" w:eastAsia="Times New Roman" w:hAnsi="Calibri" w:cs="Calibri"/>
                      <w:color w:val="auto"/>
                      <w:sz w:val="22"/>
                      <w:szCs w:val="22"/>
                      <w:lang w:val="en-US"/>
                    </w:rPr>
                    <w:t>User is hearing echoes</w:t>
                  </w:r>
                </w:p>
              </w:tc>
            </w:tr>
            <w:tr w:rsidR="00B826CE" w:rsidRPr="00B826CE" w14:paraId="47260A3B" w14:textId="77777777" w:rsidTr="00B826CE">
              <w:tc>
                <w:tcPr>
                  <w:tcW w:w="3569" w:type="dxa"/>
                </w:tcPr>
                <w:p w14:paraId="157CA357" w14:textId="62FA3D7D" w:rsidR="00B826CE" w:rsidRPr="00B826CE" w:rsidRDefault="00B826CE" w:rsidP="00B826CE">
                  <w:pPr>
                    <w:pStyle w:val="ListParagraph"/>
                    <w:numPr>
                      <w:ilvl w:val="0"/>
                      <w:numId w:val="30"/>
                    </w:numPr>
                    <w:rPr>
                      <w:rFonts w:ascii="Calibri" w:eastAsia="Times New Roman" w:hAnsi="Calibri" w:cs="Calibri"/>
                      <w:b/>
                      <w:bCs/>
                      <w:color w:val="6E558D"/>
                      <w:sz w:val="22"/>
                      <w:szCs w:val="22"/>
                      <w:lang w:val="en-US"/>
                    </w:rPr>
                  </w:pPr>
                  <w:r w:rsidRPr="00B826CE">
                    <w:rPr>
                      <w:rFonts w:ascii="Calibri" w:eastAsia="Times New Roman" w:hAnsi="Calibri" w:cs="Calibri"/>
                      <w:color w:val="auto"/>
                      <w:sz w:val="22"/>
                      <w:szCs w:val="22"/>
                      <w:lang w:val="en-US"/>
                    </w:rPr>
                    <w:t xml:space="preserve">Audio keeps cutting in and out </w:t>
                  </w:r>
                </w:p>
              </w:tc>
              <w:tc>
                <w:tcPr>
                  <w:tcW w:w="3569" w:type="dxa"/>
                </w:tcPr>
                <w:p w14:paraId="6992FDF8" w14:textId="382E415E" w:rsidR="00B826CE" w:rsidRPr="00B826CE" w:rsidRDefault="00B826CE" w:rsidP="00B826CE">
                  <w:pPr>
                    <w:pStyle w:val="ListParagraph"/>
                    <w:numPr>
                      <w:ilvl w:val="0"/>
                      <w:numId w:val="30"/>
                    </w:numPr>
                    <w:rPr>
                      <w:rFonts w:ascii="Calibri" w:eastAsia="Times New Roman" w:hAnsi="Calibri" w:cs="Calibri"/>
                      <w:b/>
                      <w:bCs/>
                      <w:color w:val="6E558D"/>
                      <w:sz w:val="22"/>
                      <w:szCs w:val="22"/>
                      <w:lang w:val="en-US"/>
                    </w:rPr>
                  </w:pPr>
                  <w:r w:rsidRPr="00B826CE">
                    <w:rPr>
                      <w:rFonts w:ascii="Calibri" w:eastAsia="Times New Roman" w:hAnsi="Calibri" w:cs="Calibri"/>
                      <w:color w:val="auto"/>
                      <w:sz w:val="22"/>
                      <w:szCs w:val="22"/>
                      <w:lang w:val="en-US"/>
                    </w:rPr>
                    <w:t>Choppy Calls</w:t>
                  </w:r>
                </w:p>
              </w:tc>
            </w:tr>
            <w:tr w:rsidR="00B826CE" w:rsidRPr="00B826CE" w14:paraId="6191138C" w14:textId="77777777" w:rsidTr="00B826CE">
              <w:tc>
                <w:tcPr>
                  <w:tcW w:w="3569" w:type="dxa"/>
                </w:tcPr>
                <w:p w14:paraId="19634BEF" w14:textId="371676ED" w:rsidR="00B826CE" w:rsidRPr="00B826CE" w:rsidRDefault="00B826CE" w:rsidP="00B826CE">
                  <w:pPr>
                    <w:pStyle w:val="ListParagraph"/>
                    <w:numPr>
                      <w:ilvl w:val="0"/>
                      <w:numId w:val="30"/>
                    </w:numPr>
                    <w:rPr>
                      <w:rFonts w:ascii="Calibri" w:eastAsia="Times New Roman" w:hAnsi="Calibri" w:cs="Calibri"/>
                      <w:b/>
                      <w:bCs/>
                      <w:color w:val="6E558D"/>
                      <w:sz w:val="22"/>
                      <w:szCs w:val="22"/>
                      <w:lang w:val="en-US"/>
                    </w:rPr>
                  </w:pPr>
                  <w:r w:rsidRPr="00B826CE">
                    <w:rPr>
                      <w:rFonts w:ascii="Calibri" w:eastAsia="Times New Roman" w:hAnsi="Calibri" w:cs="Calibri"/>
                      <w:color w:val="auto"/>
                      <w:sz w:val="22"/>
                      <w:szCs w:val="22"/>
                      <w:lang w:val="en-US"/>
                    </w:rPr>
                    <w:t>Prior call before most recent call was good</w:t>
                  </w:r>
                </w:p>
              </w:tc>
              <w:tc>
                <w:tcPr>
                  <w:tcW w:w="3569" w:type="dxa"/>
                </w:tcPr>
                <w:p w14:paraId="1164C2C7" w14:textId="406C9581" w:rsidR="00B826CE" w:rsidRPr="00B826CE" w:rsidRDefault="00B826CE" w:rsidP="00B826CE">
                  <w:pPr>
                    <w:pStyle w:val="ListParagraph"/>
                    <w:numPr>
                      <w:ilvl w:val="0"/>
                      <w:numId w:val="30"/>
                    </w:numPr>
                    <w:rPr>
                      <w:rFonts w:ascii="Calibri" w:eastAsia="Times New Roman" w:hAnsi="Calibri" w:cs="Calibri"/>
                      <w:b/>
                      <w:bCs/>
                      <w:color w:val="6E558D"/>
                      <w:sz w:val="22"/>
                      <w:szCs w:val="22"/>
                      <w:lang w:val="en-US"/>
                    </w:rPr>
                  </w:pPr>
                  <w:r w:rsidRPr="00B826CE">
                    <w:rPr>
                      <w:rFonts w:ascii="Calibri" w:eastAsia="Times New Roman" w:hAnsi="Calibri" w:cs="Calibri"/>
                      <w:color w:val="auto"/>
                      <w:sz w:val="22"/>
                      <w:szCs w:val="22"/>
                      <w:lang w:val="en-US"/>
                    </w:rPr>
                    <w:t>Poor call quality</w:t>
                  </w:r>
                </w:p>
              </w:tc>
            </w:tr>
          </w:tbl>
          <w:p w14:paraId="2DC09662"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i/>
                <w:iCs/>
                <w:color w:val="auto"/>
                <w:sz w:val="22"/>
                <w:szCs w:val="22"/>
                <w:lang w:val="en-US"/>
              </w:rPr>
              <w:t>After user has shut down and turn off their computer completely:</w:t>
            </w:r>
          </w:p>
          <w:p w14:paraId="5056053B"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Have user reboot their modem/router. </w:t>
            </w:r>
          </w:p>
          <w:p w14:paraId="0F137F8B" w14:textId="51F3666A"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b/>
                <w:bCs/>
                <w:color w:val="auto"/>
                <w:lang w:val="en-US"/>
              </w:rPr>
              <w:t>Note</w:t>
            </w:r>
            <w:r w:rsidRPr="00A2026B">
              <w:rPr>
                <w:rFonts w:ascii="Calibri" w:eastAsia="Times New Roman" w:hAnsi="Calibri" w:cs="Calibri"/>
                <w:color w:val="auto"/>
                <w:sz w:val="22"/>
                <w:szCs w:val="22"/>
                <w:lang w:val="en-US"/>
              </w:rPr>
              <w:t>: If the user doesn't know how to reboot their modem/router. The easiest and safest way would be to direct the user to unplug their modem/</w:t>
            </w:r>
            <w:r w:rsidR="00B826CE" w:rsidRPr="00A2026B">
              <w:rPr>
                <w:rFonts w:ascii="Calibri" w:eastAsia="Times New Roman" w:hAnsi="Calibri" w:cs="Calibri"/>
                <w:color w:val="auto"/>
                <w:sz w:val="22"/>
                <w:szCs w:val="22"/>
                <w:lang w:val="en-US"/>
              </w:rPr>
              <w:t>router</w:t>
            </w:r>
            <w:r w:rsidRPr="00A2026B">
              <w:rPr>
                <w:rFonts w:ascii="Calibri" w:eastAsia="Times New Roman" w:hAnsi="Calibri" w:cs="Calibri"/>
                <w:color w:val="auto"/>
                <w:sz w:val="22"/>
                <w:szCs w:val="22"/>
                <w:lang w:val="en-US"/>
              </w:rPr>
              <w:t xml:space="preserve"> from the power source. Instruct them to wait for at least 30 seconds to 1 minute and plug it back in.  </w:t>
            </w:r>
          </w:p>
        </w:tc>
      </w:tr>
      <w:tr w:rsidR="006476D8" w:rsidRPr="00A2026B" w14:paraId="16AD434D" w14:textId="77777777" w:rsidTr="0029727E">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4DAC2" w14:textId="77777777" w:rsidR="00A2026B" w:rsidRPr="00A2026B" w:rsidRDefault="00A2026B" w:rsidP="00A2026B">
            <w:pPr>
              <w:numPr>
                <w:ilvl w:val="1"/>
                <w:numId w:val="22"/>
              </w:numPr>
              <w:textAlignment w:val="cente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lastRenderedPageBreak/>
              <w:t>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C93C97"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b/>
                <w:bCs/>
                <w:color w:val="auto"/>
                <w:lang w:val="en-US"/>
              </w:rPr>
              <w:t>Before</w:t>
            </w:r>
            <w:r w:rsidRPr="00A2026B">
              <w:rPr>
                <w:rFonts w:ascii="Calibri" w:eastAsia="Times New Roman" w:hAnsi="Calibri" w:cs="Calibri"/>
                <w:color w:val="auto"/>
                <w:sz w:val="22"/>
                <w:szCs w:val="22"/>
                <w:lang w:val="en-US"/>
              </w:rPr>
              <w:t xml:space="preserve"> turning back on their computer, if the headset is plugged into a USB port, have the user plug their headset back into a different port. Headset must be reseated and plugged in </w:t>
            </w:r>
            <w:r w:rsidRPr="00A2026B">
              <w:rPr>
                <w:rFonts w:ascii="Calibri" w:eastAsia="Times New Roman" w:hAnsi="Calibri" w:cs="Calibri"/>
                <w:b/>
                <w:bCs/>
                <w:color w:val="auto"/>
                <w:u w:val="single"/>
                <w:lang w:val="en-US"/>
              </w:rPr>
              <w:t>prior</w:t>
            </w:r>
            <w:r w:rsidRPr="00A2026B">
              <w:rPr>
                <w:rFonts w:ascii="Calibri" w:eastAsia="Times New Roman" w:hAnsi="Calibri" w:cs="Calibri"/>
                <w:color w:val="auto"/>
                <w:sz w:val="22"/>
                <w:szCs w:val="22"/>
                <w:lang w:val="en-US"/>
              </w:rPr>
              <w:t xml:space="preserve"> to the user powering and turning computer back on. </w:t>
            </w:r>
          </w:p>
          <w:p w14:paraId="142626DA" w14:textId="7CE199CF" w:rsidR="00A2026B" w:rsidRPr="00A2026B" w:rsidRDefault="00A2026B" w:rsidP="00A2026B">
            <w:pPr>
              <w:numPr>
                <w:ilvl w:val="0"/>
                <w:numId w:val="23"/>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The intention </w:t>
            </w:r>
            <w:r w:rsidR="00B826CE">
              <w:rPr>
                <w:rFonts w:ascii="Calibri" w:eastAsia="Times New Roman" w:hAnsi="Calibri" w:cs="Calibri"/>
                <w:color w:val="auto"/>
                <w:sz w:val="22"/>
                <w:szCs w:val="22"/>
                <w:lang w:val="en-US"/>
              </w:rPr>
              <w:t xml:space="preserve">is </w:t>
            </w:r>
            <w:r w:rsidRPr="00A2026B">
              <w:rPr>
                <w:rFonts w:ascii="Calibri" w:eastAsia="Times New Roman" w:hAnsi="Calibri" w:cs="Calibri"/>
                <w:color w:val="auto"/>
                <w:sz w:val="22"/>
                <w:szCs w:val="22"/>
                <w:lang w:val="en-US"/>
              </w:rPr>
              <w:t>to get the headset to deregister from the host machine, and upon the reboot (clearing the set device), plugging the headset back in starts with a fresh register.</w:t>
            </w:r>
          </w:p>
        </w:tc>
      </w:tr>
      <w:tr w:rsidR="006476D8" w:rsidRPr="00A2026B" w14:paraId="58401832" w14:textId="77777777" w:rsidTr="0029727E">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BAD1A" w14:textId="77777777" w:rsidR="00A2026B" w:rsidRPr="00A2026B" w:rsidRDefault="00A2026B" w:rsidP="00A2026B">
            <w:pPr>
              <w:numPr>
                <w:ilvl w:val="1"/>
                <w:numId w:val="24"/>
              </w:numPr>
              <w:textAlignment w:val="cente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C86E7"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Turn on computer </w:t>
            </w:r>
          </w:p>
        </w:tc>
      </w:tr>
      <w:tr w:rsidR="006476D8" w:rsidRPr="00A2026B" w14:paraId="0EDED3B1" w14:textId="77777777" w:rsidTr="0029727E">
        <w:tc>
          <w:tcPr>
            <w:tcW w:w="144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DED0C8F"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4a. </w:t>
            </w:r>
            <w:r w:rsidRPr="00A2026B">
              <w:rPr>
                <w:rFonts w:ascii="Calibri" w:eastAsia="Times New Roman" w:hAnsi="Calibri" w:cs="Calibri"/>
                <w:b/>
                <w:bCs/>
                <w:color w:val="0070C0"/>
                <w:sz w:val="22"/>
                <w:szCs w:val="22"/>
                <w:lang w:val="en-US"/>
              </w:rPr>
              <w:t>(</w:t>
            </w:r>
            <w:r w:rsidRPr="00A2026B">
              <w:rPr>
                <w:rFonts w:ascii="Calibri" w:eastAsia="Times New Roman" w:hAnsi="Calibri" w:cs="Calibri"/>
                <w:b/>
                <w:bCs/>
                <w:color w:val="0070C0"/>
                <w:lang w:val="en-US"/>
              </w:rPr>
              <w:t>AWS</w:t>
            </w:r>
            <w:r w:rsidRPr="00A2026B">
              <w:rPr>
                <w:rFonts w:ascii="Calibri" w:eastAsia="Times New Roman" w:hAnsi="Calibri" w:cs="Calibri"/>
                <w:b/>
                <w:bCs/>
                <w:color w:val="0070C0"/>
                <w:sz w:val="22"/>
                <w:szCs w:val="22"/>
                <w:lang w:val="en-US"/>
              </w:rPr>
              <w:t xml:space="preserve">) </w:t>
            </w:r>
          </w:p>
        </w:tc>
        <w:tc>
          <w:tcPr>
            <w:tcW w:w="873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7A078DFB"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If an updated version of AWS needs to be installed, direct the user to: </w:t>
            </w:r>
            <w:hyperlink r:id="rId11" w:history="1">
              <w:r w:rsidRPr="00A2026B">
                <w:rPr>
                  <w:rFonts w:ascii="Calibri" w:eastAsia="Times New Roman" w:hAnsi="Calibri" w:cs="Calibri"/>
                  <w:color w:val="0000FF"/>
                  <w:sz w:val="22"/>
                  <w:szCs w:val="22"/>
                  <w:u w:val="single"/>
                  <w:lang w:val="en-US"/>
                </w:rPr>
                <w:t>https://clients.amazonworkspaces.com</w:t>
              </w:r>
            </w:hyperlink>
            <w:r w:rsidRPr="00A2026B">
              <w:rPr>
                <w:rFonts w:ascii="Calibri" w:eastAsia="Times New Roman" w:hAnsi="Calibri" w:cs="Calibri"/>
                <w:color w:val="auto"/>
                <w:sz w:val="22"/>
                <w:szCs w:val="22"/>
                <w:lang w:val="en-US"/>
              </w:rPr>
              <w:t xml:space="preserve"> and finish install.  </w:t>
            </w:r>
          </w:p>
        </w:tc>
      </w:tr>
      <w:tr w:rsidR="006476D8" w:rsidRPr="00A2026B" w14:paraId="0728E621" w14:textId="77777777" w:rsidTr="0029727E">
        <w:tc>
          <w:tcPr>
            <w:tcW w:w="144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156BEA5F"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4b. </w:t>
            </w:r>
            <w:r w:rsidRPr="00A2026B">
              <w:rPr>
                <w:rFonts w:ascii="Calibri" w:eastAsia="Times New Roman" w:hAnsi="Calibri" w:cs="Calibri"/>
                <w:b/>
                <w:bCs/>
                <w:color w:val="0070C0"/>
                <w:sz w:val="22"/>
                <w:szCs w:val="22"/>
                <w:lang w:val="en-US"/>
              </w:rPr>
              <w:t>(</w:t>
            </w:r>
            <w:r w:rsidRPr="00A2026B">
              <w:rPr>
                <w:rFonts w:ascii="Calibri" w:eastAsia="Times New Roman" w:hAnsi="Calibri" w:cs="Calibri"/>
                <w:b/>
                <w:bCs/>
                <w:color w:val="0070C0"/>
                <w:lang w:val="en-US"/>
              </w:rPr>
              <w:t>AWS</w:t>
            </w:r>
            <w:r w:rsidRPr="00A2026B">
              <w:rPr>
                <w:rFonts w:ascii="Calibri" w:eastAsia="Times New Roman" w:hAnsi="Calibri" w:cs="Calibri"/>
                <w:b/>
                <w:bCs/>
                <w:color w:val="0070C0"/>
                <w:sz w:val="22"/>
                <w:szCs w:val="22"/>
                <w:lang w:val="en-US"/>
              </w:rPr>
              <w:t>)</w:t>
            </w:r>
          </w:p>
        </w:tc>
        <w:tc>
          <w:tcPr>
            <w:tcW w:w="873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680AF369" w14:textId="05ECEF44"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xml:space="preserve">Have user sign into AWS and applications </w:t>
            </w:r>
          </w:p>
        </w:tc>
      </w:tr>
      <w:tr w:rsidR="006476D8" w:rsidRPr="00A2026B" w14:paraId="6CB0A542" w14:textId="77777777" w:rsidTr="0029727E">
        <w:tc>
          <w:tcPr>
            <w:tcW w:w="14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13171" w14:textId="77777777" w:rsidR="00A2026B" w:rsidRPr="00A2026B" w:rsidRDefault="00A2026B" w:rsidP="00A2026B">
            <w:pPr>
              <w:numPr>
                <w:ilvl w:val="1"/>
                <w:numId w:val="25"/>
              </w:numPr>
              <w:textAlignment w:val="center"/>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29164"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b/>
                <w:bCs/>
                <w:color w:val="auto"/>
                <w:lang w:val="en-US"/>
              </w:rPr>
              <w:t>Test Audio</w:t>
            </w:r>
            <w:r w:rsidRPr="00A2026B">
              <w:rPr>
                <w:rFonts w:ascii="Calibri" w:eastAsia="Times New Roman" w:hAnsi="Calibri" w:cs="Calibri"/>
                <w:b/>
                <w:bCs/>
                <w:color w:val="auto"/>
                <w:sz w:val="22"/>
                <w:szCs w:val="22"/>
                <w:lang w:val="en-US"/>
              </w:rPr>
              <w:t xml:space="preserve">: </w:t>
            </w:r>
            <w:r w:rsidRPr="00A2026B">
              <w:rPr>
                <w:rFonts w:ascii="Calibri" w:eastAsia="Times New Roman" w:hAnsi="Calibri" w:cs="Calibri"/>
                <w:color w:val="auto"/>
                <w:sz w:val="22"/>
                <w:szCs w:val="22"/>
                <w:lang w:val="en-US"/>
              </w:rPr>
              <w:t xml:space="preserve">Confirm to see if audio has been resolved by performing a test call using the following two options: </w:t>
            </w:r>
            <w:r w:rsidRPr="00A2026B">
              <w:rPr>
                <w:rFonts w:ascii="Calibri" w:eastAsia="Times New Roman" w:hAnsi="Calibri" w:cs="Calibri"/>
                <w:color w:val="auto"/>
                <w:sz w:val="22"/>
                <w:szCs w:val="22"/>
                <w:lang w:val="en-US"/>
              </w:rPr>
              <w:br/>
              <w:t>1. Place a call through Microsoft Teams with user</w:t>
            </w:r>
            <w:r w:rsidRPr="00A2026B">
              <w:rPr>
                <w:rFonts w:ascii="Calibri" w:eastAsia="Times New Roman" w:hAnsi="Calibri" w:cs="Calibri"/>
                <w:color w:val="auto"/>
                <w:sz w:val="22"/>
                <w:szCs w:val="22"/>
                <w:lang w:val="en-US"/>
              </w:rPr>
              <w:br/>
              <w:t>2. Place an outbound call through the user's call application</w:t>
            </w:r>
          </w:p>
        </w:tc>
      </w:tr>
      <w:tr w:rsidR="00A2026B" w:rsidRPr="00A2026B" w14:paraId="30833CB4" w14:textId="77777777" w:rsidTr="006476D8">
        <w:tc>
          <w:tcPr>
            <w:tcW w:w="10170" w:type="dxa"/>
            <w:gridSpan w:val="2"/>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FC0BF99"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Basic Audio Troubleshooting Results: </w:t>
            </w:r>
          </w:p>
        </w:tc>
      </w:tr>
    </w:tbl>
    <w:p w14:paraId="35BCA35A" w14:textId="77777777" w:rsidR="00A2026B" w:rsidRPr="00A2026B" w:rsidRDefault="00A2026B" w:rsidP="00A2026B">
      <w:pPr>
        <w:rPr>
          <w:rFonts w:ascii="Calibri" w:eastAsia="Times New Roman" w:hAnsi="Calibri" w:cs="Calibri"/>
          <w:vanish/>
          <w:color w:val="auto"/>
          <w:sz w:val="22"/>
          <w:szCs w:val="22"/>
          <w:lang w:val="en-US"/>
        </w:rPr>
      </w:pPr>
    </w:p>
    <w:tbl>
      <w:tblPr>
        <w:tblW w:w="10170" w:type="dxa"/>
        <w:tblInd w:w="-4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5"/>
        <w:gridCol w:w="8655"/>
      </w:tblGrid>
      <w:tr w:rsidR="00A2026B" w:rsidRPr="00A2026B" w14:paraId="4A041743" w14:textId="77777777" w:rsidTr="006476D8">
        <w:tc>
          <w:tcPr>
            <w:tcW w:w="1397"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0D384FF"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RESOLVED</w:t>
            </w:r>
          </w:p>
        </w:tc>
        <w:tc>
          <w:tcPr>
            <w:tcW w:w="8773"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6DA1E12F"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Audio Test Results: </w:t>
            </w:r>
          </w:p>
          <w:p w14:paraId="7648AAE7"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00B050"/>
                <w:lang w:val="en-US"/>
              </w:rPr>
              <w:t>Success</w:t>
            </w:r>
            <w:r w:rsidRPr="00A2026B">
              <w:rPr>
                <w:rFonts w:ascii="Calibri" w:eastAsia="Times New Roman" w:hAnsi="Calibri" w:cs="Calibri"/>
                <w:b/>
                <w:bCs/>
                <w:color w:val="auto"/>
                <w:lang w:val="en-US"/>
              </w:rPr>
              <w:t xml:space="preserve"> = RESOLVED</w:t>
            </w:r>
          </w:p>
          <w:p w14:paraId="5CD1503C" w14:textId="77777777" w:rsidR="00A2026B" w:rsidRPr="00A2026B" w:rsidRDefault="00A2026B" w:rsidP="00A2026B">
            <w:pPr>
              <w:numPr>
                <w:ilvl w:val="0"/>
                <w:numId w:val="26"/>
              </w:numPr>
              <w:textAlignment w:val="center"/>
              <w:rPr>
                <w:rFonts w:ascii="Times New Roman" w:eastAsia="Times New Roman" w:hAnsi="Times New Roman" w:cs="Times New Roman"/>
                <w:color w:val="auto"/>
                <w:lang w:val="en-US"/>
              </w:rPr>
            </w:pPr>
            <w:r w:rsidRPr="00A2026B">
              <w:rPr>
                <w:rFonts w:ascii="Calibri" w:eastAsia="Times New Roman" w:hAnsi="Calibri" w:cs="Calibri"/>
                <w:color w:val="auto"/>
                <w:lang w:val="en-US"/>
              </w:rPr>
              <w:t>Enter Journal Note Entry</w:t>
            </w:r>
          </w:p>
          <w:p w14:paraId="64FFF26C" w14:textId="77777777" w:rsidR="00A2026B" w:rsidRPr="00A2026B" w:rsidRDefault="00A2026B" w:rsidP="00A2026B">
            <w:pPr>
              <w:numPr>
                <w:ilvl w:val="0"/>
                <w:numId w:val="26"/>
              </w:numPr>
              <w:textAlignment w:val="center"/>
              <w:rPr>
                <w:rFonts w:ascii="Times New Roman" w:eastAsia="Times New Roman" w:hAnsi="Times New Roman" w:cs="Times New Roman"/>
                <w:color w:val="auto"/>
                <w:lang w:val="en-US"/>
              </w:rPr>
            </w:pPr>
            <w:r w:rsidRPr="00A2026B">
              <w:rPr>
                <w:rFonts w:ascii="Calibri" w:eastAsia="Times New Roman" w:hAnsi="Calibri" w:cs="Calibri"/>
                <w:color w:val="auto"/>
                <w:lang w:val="en-US"/>
              </w:rPr>
              <w:t xml:space="preserve">Close out ticket as </w:t>
            </w:r>
            <w:r w:rsidRPr="00A2026B">
              <w:rPr>
                <w:rFonts w:ascii="Calibri" w:eastAsia="Times New Roman" w:hAnsi="Calibri" w:cs="Calibri"/>
                <w:b/>
                <w:bCs/>
                <w:color w:val="auto"/>
                <w:lang w:val="en-US"/>
              </w:rPr>
              <w:t xml:space="preserve">RESOLVED </w:t>
            </w:r>
          </w:p>
        </w:tc>
      </w:tr>
      <w:tr w:rsidR="00A2026B" w:rsidRPr="00A2026B" w14:paraId="2D0B79CA" w14:textId="77777777" w:rsidTr="006476D8">
        <w:tc>
          <w:tcPr>
            <w:tcW w:w="13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FD531D"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UNRESOLVED </w:t>
            </w:r>
          </w:p>
        </w:tc>
        <w:tc>
          <w:tcPr>
            <w:tcW w:w="8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A36FC"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Audio Test:</w:t>
            </w:r>
          </w:p>
          <w:p w14:paraId="53CC24E8"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FA0000"/>
                <w:lang w:val="en-US"/>
              </w:rPr>
              <w:t xml:space="preserve">Failed/No change still having audio issue </w:t>
            </w:r>
            <w:r w:rsidRPr="00A2026B">
              <w:rPr>
                <w:rFonts w:ascii="Calibri" w:eastAsia="Times New Roman" w:hAnsi="Calibri" w:cs="Calibri"/>
                <w:b/>
                <w:bCs/>
                <w:color w:val="auto"/>
                <w:lang w:val="en-US"/>
              </w:rPr>
              <w:t xml:space="preserve">= UNRESOLVED </w:t>
            </w:r>
          </w:p>
          <w:p w14:paraId="59B0BD6F" w14:textId="72F829D3" w:rsidR="00A2026B" w:rsidRPr="00A2026B" w:rsidRDefault="00A2026B" w:rsidP="00A2026B">
            <w:pPr>
              <w:ind w:left="540"/>
              <w:rPr>
                <w:rFonts w:ascii="Calibri" w:eastAsia="Times New Roman" w:hAnsi="Calibri" w:cs="Calibri"/>
                <w:color w:val="auto"/>
                <w:lang w:val="en-US"/>
              </w:rPr>
            </w:pPr>
            <w:r w:rsidRPr="00A2026B">
              <w:rPr>
                <w:rFonts w:ascii="Calibri" w:eastAsia="Times New Roman" w:hAnsi="Calibri" w:cs="Calibri"/>
                <w:b/>
                <w:bCs/>
                <w:color w:val="auto"/>
                <w:lang w:val="en-US"/>
              </w:rPr>
              <w:t xml:space="preserve">If Audio issue is still persistent after basic </w:t>
            </w:r>
            <w:r w:rsidR="006476D8" w:rsidRPr="00565A18">
              <w:rPr>
                <w:rFonts w:ascii="Calibri" w:eastAsia="Times New Roman" w:hAnsi="Calibri" w:cs="Calibri"/>
                <w:b/>
                <w:bCs/>
                <w:color w:val="auto"/>
                <w:lang w:val="en-US"/>
              </w:rPr>
              <w:t>troubleshooting,</w:t>
            </w:r>
            <w:r w:rsidRPr="00A2026B">
              <w:rPr>
                <w:rFonts w:ascii="Calibri" w:eastAsia="Times New Roman" w:hAnsi="Calibri" w:cs="Calibri"/>
                <w:b/>
                <w:bCs/>
                <w:color w:val="auto"/>
                <w:lang w:val="en-US"/>
              </w:rPr>
              <w:t xml:space="preserve"> you have 2 options: </w:t>
            </w:r>
          </w:p>
          <w:tbl>
            <w:tblPr>
              <w:tblW w:w="0" w:type="auto"/>
              <w:tblInd w:w="39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830"/>
            </w:tblGrid>
            <w:tr w:rsidR="00A2026B" w:rsidRPr="00A2026B" w14:paraId="40BABFB4" w14:textId="77777777" w:rsidTr="006476D8">
              <w:tc>
                <w:tcPr>
                  <w:tcW w:w="7830"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6C602D67"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Option 1: Start General Audio Troubleshooting </w:t>
                  </w:r>
                </w:p>
              </w:tc>
            </w:tr>
            <w:tr w:rsidR="00A2026B" w:rsidRPr="00A2026B" w14:paraId="4D231693" w14:textId="77777777" w:rsidTr="006476D8">
              <w:tc>
                <w:tcPr>
                  <w:tcW w:w="7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93CD2" w14:textId="77777777" w:rsidR="00A2026B" w:rsidRPr="00A2026B" w:rsidRDefault="00A2026B" w:rsidP="006476D8">
                  <w:pPr>
                    <w:numPr>
                      <w:ilvl w:val="0"/>
                      <w:numId w:val="27"/>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Using your best judgement, and if time allocates you to move forward with the next set of troubleshooting steps, you may resume troubleshooting by following the General Audio Troubleshooting Steps. </w:t>
                  </w:r>
                </w:p>
                <w:p w14:paraId="157F3BBA" w14:textId="77777777" w:rsidR="00A2026B" w:rsidRPr="00A2026B" w:rsidRDefault="00000000" w:rsidP="006476D8">
                  <w:pPr>
                    <w:numPr>
                      <w:ilvl w:val="0"/>
                      <w:numId w:val="27"/>
                    </w:numPr>
                    <w:textAlignment w:val="center"/>
                    <w:rPr>
                      <w:rFonts w:ascii="Times New Roman" w:eastAsia="Times New Roman" w:hAnsi="Times New Roman" w:cs="Times New Roman"/>
                      <w:color w:val="0000FF"/>
                      <w:lang w:val="en-US"/>
                    </w:rPr>
                  </w:pPr>
                  <w:hyperlink r:id="rId12" w:anchor="General%20Audio%20Troubleshooting&amp;section-id={8711FC02-8D6A-449A-9827-16A4077724CA}&amp;page-id={D3D7DF9F-2317-4D86-886A-E6B172E1B3E7}&amp;object-id={BD856B84-57B6-0467-3C42-73BDC88B81FC}&amp;61&amp;base-path=https://maximus365-my.sharepoint.com/personal/shenglor_maximus_com/Documents/OneNotes/Sheng%20@%20MAXIMUS/Applications/Genesys.one" w:history="1">
                    <w:r w:rsidR="00A2026B" w:rsidRPr="00A2026B">
                      <w:rPr>
                        <w:rFonts w:ascii="Calibri" w:eastAsia="Times New Roman" w:hAnsi="Calibri" w:cs="Calibri"/>
                        <w:color w:val="0000FF"/>
                        <w:u w:val="single"/>
                        <w:lang w:val="en-US"/>
                      </w:rPr>
                      <w:t>General Audio Troubleshooting</w:t>
                    </w:r>
                  </w:hyperlink>
                  <w:r w:rsidR="00A2026B" w:rsidRPr="00A2026B">
                    <w:rPr>
                      <w:rFonts w:ascii="Calibri" w:eastAsia="Times New Roman" w:hAnsi="Calibri" w:cs="Calibri"/>
                      <w:color w:val="0000FF"/>
                      <w:lang w:val="en-US"/>
                    </w:rPr>
                    <w:t xml:space="preserve"> </w:t>
                  </w:r>
                </w:p>
              </w:tc>
            </w:tr>
          </w:tbl>
          <w:p w14:paraId="5625F498" w14:textId="77777777" w:rsidR="00A2026B" w:rsidRPr="00A2026B" w:rsidRDefault="00A2026B" w:rsidP="00A2026B">
            <w:pPr>
              <w:ind w:left="1080"/>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475"/>
            </w:tblGrid>
            <w:tr w:rsidR="00A2026B" w:rsidRPr="00A2026B" w14:paraId="79077D64" w14:textId="77777777" w:rsidTr="00565A18">
              <w:tc>
                <w:tcPr>
                  <w:tcW w:w="847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09255A57"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Option 2: Escalate Ticket</w:t>
                  </w:r>
                </w:p>
              </w:tc>
            </w:tr>
            <w:tr w:rsidR="00A2026B" w:rsidRPr="00A2026B" w14:paraId="5BBEBBB0" w14:textId="77777777" w:rsidTr="00565A18">
              <w:tc>
                <w:tcPr>
                  <w:tcW w:w="8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2519A" w14:textId="77777777" w:rsidR="00A2026B" w:rsidRPr="0029727E" w:rsidRDefault="00A2026B" w:rsidP="0029727E">
                  <w:pPr>
                    <w:pStyle w:val="ListParagraph"/>
                    <w:numPr>
                      <w:ilvl w:val="0"/>
                      <w:numId w:val="34"/>
                    </w:numPr>
                    <w:spacing w:after="100"/>
                    <w:textAlignment w:val="center"/>
                    <w:rPr>
                      <w:rFonts w:ascii="Times New Roman" w:eastAsia="Times New Roman" w:hAnsi="Times New Roman" w:cs="Times New Roman"/>
                      <w:color w:val="auto"/>
                      <w:sz w:val="22"/>
                      <w:szCs w:val="22"/>
                      <w:lang w:val="en-US"/>
                    </w:rPr>
                  </w:pPr>
                  <w:r w:rsidRPr="0029727E">
                    <w:rPr>
                      <w:rFonts w:ascii="Calibri" w:eastAsia="Times New Roman" w:hAnsi="Calibri" w:cs="Calibri"/>
                      <w:color w:val="auto"/>
                      <w:sz w:val="22"/>
                      <w:szCs w:val="22"/>
                      <w:lang w:val="en-US"/>
                    </w:rPr>
                    <w:t xml:space="preserve">Advise the user that you have troubleshooted the issue to as far as you are able to and that you would escalate the ticket to the next level of service technicians.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22"/>
                  </w:tblGrid>
                  <w:tr w:rsidR="00A2026B" w:rsidRPr="00A2026B" w14:paraId="025C859D" w14:textId="77777777" w:rsidTr="006476D8">
                    <w:tc>
                      <w:tcPr>
                        <w:tcW w:w="8222" w:type="dxa"/>
                        <w:tcBorders>
                          <w:top w:val="single" w:sz="8" w:space="0" w:color="A3A3A3"/>
                          <w:left w:val="single" w:sz="8" w:space="0" w:color="A3A3A3"/>
                          <w:bottom w:val="single" w:sz="8" w:space="0" w:color="A3A3A3"/>
                          <w:right w:val="single" w:sz="8" w:space="0" w:color="A3A3A3"/>
                        </w:tcBorders>
                        <w:shd w:val="clear" w:color="auto" w:fill="D6DCE4"/>
                        <w:tcMar>
                          <w:top w:w="80" w:type="dxa"/>
                          <w:left w:w="80" w:type="dxa"/>
                          <w:bottom w:w="80" w:type="dxa"/>
                          <w:right w:w="80" w:type="dxa"/>
                        </w:tcMar>
                        <w:hideMark/>
                      </w:tcPr>
                      <w:p w14:paraId="69E1468D" w14:textId="77777777" w:rsidR="00A2026B" w:rsidRPr="00A2026B" w:rsidRDefault="00A2026B" w:rsidP="00A2026B">
                        <w:pPr>
                          <w:rPr>
                            <w:rFonts w:ascii="Calibri" w:eastAsia="Times New Roman" w:hAnsi="Calibri" w:cs="Calibri"/>
                            <w:color w:val="auto"/>
                            <w:sz w:val="22"/>
                            <w:szCs w:val="22"/>
                            <w:lang w:val="en-US"/>
                          </w:rPr>
                        </w:pPr>
                        <w:r w:rsidRPr="00A2026B">
                          <w:rPr>
                            <w:rFonts w:ascii="Calibri" w:eastAsia="Times New Roman" w:hAnsi="Calibri" w:cs="Calibri"/>
                            <w:b/>
                            <w:bCs/>
                            <w:color w:val="C00060"/>
                            <w:lang w:val="en-US"/>
                          </w:rPr>
                          <w:t>Power script:</w:t>
                        </w:r>
                        <w:r w:rsidRPr="00A2026B">
                          <w:rPr>
                            <w:rFonts w:ascii="Calibri" w:eastAsia="Times New Roman" w:hAnsi="Calibri" w:cs="Calibri"/>
                            <w:b/>
                            <w:bCs/>
                            <w:color w:val="auto"/>
                            <w:sz w:val="22"/>
                            <w:szCs w:val="22"/>
                            <w:lang w:val="en-US"/>
                          </w:rPr>
                          <w:t xml:space="preserve"> "I have troubleshooted the issue to as far as I'm able to get with my access, and I would have to move this ticket to the next level of service technicians who will be able to do some further troubleshooting, and better assist you and get this problem resolved for you. Before I do that, let me just finish gathering up some information here, and give you a ticket number as well. I have a callback number ending in …. " </w:t>
                        </w:r>
                      </w:p>
                    </w:tc>
                  </w:tr>
                </w:tbl>
                <w:p w14:paraId="327E8B36" w14:textId="77777777" w:rsidR="00A2026B" w:rsidRPr="00A2026B" w:rsidRDefault="00A2026B" w:rsidP="0029727E">
                  <w:pPr>
                    <w:numPr>
                      <w:ilvl w:val="0"/>
                      <w:numId w:val="28"/>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Gather all the necessary info when speaking to a user for an incident or request</w:t>
                  </w:r>
                </w:p>
                <w:p w14:paraId="3BAF72C8" w14:textId="77777777" w:rsidR="00A2026B" w:rsidRPr="0029727E" w:rsidRDefault="00A2026B" w:rsidP="0029727E">
                  <w:pPr>
                    <w:pStyle w:val="ListParagraph"/>
                    <w:numPr>
                      <w:ilvl w:val="0"/>
                      <w:numId w:val="32"/>
                    </w:numPr>
                    <w:rPr>
                      <w:rFonts w:ascii="Calibri" w:eastAsia="Times New Roman" w:hAnsi="Calibri" w:cs="Calibri"/>
                      <w:color w:val="000000"/>
                      <w:sz w:val="22"/>
                      <w:szCs w:val="22"/>
                      <w:lang w:val="en-US"/>
                    </w:rPr>
                  </w:pPr>
                  <w:r w:rsidRPr="0029727E">
                    <w:rPr>
                      <w:rFonts w:ascii="Calibri" w:eastAsia="Times New Roman" w:hAnsi="Calibri" w:cs="Calibri"/>
                      <w:color w:val="000000"/>
                      <w:sz w:val="22"/>
                      <w:szCs w:val="22"/>
                      <w:lang w:val="en-US"/>
                    </w:rPr>
                    <w:t xml:space="preserve">Best Call back number </w:t>
                  </w:r>
                </w:p>
                <w:p w14:paraId="54D33D2B" w14:textId="77777777" w:rsidR="00A2026B" w:rsidRPr="0029727E" w:rsidRDefault="00A2026B" w:rsidP="0029727E">
                  <w:pPr>
                    <w:pStyle w:val="ListParagraph"/>
                    <w:numPr>
                      <w:ilvl w:val="0"/>
                      <w:numId w:val="32"/>
                    </w:numPr>
                    <w:rPr>
                      <w:rFonts w:ascii="Calibri" w:eastAsia="Times New Roman" w:hAnsi="Calibri" w:cs="Calibri"/>
                      <w:color w:val="000000"/>
                      <w:sz w:val="22"/>
                      <w:szCs w:val="22"/>
                      <w:lang w:val="en-US"/>
                    </w:rPr>
                  </w:pPr>
                  <w:r w:rsidRPr="0029727E">
                    <w:rPr>
                      <w:rFonts w:ascii="Calibri" w:eastAsia="Times New Roman" w:hAnsi="Calibri" w:cs="Calibri"/>
                      <w:color w:val="000000"/>
                      <w:sz w:val="22"/>
                      <w:szCs w:val="22"/>
                      <w:lang w:val="en-US"/>
                    </w:rPr>
                    <w:t>Best time to reach user (some projects will not allow users to log into their AWS or workstation if they're not on the clock)</w:t>
                  </w:r>
                </w:p>
                <w:p w14:paraId="46DE84A5" w14:textId="77777777" w:rsidR="00A2026B" w:rsidRPr="0029727E" w:rsidRDefault="00A2026B" w:rsidP="0029727E">
                  <w:pPr>
                    <w:pStyle w:val="ListParagraph"/>
                    <w:numPr>
                      <w:ilvl w:val="0"/>
                      <w:numId w:val="32"/>
                    </w:numPr>
                    <w:rPr>
                      <w:rFonts w:ascii="Calibri" w:eastAsia="Times New Roman" w:hAnsi="Calibri" w:cs="Calibri"/>
                      <w:color w:val="000000"/>
                      <w:sz w:val="22"/>
                      <w:szCs w:val="22"/>
                      <w:lang w:val="en-US"/>
                    </w:rPr>
                  </w:pPr>
                  <w:r w:rsidRPr="0029727E">
                    <w:rPr>
                      <w:rFonts w:ascii="Calibri" w:eastAsia="Times New Roman" w:hAnsi="Calibri" w:cs="Calibri"/>
                      <w:color w:val="000000"/>
                      <w:sz w:val="22"/>
                      <w:szCs w:val="22"/>
                      <w:lang w:val="en-US"/>
                    </w:rPr>
                    <w:t xml:space="preserve">Error message (if applicable) </w:t>
                  </w:r>
                </w:p>
                <w:p w14:paraId="6193889A" w14:textId="77777777" w:rsidR="00A2026B" w:rsidRPr="0029727E" w:rsidRDefault="00A2026B" w:rsidP="0029727E">
                  <w:pPr>
                    <w:pStyle w:val="ListParagraph"/>
                    <w:numPr>
                      <w:ilvl w:val="0"/>
                      <w:numId w:val="33"/>
                    </w:numPr>
                    <w:rPr>
                      <w:rFonts w:ascii="Calibri" w:eastAsia="Times New Roman" w:hAnsi="Calibri" w:cs="Calibri"/>
                      <w:color w:val="000000"/>
                      <w:sz w:val="22"/>
                      <w:szCs w:val="22"/>
                      <w:lang w:val="en-US"/>
                    </w:rPr>
                  </w:pPr>
                  <w:r w:rsidRPr="0029727E">
                    <w:rPr>
                      <w:rFonts w:ascii="Calibri" w:eastAsia="Times New Roman" w:hAnsi="Calibri" w:cs="Calibri"/>
                      <w:color w:val="000000"/>
                      <w:sz w:val="22"/>
                      <w:szCs w:val="22"/>
                      <w:lang w:val="en-US"/>
                    </w:rPr>
                    <w:lastRenderedPageBreak/>
                    <w:t xml:space="preserve">Description of issue </w:t>
                  </w:r>
                </w:p>
                <w:p w14:paraId="73EC73E7" w14:textId="77777777" w:rsidR="00A2026B" w:rsidRPr="00A2026B" w:rsidRDefault="00A2026B" w:rsidP="0029727E">
                  <w:pPr>
                    <w:numPr>
                      <w:ilvl w:val="1"/>
                      <w:numId w:val="28"/>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Ensure the ticket is classified correctly </w:t>
                  </w:r>
                </w:p>
                <w:p w14:paraId="51275DB4" w14:textId="77777777" w:rsidR="00A2026B" w:rsidRPr="00A2026B" w:rsidRDefault="00A2026B" w:rsidP="0029727E">
                  <w:pPr>
                    <w:numPr>
                      <w:ilvl w:val="1"/>
                      <w:numId w:val="28"/>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Ensure the issue is clearly described and easy to understand; either with a screenshot or an error message written out</w:t>
                  </w:r>
                </w:p>
                <w:p w14:paraId="6E4294BC" w14:textId="06983919" w:rsidR="00A2026B" w:rsidRPr="00A2026B" w:rsidRDefault="00A2026B" w:rsidP="0029727E">
                  <w:pPr>
                    <w:numPr>
                      <w:ilvl w:val="1"/>
                      <w:numId w:val="28"/>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b/>
                      <w:bCs/>
                      <w:color w:val="auto"/>
                      <w:lang w:val="en-US"/>
                    </w:rPr>
                    <w:t>DO NOT</w:t>
                  </w:r>
                  <w:r w:rsidRPr="00A2026B">
                    <w:rPr>
                      <w:rFonts w:ascii="Calibri" w:eastAsia="Times New Roman" w:hAnsi="Calibri" w:cs="Calibri"/>
                      <w:color w:val="auto"/>
                      <w:sz w:val="22"/>
                      <w:szCs w:val="22"/>
                      <w:lang w:val="en-US"/>
                    </w:rPr>
                    <w:t xml:space="preserve"> screenshot URL addresses!! </w:t>
                  </w:r>
                  <w:r w:rsidRPr="00A2026B">
                    <w:rPr>
                      <w:rFonts w:ascii="Calibri" w:eastAsia="Times New Roman" w:hAnsi="Calibri" w:cs="Calibri"/>
                      <w:b/>
                      <w:bCs/>
                      <w:color w:val="auto"/>
                      <w:lang w:val="en-US"/>
                    </w:rPr>
                    <w:t>DO NOT</w:t>
                  </w:r>
                  <w:r w:rsidRPr="00A2026B">
                    <w:rPr>
                      <w:rFonts w:ascii="Calibri" w:eastAsia="Times New Roman" w:hAnsi="Calibri" w:cs="Calibri"/>
                      <w:color w:val="auto"/>
                      <w:sz w:val="22"/>
                      <w:szCs w:val="22"/>
                      <w:lang w:val="en-US"/>
                    </w:rPr>
                    <w:t xml:space="preserve"> include PII information </w:t>
                  </w:r>
                </w:p>
                <w:p w14:paraId="0B50E20B" w14:textId="77777777" w:rsidR="00A2026B" w:rsidRPr="00A2026B" w:rsidRDefault="00A2026B" w:rsidP="0029727E">
                  <w:pPr>
                    <w:numPr>
                      <w:ilvl w:val="1"/>
                      <w:numId w:val="28"/>
                    </w:numPr>
                    <w:textAlignment w:val="center"/>
                    <w:rPr>
                      <w:rFonts w:ascii="Times New Roman" w:eastAsia="Times New Roman" w:hAnsi="Times New Roman" w:cs="Times New Roman"/>
                      <w:color w:val="auto"/>
                      <w:sz w:val="22"/>
                      <w:szCs w:val="22"/>
                      <w:lang w:val="en-US"/>
                    </w:rPr>
                  </w:pPr>
                  <w:r w:rsidRPr="00A2026B">
                    <w:rPr>
                      <w:rFonts w:ascii="Calibri" w:eastAsia="Times New Roman" w:hAnsi="Calibri" w:cs="Calibri"/>
                      <w:color w:val="auto"/>
                      <w:sz w:val="22"/>
                      <w:szCs w:val="22"/>
                      <w:lang w:val="en-US"/>
                    </w:rPr>
                    <w:t xml:space="preserve">Ensure that the priority level fits the ticket </w:t>
                  </w:r>
                </w:p>
                <w:p w14:paraId="38FC6948" w14:textId="77777777" w:rsidR="00A2026B" w:rsidRPr="00A2026B" w:rsidRDefault="00A2026B" w:rsidP="00A2026B">
                  <w:pPr>
                    <w:ind w:left="720"/>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tbl>
                  <w:tblPr>
                    <w:tblW w:w="0" w:type="auto"/>
                    <w:tblInd w:w="58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45"/>
                  </w:tblGrid>
                  <w:tr w:rsidR="00A2026B" w:rsidRPr="00A2026B" w14:paraId="642A4ABF" w14:textId="77777777" w:rsidTr="00565A18">
                    <w:tc>
                      <w:tcPr>
                        <w:tcW w:w="2845" w:type="dxa"/>
                        <w:tcBorders>
                          <w:top w:val="single" w:sz="8" w:space="0" w:color="A3A3A3"/>
                          <w:left w:val="single" w:sz="8" w:space="0" w:color="A3A3A3"/>
                          <w:bottom w:val="single" w:sz="8" w:space="0" w:color="A3A3A3"/>
                          <w:right w:val="single" w:sz="8" w:space="0" w:color="A3A3A3"/>
                        </w:tcBorders>
                        <w:shd w:val="clear" w:color="auto" w:fill="E5E0EC"/>
                        <w:tcMar>
                          <w:top w:w="80" w:type="dxa"/>
                          <w:left w:w="80" w:type="dxa"/>
                          <w:bottom w:w="80" w:type="dxa"/>
                          <w:right w:w="80" w:type="dxa"/>
                        </w:tcMar>
                        <w:hideMark/>
                      </w:tcPr>
                      <w:p w14:paraId="465FCC38" w14:textId="77777777" w:rsidR="00A2026B" w:rsidRPr="00A2026B" w:rsidRDefault="00A2026B" w:rsidP="00A2026B">
                        <w:pPr>
                          <w:rPr>
                            <w:rFonts w:ascii="Calibri" w:eastAsia="Times New Roman" w:hAnsi="Calibri" w:cs="Calibri"/>
                            <w:color w:val="auto"/>
                            <w:lang w:val="en-US"/>
                          </w:rPr>
                        </w:pPr>
                        <w:r w:rsidRPr="00A2026B">
                          <w:rPr>
                            <w:rFonts w:ascii="Calibri" w:eastAsia="Times New Roman" w:hAnsi="Calibri" w:cs="Calibri"/>
                            <w:b/>
                            <w:bCs/>
                            <w:color w:val="auto"/>
                            <w:lang w:val="en-US"/>
                          </w:rPr>
                          <w:t xml:space="preserve">Where to route the ticket: </w:t>
                        </w:r>
                      </w:p>
                    </w:tc>
                  </w:tr>
                </w:tbl>
                <w:p w14:paraId="45826963" w14:textId="2CC7C861" w:rsidR="00A2026B" w:rsidRPr="0029727E" w:rsidRDefault="00A2026B" w:rsidP="0029727E">
                  <w:pPr>
                    <w:pStyle w:val="ListParagraph"/>
                    <w:numPr>
                      <w:ilvl w:val="0"/>
                      <w:numId w:val="34"/>
                    </w:numPr>
                    <w:textAlignment w:val="center"/>
                    <w:rPr>
                      <w:rFonts w:ascii="Times New Roman" w:eastAsia="Times New Roman" w:hAnsi="Times New Roman" w:cs="Times New Roman"/>
                      <w:color w:val="auto"/>
                      <w:sz w:val="22"/>
                      <w:szCs w:val="22"/>
                      <w:lang w:val="en-US"/>
                    </w:rPr>
                  </w:pPr>
                  <w:r w:rsidRPr="0029727E">
                    <w:rPr>
                      <w:rFonts w:ascii="Calibri" w:eastAsia="Times New Roman" w:hAnsi="Calibri" w:cs="Calibri"/>
                      <w:color w:val="auto"/>
                      <w:sz w:val="22"/>
                      <w:szCs w:val="22"/>
                      <w:lang w:val="en-US"/>
                    </w:rPr>
                    <w:t xml:space="preserve">If the user's project is part of the </w:t>
                  </w:r>
                  <w:hyperlink r:id="rId13" w:anchor="Field%20Services%20-%201st%20Call%20Escalation&amp;section-id={E52965C7-487E-4B65-B8EC-6639D10E5D40}&amp;page-id={89A369B3-89A3-49E3-8CE3-50D581B0717D}&amp;object-id={346FBFA1-6CF6-0B8D-3BBD-F536315BAA06}&amp;12" w:history="1">
                    <w:r w:rsidRPr="00565A18">
                      <w:rPr>
                        <w:rFonts w:ascii="Calibri" w:eastAsia="Times New Roman" w:hAnsi="Calibri" w:cs="Calibri"/>
                        <w:color w:val="0000FF"/>
                        <w:sz w:val="22"/>
                        <w:szCs w:val="22"/>
                        <w:u w:val="single"/>
                        <w:lang w:val="en-US"/>
                      </w:rPr>
                      <w:t>First Call Escalation</w:t>
                    </w:r>
                  </w:hyperlink>
                  <w:r w:rsidRPr="0029727E">
                    <w:rPr>
                      <w:rFonts w:ascii="Calibri" w:eastAsia="Times New Roman" w:hAnsi="Calibri" w:cs="Calibri"/>
                      <w:color w:val="auto"/>
                      <w:sz w:val="22"/>
                      <w:szCs w:val="22"/>
                      <w:lang w:val="en-US"/>
                    </w:rPr>
                    <w:t>, escalate ticket to appropriate Field</w:t>
                  </w:r>
                  <w:r w:rsidR="0029727E" w:rsidRPr="0029727E">
                    <w:rPr>
                      <w:rFonts w:ascii="Calibri" w:eastAsia="Times New Roman" w:hAnsi="Calibri" w:cs="Calibri"/>
                      <w:color w:val="auto"/>
                      <w:sz w:val="22"/>
                      <w:szCs w:val="22"/>
                      <w:lang w:val="en-US"/>
                    </w:rPr>
                    <w:t xml:space="preserve"> </w:t>
                  </w:r>
                  <w:r w:rsidRPr="0029727E">
                    <w:rPr>
                      <w:rFonts w:ascii="Calibri" w:eastAsia="Times New Roman" w:hAnsi="Calibri" w:cs="Calibri"/>
                      <w:color w:val="auto"/>
                      <w:sz w:val="22"/>
                      <w:szCs w:val="22"/>
                      <w:lang w:val="en-US"/>
                    </w:rPr>
                    <w:t xml:space="preserve">Service Team, along with a warm transfer e-mail. </w:t>
                  </w:r>
                </w:p>
                <w:p w14:paraId="3711D94D" w14:textId="77777777" w:rsidR="00A2026B" w:rsidRPr="0029727E" w:rsidRDefault="00A2026B" w:rsidP="0029727E">
                  <w:pPr>
                    <w:pStyle w:val="ListParagraph"/>
                    <w:numPr>
                      <w:ilvl w:val="0"/>
                      <w:numId w:val="34"/>
                    </w:numPr>
                    <w:textAlignment w:val="center"/>
                    <w:rPr>
                      <w:rFonts w:ascii="Times New Roman" w:eastAsia="Times New Roman" w:hAnsi="Times New Roman" w:cs="Times New Roman"/>
                      <w:color w:val="auto"/>
                      <w:sz w:val="22"/>
                      <w:szCs w:val="22"/>
                      <w:lang w:val="en-US"/>
                    </w:rPr>
                  </w:pPr>
                  <w:r w:rsidRPr="0029727E">
                    <w:rPr>
                      <w:rFonts w:ascii="Calibri" w:eastAsia="Times New Roman" w:hAnsi="Calibri" w:cs="Calibri"/>
                      <w:color w:val="auto"/>
                      <w:sz w:val="22"/>
                      <w:szCs w:val="22"/>
                      <w:lang w:val="en-US"/>
                    </w:rPr>
                    <w:t xml:space="preserve">Assign ticket to </w:t>
                  </w:r>
                  <w:r w:rsidRPr="0029727E">
                    <w:rPr>
                      <w:rFonts w:ascii="Calibri" w:eastAsia="Times New Roman" w:hAnsi="Calibri" w:cs="Calibri"/>
                      <w:b/>
                      <w:bCs/>
                      <w:color w:val="auto"/>
                      <w:sz w:val="22"/>
                      <w:szCs w:val="22"/>
                      <w:lang w:val="en-US"/>
                    </w:rPr>
                    <w:t>Service Desk - Technician Tier -1; Priority Level 4 also referred to as: T1, P4</w:t>
                  </w:r>
                </w:p>
                <w:p w14:paraId="42CA2CC0" w14:textId="77777777" w:rsidR="00A2026B" w:rsidRPr="00A2026B" w:rsidRDefault="00A2026B" w:rsidP="00A2026B">
                  <w:pPr>
                    <w:ind w:left="720"/>
                    <w:rPr>
                      <w:rFonts w:ascii="Calibri" w:eastAsia="Times New Roman" w:hAnsi="Calibri" w:cs="Calibri"/>
                      <w:color w:val="auto"/>
                      <w:sz w:val="22"/>
                      <w:szCs w:val="22"/>
                      <w:lang w:val="en-US"/>
                    </w:rPr>
                  </w:pPr>
                  <w:r w:rsidRPr="00A2026B">
                    <w:rPr>
                      <w:rFonts w:ascii="Calibri" w:eastAsia="Times New Roman" w:hAnsi="Calibri" w:cs="Calibri"/>
                      <w:color w:val="auto"/>
                      <w:sz w:val="22"/>
                      <w:szCs w:val="22"/>
                      <w:lang w:val="en-US"/>
                    </w:rPr>
                    <w:t> </w:t>
                  </w:r>
                </w:p>
                <w:p w14:paraId="61238A0E" w14:textId="65362D42" w:rsidR="00A2026B" w:rsidRPr="00A2026B" w:rsidRDefault="00565A18" w:rsidP="00565A18">
                  <w:pPr>
                    <w:ind w:left="2880"/>
                    <w:rPr>
                      <w:rFonts w:ascii="Calibri" w:eastAsia="Times New Roman" w:hAnsi="Calibri" w:cs="Calibri"/>
                      <w:color w:val="FA0000"/>
                      <w:sz w:val="28"/>
                      <w:szCs w:val="28"/>
                      <w:lang w:val="en-US"/>
                    </w:rPr>
                  </w:pPr>
                  <w:r>
                    <w:rPr>
                      <w:rFonts w:ascii="Calibri" w:eastAsia="Times New Roman" w:hAnsi="Calibri" w:cs="Calibri"/>
                      <w:b/>
                      <w:bCs/>
                      <w:color w:val="FA0000"/>
                      <w:sz w:val="28"/>
                      <w:szCs w:val="28"/>
                      <w:lang w:val="en-US"/>
                    </w:rPr>
                    <w:t xml:space="preserve">    </w:t>
                  </w:r>
                  <w:r w:rsidR="00A2026B" w:rsidRPr="00A2026B">
                    <w:rPr>
                      <w:rFonts w:ascii="Calibri" w:eastAsia="Times New Roman" w:hAnsi="Calibri" w:cs="Calibri"/>
                      <w:b/>
                      <w:bCs/>
                      <w:color w:val="FA0000"/>
                      <w:sz w:val="28"/>
                      <w:szCs w:val="28"/>
                      <w:lang w:val="en-US"/>
                    </w:rPr>
                    <w:t xml:space="preserve">REMINDERS!! </w:t>
                  </w:r>
                </w:p>
                <w:p w14:paraId="2B741FCB" w14:textId="77777777" w:rsidR="00A2026B" w:rsidRPr="00A2026B" w:rsidRDefault="00A2026B" w:rsidP="00565A18">
                  <w:pPr>
                    <w:rPr>
                      <w:rFonts w:ascii="Calibri" w:eastAsia="Times New Roman" w:hAnsi="Calibri" w:cs="Calibri"/>
                      <w:color w:val="auto"/>
                      <w:sz w:val="28"/>
                      <w:szCs w:val="28"/>
                      <w:lang w:val="en-US"/>
                    </w:rPr>
                  </w:pPr>
                  <w:r w:rsidRPr="00A2026B">
                    <w:rPr>
                      <w:rFonts w:ascii="Calibri" w:eastAsia="Times New Roman" w:hAnsi="Calibri" w:cs="Calibri"/>
                      <w:b/>
                      <w:bCs/>
                      <w:color w:val="auto"/>
                      <w:sz w:val="28"/>
                      <w:szCs w:val="28"/>
                      <w:lang w:val="en-US"/>
                    </w:rPr>
                    <w:t xml:space="preserve">** </w:t>
                  </w:r>
                  <w:r w:rsidRPr="00A2026B">
                    <w:rPr>
                      <w:rFonts w:ascii="Calibri" w:eastAsia="Times New Roman" w:hAnsi="Calibri" w:cs="Calibri"/>
                      <w:b/>
                      <w:bCs/>
                      <w:color w:val="auto"/>
                      <w:sz w:val="28"/>
                      <w:szCs w:val="28"/>
                      <w:u w:val="single"/>
                      <w:lang w:val="en-US"/>
                    </w:rPr>
                    <w:t xml:space="preserve">DO </w:t>
                  </w:r>
                  <w:r w:rsidRPr="00A2026B">
                    <w:rPr>
                      <w:rFonts w:ascii="Calibri" w:eastAsia="Times New Roman" w:hAnsi="Calibri" w:cs="Calibri"/>
                      <w:b/>
                      <w:bCs/>
                      <w:color w:val="FF0000"/>
                      <w:sz w:val="28"/>
                      <w:szCs w:val="28"/>
                      <w:u w:val="single"/>
                      <w:lang w:val="en-US"/>
                    </w:rPr>
                    <w:t>NOT</w:t>
                  </w:r>
                  <w:r w:rsidRPr="00A2026B">
                    <w:rPr>
                      <w:rFonts w:ascii="Calibri" w:eastAsia="Times New Roman" w:hAnsi="Calibri" w:cs="Calibri"/>
                      <w:b/>
                      <w:bCs/>
                      <w:color w:val="auto"/>
                      <w:sz w:val="28"/>
                      <w:szCs w:val="28"/>
                      <w:u w:val="single"/>
                      <w:lang w:val="en-US"/>
                    </w:rPr>
                    <w:t xml:space="preserve"> automatically assign tickets</w:t>
                  </w:r>
                  <w:r w:rsidRPr="00A2026B">
                    <w:rPr>
                      <w:rFonts w:ascii="Calibri" w:eastAsia="Times New Roman" w:hAnsi="Calibri" w:cs="Calibri"/>
                      <w:b/>
                      <w:bCs/>
                      <w:color w:val="auto"/>
                      <w:sz w:val="28"/>
                      <w:szCs w:val="28"/>
                      <w:lang w:val="en-US"/>
                    </w:rPr>
                    <w:t xml:space="preserve"> to </w:t>
                  </w:r>
                  <w:r w:rsidRPr="00A2026B">
                    <w:rPr>
                      <w:rFonts w:ascii="Calibri" w:eastAsia="Times New Roman" w:hAnsi="Calibri" w:cs="Calibri"/>
                      <w:b/>
                      <w:bCs/>
                      <w:color w:val="2E75B5"/>
                      <w:sz w:val="28"/>
                      <w:szCs w:val="28"/>
                      <w:lang w:val="en-US"/>
                    </w:rPr>
                    <w:t>Genesys Support Team</w:t>
                  </w:r>
                  <w:r w:rsidRPr="00A2026B">
                    <w:rPr>
                      <w:rFonts w:ascii="Calibri" w:eastAsia="Times New Roman" w:hAnsi="Calibri" w:cs="Calibri"/>
                      <w:b/>
                      <w:bCs/>
                      <w:color w:val="auto"/>
                      <w:sz w:val="28"/>
                      <w:szCs w:val="28"/>
                      <w:lang w:val="en-US"/>
                    </w:rPr>
                    <w:t xml:space="preserve"> and </w:t>
                  </w:r>
                  <w:r w:rsidRPr="00A2026B">
                    <w:rPr>
                      <w:rFonts w:ascii="Calibri" w:eastAsia="Times New Roman" w:hAnsi="Calibri" w:cs="Calibri"/>
                      <w:b/>
                      <w:bCs/>
                      <w:color w:val="2E75B5"/>
                      <w:sz w:val="28"/>
                      <w:szCs w:val="28"/>
                      <w:lang w:val="en-US"/>
                    </w:rPr>
                    <w:t>Maximus Telephony Team</w:t>
                  </w:r>
                  <w:r w:rsidRPr="00A2026B">
                    <w:rPr>
                      <w:rFonts w:ascii="Calibri" w:eastAsia="Times New Roman" w:hAnsi="Calibri" w:cs="Calibri"/>
                      <w:b/>
                      <w:bCs/>
                      <w:color w:val="auto"/>
                      <w:sz w:val="28"/>
                      <w:szCs w:val="28"/>
                      <w:lang w:val="en-US"/>
                    </w:rPr>
                    <w:t xml:space="preserve"> due to the name of the teams as they may or may not be able to support and assist with the issue which will cause further delay in getting the issue resolved for the end users. **</w:t>
                  </w:r>
                </w:p>
                <w:p w14:paraId="20F46705" w14:textId="77777777" w:rsidR="00A2026B" w:rsidRPr="00A2026B" w:rsidRDefault="00A2026B" w:rsidP="00A2026B">
                  <w:pPr>
                    <w:ind w:left="720"/>
                    <w:rPr>
                      <w:rFonts w:ascii="Calibri" w:eastAsia="Times New Roman" w:hAnsi="Calibri" w:cs="Calibri"/>
                      <w:color w:val="auto"/>
                      <w:sz w:val="28"/>
                      <w:szCs w:val="28"/>
                      <w:lang w:val="en-US"/>
                    </w:rPr>
                  </w:pPr>
                  <w:r w:rsidRPr="00A2026B">
                    <w:rPr>
                      <w:rFonts w:ascii="Calibri" w:eastAsia="Times New Roman" w:hAnsi="Calibri" w:cs="Calibri"/>
                      <w:color w:val="auto"/>
                      <w:sz w:val="28"/>
                      <w:szCs w:val="28"/>
                      <w:lang w:val="en-US"/>
                    </w:rPr>
                    <w:t> </w:t>
                  </w:r>
                </w:p>
                <w:p w14:paraId="4733A39A" w14:textId="6A57A026" w:rsidR="00565A18" w:rsidRDefault="00565A18" w:rsidP="00565A18">
                  <w:pPr>
                    <w:jc w:val="center"/>
                    <w:rPr>
                      <w:rFonts w:ascii="Calibri" w:eastAsia="Times New Roman" w:hAnsi="Calibri" w:cs="Calibri"/>
                      <w:b/>
                      <w:bCs/>
                      <w:color w:val="auto"/>
                      <w:lang w:val="en-US"/>
                    </w:rPr>
                  </w:pPr>
                  <w:r w:rsidRPr="00D46E10">
                    <w:rPr>
                      <w:rFonts w:ascii="Calibri" w:eastAsia="Times New Roman" w:hAnsi="Calibri" w:cs="Calibri"/>
                      <w:b/>
                      <w:bCs/>
                      <w:color w:val="auto"/>
                      <w:sz w:val="30"/>
                      <w:szCs w:val="30"/>
                      <w:lang w:val="en-US"/>
                    </w:rPr>
                    <w:t>Please</w:t>
                  </w:r>
                  <w:r>
                    <w:rPr>
                      <w:rFonts w:ascii="Calibri" w:eastAsia="Times New Roman" w:hAnsi="Calibri" w:cs="Calibri"/>
                      <w:b/>
                      <w:bCs/>
                      <w:color w:val="FF0000"/>
                      <w:sz w:val="30"/>
                      <w:szCs w:val="30"/>
                      <w:lang w:val="en-US"/>
                    </w:rPr>
                    <w:t xml:space="preserve"> </w:t>
                  </w:r>
                  <w:r w:rsidR="00A2026B" w:rsidRPr="00A2026B">
                    <w:rPr>
                      <w:rFonts w:ascii="Calibri" w:eastAsia="Times New Roman" w:hAnsi="Calibri" w:cs="Calibri"/>
                      <w:b/>
                      <w:bCs/>
                      <w:color w:val="FF0000"/>
                      <w:sz w:val="30"/>
                      <w:szCs w:val="30"/>
                      <w:u w:val="single"/>
                      <w:lang w:val="en-US"/>
                    </w:rPr>
                    <w:t>D</w:t>
                  </w:r>
                  <w:r w:rsidRPr="00D46E10">
                    <w:rPr>
                      <w:rFonts w:ascii="Calibri" w:eastAsia="Times New Roman" w:hAnsi="Calibri" w:cs="Calibri"/>
                      <w:b/>
                      <w:bCs/>
                      <w:color w:val="FF0000"/>
                      <w:sz w:val="30"/>
                      <w:szCs w:val="30"/>
                      <w:u w:val="single"/>
                      <w:lang w:val="en-US"/>
                    </w:rPr>
                    <w:t>O</w:t>
                  </w:r>
                  <w:r w:rsidR="00A2026B" w:rsidRPr="00A2026B">
                    <w:rPr>
                      <w:rFonts w:ascii="Calibri" w:eastAsia="Times New Roman" w:hAnsi="Calibri" w:cs="Calibri"/>
                      <w:b/>
                      <w:bCs/>
                      <w:color w:val="FF0000"/>
                      <w:sz w:val="30"/>
                      <w:szCs w:val="30"/>
                      <w:lang w:val="en-US"/>
                    </w:rPr>
                    <w:t xml:space="preserve"> </w:t>
                  </w:r>
                  <w:r w:rsidR="00A2026B" w:rsidRPr="00A2026B">
                    <w:rPr>
                      <w:rFonts w:ascii="Calibri" w:eastAsia="Times New Roman" w:hAnsi="Calibri" w:cs="Calibri"/>
                      <w:b/>
                      <w:bCs/>
                      <w:color w:val="FF0000"/>
                      <w:sz w:val="30"/>
                      <w:szCs w:val="30"/>
                      <w:u w:val="single"/>
                      <w:lang w:val="en-US"/>
                    </w:rPr>
                    <w:t>NOT</w:t>
                  </w:r>
                  <w:r w:rsidR="00A2026B" w:rsidRPr="00A2026B">
                    <w:rPr>
                      <w:rFonts w:ascii="Calibri" w:eastAsia="Times New Roman" w:hAnsi="Calibri" w:cs="Calibri"/>
                      <w:b/>
                      <w:bCs/>
                      <w:color w:val="FF0000"/>
                      <w:sz w:val="30"/>
                      <w:szCs w:val="30"/>
                      <w:lang w:val="en-US"/>
                    </w:rPr>
                    <w:t xml:space="preserve"> </w:t>
                  </w:r>
                  <w:r w:rsidR="00A2026B" w:rsidRPr="00A2026B">
                    <w:rPr>
                      <w:rFonts w:ascii="Calibri" w:eastAsia="Times New Roman" w:hAnsi="Calibri" w:cs="Calibri"/>
                      <w:b/>
                      <w:bCs/>
                      <w:color w:val="auto"/>
                      <w:sz w:val="30"/>
                      <w:szCs w:val="30"/>
                      <w:lang w:val="en-US"/>
                    </w:rPr>
                    <w:t>transfer</w:t>
                  </w:r>
                </w:p>
                <w:p w14:paraId="1AD112CC" w14:textId="77777777" w:rsidR="00A2026B" w:rsidRDefault="00A2026B" w:rsidP="00565A18">
                  <w:pPr>
                    <w:jc w:val="center"/>
                    <w:rPr>
                      <w:rFonts w:ascii="Calibri" w:eastAsia="Times New Roman" w:hAnsi="Calibri" w:cs="Calibri"/>
                      <w:b/>
                      <w:bCs/>
                      <w:color w:val="FF0000"/>
                      <w:sz w:val="30"/>
                      <w:szCs w:val="30"/>
                      <w:lang w:val="en-US"/>
                    </w:rPr>
                  </w:pPr>
                  <w:r w:rsidRPr="00A2026B">
                    <w:rPr>
                      <w:rFonts w:ascii="Calibri" w:eastAsia="Times New Roman" w:hAnsi="Calibri" w:cs="Calibri"/>
                      <w:b/>
                      <w:bCs/>
                      <w:color w:val="auto"/>
                      <w:lang w:val="en-US"/>
                    </w:rPr>
                    <w:t xml:space="preserve">single-user (1 individual) audio issues </w:t>
                  </w:r>
                  <w:r w:rsidR="00565A18">
                    <w:rPr>
                      <w:rFonts w:ascii="Calibri" w:eastAsia="Times New Roman" w:hAnsi="Calibri" w:cs="Calibri"/>
                      <w:b/>
                      <w:bCs/>
                      <w:color w:val="auto"/>
                      <w:lang w:val="en-US"/>
                    </w:rPr>
                    <w:t xml:space="preserve">or </w:t>
                  </w:r>
                  <w:r w:rsidRPr="00A2026B">
                    <w:rPr>
                      <w:rFonts w:ascii="Calibri" w:eastAsia="Times New Roman" w:hAnsi="Calibri" w:cs="Calibri"/>
                      <w:b/>
                      <w:bCs/>
                      <w:color w:val="auto"/>
                      <w:lang w:val="en-US"/>
                    </w:rPr>
                    <w:t xml:space="preserve">single-user (1 individual) network issues to </w:t>
                  </w:r>
                  <w:r w:rsidRPr="00A2026B">
                    <w:rPr>
                      <w:rFonts w:ascii="Calibri" w:eastAsia="Times New Roman" w:hAnsi="Calibri" w:cs="Calibri"/>
                      <w:b/>
                      <w:bCs/>
                      <w:color w:val="FF0000"/>
                      <w:sz w:val="30"/>
                      <w:szCs w:val="30"/>
                      <w:lang w:val="en-US"/>
                    </w:rPr>
                    <w:t>Genesys Support Team!</w:t>
                  </w:r>
                </w:p>
                <w:p w14:paraId="3DACD21A" w14:textId="77777777" w:rsidR="00D46E10" w:rsidRDefault="00D46E10" w:rsidP="00565A18">
                  <w:pPr>
                    <w:jc w:val="center"/>
                    <w:rPr>
                      <w:rFonts w:ascii="Calibri" w:eastAsia="Times New Roman" w:hAnsi="Calibri" w:cs="Calibri"/>
                      <w:color w:val="auto"/>
                      <w:sz w:val="22"/>
                      <w:szCs w:val="22"/>
                      <w:lang w:val="en-US"/>
                    </w:rPr>
                  </w:pPr>
                </w:p>
                <w:p w14:paraId="195B39A2" w14:textId="6DD0F561" w:rsidR="00D46E10" w:rsidRPr="00A2026B" w:rsidRDefault="00D46E10" w:rsidP="00565A18">
                  <w:pPr>
                    <w:jc w:val="center"/>
                    <w:rPr>
                      <w:rFonts w:ascii="Calibri" w:eastAsia="Times New Roman" w:hAnsi="Calibri" w:cs="Calibri"/>
                      <w:color w:val="auto"/>
                      <w:sz w:val="22"/>
                      <w:szCs w:val="22"/>
                      <w:lang w:val="en-US"/>
                    </w:rPr>
                  </w:pPr>
                  <w:r>
                    <w:rPr>
                      <w:rFonts w:ascii="Calibri" w:hAnsi="Calibri" w:cs="Calibri"/>
                      <w:b/>
                      <w:bCs/>
                      <w:color w:val="FF0000"/>
                      <w:sz w:val="32"/>
                      <w:szCs w:val="32"/>
                    </w:rPr>
                    <w:t>Audio issues are handled at Service Desk Level. Unless specify, all audio issues will be handled by a Service Desk Level Technician.</w:t>
                  </w:r>
                </w:p>
              </w:tc>
            </w:tr>
          </w:tbl>
          <w:p w14:paraId="3F3345D9" w14:textId="77777777" w:rsidR="00A2026B" w:rsidRPr="00A2026B" w:rsidRDefault="00A2026B" w:rsidP="00A2026B">
            <w:pPr>
              <w:rPr>
                <w:rFonts w:ascii="Times New Roman" w:eastAsia="Times New Roman" w:hAnsi="Times New Roman" w:cs="Times New Roman"/>
                <w:color w:val="auto"/>
                <w:sz w:val="22"/>
                <w:szCs w:val="22"/>
                <w:lang w:val="en-US"/>
              </w:rPr>
            </w:pPr>
          </w:p>
        </w:tc>
      </w:tr>
    </w:tbl>
    <w:p w14:paraId="27CFBD0A" w14:textId="77777777" w:rsidR="00603512" w:rsidRPr="00B826CE" w:rsidRDefault="00603512" w:rsidP="006F6A35">
      <w:pPr>
        <w:rPr>
          <w:sz w:val="22"/>
          <w:szCs w:val="22"/>
        </w:rPr>
      </w:pPr>
    </w:p>
    <w:sectPr w:rsidR="00603512" w:rsidRPr="00B826CE" w:rsidSect="00D46E10">
      <w:footerReference w:type="default" r:id="rId14"/>
      <w:headerReference w:type="first" r:id="rId15"/>
      <w:pgSz w:w="11906" w:h="16838"/>
      <w:pgMar w:top="1440" w:right="1080" w:bottom="1440" w:left="1080" w:header="624" w:footer="56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4B99" w14:textId="77777777" w:rsidR="00507618" w:rsidRDefault="00507618" w:rsidP="00985BBC">
      <w:r>
        <w:separator/>
      </w:r>
    </w:p>
  </w:endnote>
  <w:endnote w:type="continuationSeparator" w:id="0">
    <w:p w14:paraId="41416C2D" w14:textId="77777777" w:rsidR="00507618" w:rsidRDefault="00507618" w:rsidP="0098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76F7" w14:textId="22D59EBD" w:rsidR="00D46E10" w:rsidRDefault="00D46E10" w:rsidP="00D46E10">
    <w:pPr>
      <w:pStyle w:val="Footer"/>
      <w:jc w:val="right"/>
    </w:pPr>
    <w:r>
      <w:t xml:space="preserve">Maximus Service Desk </w:t>
    </w:r>
    <w:r>
      <w:rPr>
        <w:lang w:val="en-US"/>
      </w:rPr>
      <w:t>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B38AF" w14:textId="77777777" w:rsidR="00507618" w:rsidRDefault="00507618" w:rsidP="00985BBC">
      <w:r>
        <w:separator/>
      </w:r>
    </w:p>
  </w:footnote>
  <w:footnote w:type="continuationSeparator" w:id="0">
    <w:p w14:paraId="458F7A59" w14:textId="77777777" w:rsidR="00507618" w:rsidRDefault="00507618" w:rsidP="00985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EF7A" w14:textId="637F6040" w:rsidR="00D46E10" w:rsidRDefault="00D46E10">
    <w:pPr>
      <w:pStyle w:val="Header"/>
    </w:pPr>
    <w:r>
      <w:ptab w:relativeTo="margin" w:alignment="left" w:leader="none"/>
    </w:r>
  </w:p>
  <w:p w14:paraId="32DDC51A" w14:textId="0A86C9D4" w:rsidR="00D46E10" w:rsidRPr="00D46E10" w:rsidRDefault="00D46E10" w:rsidP="00D46E10">
    <w:pPr>
      <w:pStyle w:val="Maintitleprimary"/>
      <w:rPr>
        <w:sz w:val="32"/>
        <w:szCs w:val="32"/>
      </w:rPr>
    </w:pPr>
    <w:r>
      <w:rPr>
        <w:sz w:val="32"/>
        <w:szCs w:val="32"/>
      </w:rPr>
      <w:t xml:space="preserve">Basic Audio Troubleshooting Steps for Audio and Headset Related Issues: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6A16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3ABD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8ADA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6A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0EDF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98BB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05C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4AFE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F6CC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88D5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2C9"/>
    <w:multiLevelType w:val="hybridMultilevel"/>
    <w:tmpl w:val="43C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8D2470"/>
    <w:multiLevelType w:val="hybridMultilevel"/>
    <w:tmpl w:val="72A233F0"/>
    <w:lvl w:ilvl="0" w:tplc="4FE6B7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A31776"/>
    <w:multiLevelType w:val="multilevel"/>
    <w:tmpl w:val="82EABA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87904F6"/>
    <w:multiLevelType w:val="hybridMultilevel"/>
    <w:tmpl w:val="16CA8CFE"/>
    <w:lvl w:ilvl="0" w:tplc="C876E336">
      <w:start w:val="1"/>
      <w:numFmt w:val="bullet"/>
      <w:pStyle w:val="Bulletlist"/>
      <w:lvlText w:val=""/>
      <w:lvlJc w:val="left"/>
      <w:pPr>
        <w:ind w:left="720" w:hanging="360"/>
      </w:pPr>
      <w:rPr>
        <w:rFonts w:ascii="Symbol" w:hAnsi="Symbol" w:hint="default"/>
        <w:color w:val="6C489C"/>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A614BC"/>
    <w:multiLevelType w:val="hybridMultilevel"/>
    <w:tmpl w:val="3FF4FA5C"/>
    <w:lvl w:ilvl="0" w:tplc="FB76A7FE">
      <w:start w:val="1"/>
      <w:numFmt w:val="decimal"/>
      <w:pStyle w:val="Numberlist"/>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F33676"/>
    <w:multiLevelType w:val="multilevel"/>
    <w:tmpl w:val="2EAA8C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D3364"/>
    <w:multiLevelType w:val="multilevel"/>
    <w:tmpl w:val="5D24B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86E46B9"/>
    <w:multiLevelType w:val="multilevel"/>
    <w:tmpl w:val="67EE6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7029C"/>
    <w:multiLevelType w:val="multilevel"/>
    <w:tmpl w:val="AE3A7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292D5587"/>
    <w:multiLevelType w:val="multilevel"/>
    <w:tmpl w:val="D7BA86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2A7F7DD8"/>
    <w:multiLevelType w:val="hybridMultilevel"/>
    <w:tmpl w:val="822439E8"/>
    <w:lvl w:ilvl="0" w:tplc="33DAB6C6">
      <w:start w:val="1"/>
      <w:numFmt w:val="bullet"/>
      <w:pStyle w:val="ListParagraph"/>
      <w:lvlText w:val=""/>
      <w:lvlJc w:val="left"/>
      <w:pPr>
        <w:ind w:left="360" w:hanging="360"/>
      </w:pPr>
      <w:rPr>
        <w:rFonts w:ascii="Symbol" w:hAnsi="Symbol" w:hint="default"/>
        <w:color w:val="6C489C"/>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AC04D7F"/>
    <w:multiLevelType w:val="multilevel"/>
    <w:tmpl w:val="6AB07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2C574F16"/>
    <w:multiLevelType w:val="hybridMultilevel"/>
    <w:tmpl w:val="AE2695B4"/>
    <w:lvl w:ilvl="0" w:tplc="F5462142">
      <w:start w:val="1"/>
      <w:numFmt w:val="bullet"/>
      <w:pStyle w:val="Subbulletlist"/>
      <w:lvlText w:val="o"/>
      <w:lvlJc w:val="left"/>
      <w:pPr>
        <w:ind w:left="720" w:hanging="360"/>
      </w:pPr>
      <w:rPr>
        <w:rFonts w:ascii="Courier New" w:hAnsi="Courier New" w:hint="default"/>
        <w:color w:val="502E9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2F5F19"/>
    <w:multiLevelType w:val="multilevel"/>
    <w:tmpl w:val="672CA24A"/>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63373A9"/>
    <w:multiLevelType w:val="multilevel"/>
    <w:tmpl w:val="E06A0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94841"/>
    <w:multiLevelType w:val="multilevel"/>
    <w:tmpl w:val="3AD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BE6D35"/>
    <w:multiLevelType w:val="multilevel"/>
    <w:tmpl w:val="A60EE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B737B"/>
    <w:multiLevelType w:val="hybridMultilevel"/>
    <w:tmpl w:val="798C624E"/>
    <w:lvl w:ilvl="0" w:tplc="4FE6B7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994B43"/>
    <w:multiLevelType w:val="multilevel"/>
    <w:tmpl w:val="F7C84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441F5"/>
    <w:multiLevelType w:val="hybridMultilevel"/>
    <w:tmpl w:val="498AC2EC"/>
    <w:lvl w:ilvl="0" w:tplc="10DAD9D0">
      <w:start w:val="1"/>
      <w:numFmt w:val="lowerLetter"/>
      <w:pStyle w:val="Secondary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0919F2"/>
    <w:multiLevelType w:val="multilevel"/>
    <w:tmpl w:val="34203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56AFC"/>
    <w:multiLevelType w:val="multilevel"/>
    <w:tmpl w:val="442A6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50A23"/>
    <w:multiLevelType w:val="hybridMultilevel"/>
    <w:tmpl w:val="3BDAA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26FDF"/>
    <w:multiLevelType w:val="multilevel"/>
    <w:tmpl w:val="8CB2FD82"/>
    <w:lvl w:ilvl="0">
      <w:start w:val="1"/>
      <w:numFmt w:val="bullet"/>
      <w:lvlText w:val=""/>
      <w:lvlJc w:val="left"/>
      <w:pPr>
        <w:tabs>
          <w:tab w:val="num" w:pos="360"/>
        </w:tabs>
        <w:ind w:left="360" w:hanging="360"/>
      </w:pPr>
      <w:rPr>
        <w:rFonts w:ascii="Symbol" w:hAnsi="Symbol" w:hint="default"/>
        <w:color w:val="auto"/>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362941570">
    <w:abstractNumId w:val="20"/>
  </w:num>
  <w:num w:numId="2" w16cid:durableId="1303995706">
    <w:abstractNumId w:val="13"/>
  </w:num>
  <w:num w:numId="3" w16cid:durableId="42024754">
    <w:abstractNumId w:val="22"/>
  </w:num>
  <w:num w:numId="4" w16cid:durableId="1657804556">
    <w:abstractNumId w:val="14"/>
  </w:num>
  <w:num w:numId="5" w16cid:durableId="1315064149">
    <w:abstractNumId w:val="29"/>
  </w:num>
  <w:num w:numId="6" w16cid:durableId="85156772">
    <w:abstractNumId w:val="9"/>
  </w:num>
  <w:num w:numId="7" w16cid:durableId="949363070">
    <w:abstractNumId w:val="8"/>
  </w:num>
  <w:num w:numId="8" w16cid:durableId="1436751246">
    <w:abstractNumId w:val="7"/>
  </w:num>
  <w:num w:numId="9" w16cid:durableId="987324750">
    <w:abstractNumId w:val="6"/>
  </w:num>
  <w:num w:numId="10" w16cid:durableId="1741054415">
    <w:abstractNumId w:val="5"/>
  </w:num>
  <w:num w:numId="11" w16cid:durableId="1006175197">
    <w:abstractNumId w:val="4"/>
  </w:num>
  <w:num w:numId="12" w16cid:durableId="473378856">
    <w:abstractNumId w:val="3"/>
  </w:num>
  <w:num w:numId="13" w16cid:durableId="8795662">
    <w:abstractNumId w:val="2"/>
  </w:num>
  <w:num w:numId="14" w16cid:durableId="1041126363">
    <w:abstractNumId w:val="1"/>
  </w:num>
  <w:num w:numId="15" w16cid:durableId="669914193">
    <w:abstractNumId w:val="0"/>
  </w:num>
  <w:num w:numId="16" w16cid:durableId="1603803813">
    <w:abstractNumId w:val="18"/>
  </w:num>
  <w:num w:numId="17" w16cid:durableId="1927298381">
    <w:abstractNumId w:val="21"/>
  </w:num>
  <w:num w:numId="18" w16cid:durableId="1651598812">
    <w:abstractNumId w:val="12"/>
  </w:num>
  <w:num w:numId="19" w16cid:durableId="349261827">
    <w:abstractNumId w:val="28"/>
    <w:lvlOverride w:ilvl="0"/>
  </w:num>
  <w:num w:numId="20" w16cid:durableId="1377924821">
    <w:abstractNumId w:val="19"/>
  </w:num>
  <w:num w:numId="21" w16cid:durableId="87432943">
    <w:abstractNumId w:val="30"/>
    <w:lvlOverride w:ilvl="0"/>
  </w:num>
  <w:num w:numId="22" w16cid:durableId="1814178047">
    <w:abstractNumId w:val="24"/>
    <w:lvlOverride w:ilvl="0"/>
  </w:num>
  <w:num w:numId="23" w16cid:durableId="198319455">
    <w:abstractNumId w:val="16"/>
  </w:num>
  <w:num w:numId="24" w16cid:durableId="2044286409">
    <w:abstractNumId w:val="31"/>
    <w:lvlOverride w:ilvl="0"/>
  </w:num>
  <w:num w:numId="25" w16cid:durableId="1421410305">
    <w:abstractNumId w:val="26"/>
    <w:lvlOverride w:ilvl="0"/>
  </w:num>
  <w:num w:numId="26" w16cid:durableId="1446387647">
    <w:abstractNumId w:val="25"/>
  </w:num>
  <w:num w:numId="27" w16cid:durableId="461921349">
    <w:abstractNumId w:val="23"/>
  </w:num>
  <w:num w:numId="28" w16cid:durableId="2086411839">
    <w:abstractNumId w:val="33"/>
  </w:num>
  <w:num w:numId="29" w16cid:durableId="503059570">
    <w:abstractNumId w:val="10"/>
  </w:num>
  <w:num w:numId="30" w16cid:durableId="961229875">
    <w:abstractNumId w:val="27"/>
  </w:num>
  <w:num w:numId="31" w16cid:durableId="1508785950">
    <w:abstractNumId w:val="17"/>
  </w:num>
  <w:num w:numId="32" w16cid:durableId="385686471">
    <w:abstractNumId w:val="15"/>
  </w:num>
  <w:num w:numId="33" w16cid:durableId="497503933">
    <w:abstractNumId w:val="32"/>
  </w:num>
  <w:num w:numId="34" w16cid:durableId="1926574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drawingGridHorizontalSpacing w:val="187"/>
  <w:drawingGridVerticalSpacing w:val="187"/>
  <w:doNotUseMarginsForDrawingGridOrigin/>
  <w:drawingGridHorizontalOrigin w:val="1440"/>
  <w:drawingGridVerticalOrigin w:val="169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6B"/>
    <w:rsid w:val="000218A1"/>
    <w:rsid w:val="00024535"/>
    <w:rsid w:val="000510B4"/>
    <w:rsid w:val="00057490"/>
    <w:rsid w:val="000817E0"/>
    <w:rsid w:val="000D0880"/>
    <w:rsid w:val="000D1159"/>
    <w:rsid w:val="000D3828"/>
    <w:rsid w:val="000E2878"/>
    <w:rsid w:val="00110208"/>
    <w:rsid w:val="0014326E"/>
    <w:rsid w:val="00143A8F"/>
    <w:rsid w:val="001A1DB6"/>
    <w:rsid w:val="001B57C6"/>
    <w:rsid w:val="00211902"/>
    <w:rsid w:val="00225C84"/>
    <w:rsid w:val="00255E71"/>
    <w:rsid w:val="0029727E"/>
    <w:rsid w:val="002A03EE"/>
    <w:rsid w:val="002D244B"/>
    <w:rsid w:val="002E5C4A"/>
    <w:rsid w:val="003423CF"/>
    <w:rsid w:val="003825FA"/>
    <w:rsid w:val="003B08E2"/>
    <w:rsid w:val="003E4824"/>
    <w:rsid w:val="003E4EA0"/>
    <w:rsid w:val="003E73CA"/>
    <w:rsid w:val="003F2438"/>
    <w:rsid w:val="00407D51"/>
    <w:rsid w:val="00410088"/>
    <w:rsid w:val="00410BAB"/>
    <w:rsid w:val="00423D97"/>
    <w:rsid w:val="004242ED"/>
    <w:rsid w:val="00436CE7"/>
    <w:rsid w:val="00444844"/>
    <w:rsid w:val="004E1B8B"/>
    <w:rsid w:val="00507618"/>
    <w:rsid w:val="005312B5"/>
    <w:rsid w:val="00535E7B"/>
    <w:rsid w:val="00565A18"/>
    <w:rsid w:val="00591B72"/>
    <w:rsid w:val="005A5B79"/>
    <w:rsid w:val="00603512"/>
    <w:rsid w:val="00611506"/>
    <w:rsid w:val="00635D57"/>
    <w:rsid w:val="006476D8"/>
    <w:rsid w:val="00663721"/>
    <w:rsid w:val="006655AA"/>
    <w:rsid w:val="00693960"/>
    <w:rsid w:val="0069665B"/>
    <w:rsid w:val="006E37B4"/>
    <w:rsid w:val="006E76B9"/>
    <w:rsid w:val="006F0948"/>
    <w:rsid w:val="006F285B"/>
    <w:rsid w:val="006F6A35"/>
    <w:rsid w:val="00722B82"/>
    <w:rsid w:val="0072609B"/>
    <w:rsid w:val="007340D7"/>
    <w:rsid w:val="007355C8"/>
    <w:rsid w:val="00782BF8"/>
    <w:rsid w:val="007F0FA4"/>
    <w:rsid w:val="008167B1"/>
    <w:rsid w:val="008327B8"/>
    <w:rsid w:val="0089062D"/>
    <w:rsid w:val="008A6DCA"/>
    <w:rsid w:val="008D7A93"/>
    <w:rsid w:val="008D7C10"/>
    <w:rsid w:val="008E7100"/>
    <w:rsid w:val="008F27D1"/>
    <w:rsid w:val="00903E03"/>
    <w:rsid w:val="00932C4E"/>
    <w:rsid w:val="00950D23"/>
    <w:rsid w:val="00985BBC"/>
    <w:rsid w:val="009B5F62"/>
    <w:rsid w:val="009B6390"/>
    <w:rsid w:val="009D59D2"/>
    <w:rsid w:val="00A015E0"/>
    <w:rsid w:val="00A01A5B"/>
    <w:rsid w:val="00A123E0"/>
    <w:rsid w:val="00A163DC"/>
    <w:rsid w:val="00A16ACF"/>
    <w:rsid w:val="00A2026B"/>
    <w:rsid w:val="00AB0F4D"/>
    <w:rsid w:val="00AC4DD6"/>
    <w:rsid w:val="00AD6094"/>
    <w:rsid w:val="00AE651C"/>
    <w:rsid w:val="00AF116D"/>
    <w:rsid w:val="00AF2581"/>
    <w:rsid w:val="00B11451"/>
    <w:rsid w:val="00B46546"/>
    <w:rsid w:val="00B650FA"/>
    <w:rsid w:val="00B74172"/>
    <w:rsid w:val="00B826CE"/>
    <w:rsid w:val="00B862B0"/>
    <w:rsid w:val="00B87842"/>
    <w:rsid w:val="00B90EC1"/>
    <w:rsid w:val="00B96A80"/>
    <w:rsid w:val="00BA3749"/>
    <w:rsid w:val="00BF20F1"/>
    <w:rsid w:val="00BF5802"/>
    <w:rsid w:val="00C44823"/>
    <w:rsid w:val="00C552D7"/>
    <w:rsid w:val="00CB03B1"/>
    <w:rsid w:val="00CB5399"/>
    <w:rsid w:val="00CC066F"/>
    <w:rsid w:val="00CC2C8A"/>
    <w:rsid w:val="00CC7F15"/>
    <w:rsid w:val="00CE4EDE"/>
    <w:rsid w:val="00D216CD"/>
    <w:rsid w:val="00D46E10"/>
    <w:rsid w:val="00D737F0"/>
    <w:rsid w:val="00DE49B0"/>
    <w:rsid w:val="00DF42E6"/>
    <w:rsid w:val="00E35336"/>
    <w:rsid w:val="00E543E5"/>
    <w:rsid w:val="00E60222"/>
    <w:rsid w:val="00E62B77"/>
    <w:rsid w:val="00EB03FB"/>
    <w:rsid w:val="00F67E0A"/>
    <w:rsid w:val="00F724A2"/>
    <w:rsid w:val="00FA2662"/>
    <w:rsid w:val="00FB0630"/>
    <w:rsid w:val="00FB0C5C"/>
    <w:rsid w:val="00FD4905"/>
    <w:rsid w:val="00FE3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82208"/>
  <w15:chartTrackingRefBased/>
  <w15:docId w15:val="{FD7AD3C3-7778-4671-B195-F7132B14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99"/>
    <w:rPr>
      <w:color w:val="424242"/>
      <w:sz w:val="24"/>
      <w:szCs w:val="24"/>
    </w:rPr>
  </w:style>
  <w:style w:type="paragraph" w:styleId="Heading1">
    <w:name w:val="heading 1"/>
    <w:basedOn w:val="Normal"/>
    <w:next w:val="Normal"/>
    <w:link w:val="Heading1Char"/>
    <w:qFormat/>
    <w:rsid w:val="00611506"/>
    <w:pPr>
      <w:keepNext/>
      <w:keepLines/>
      <w:outlineLvl w:val="0"/>
    </w:pPr>
    <w:rPr>
      <w:rFonts w:asciiTheme="majorHAnsi" w:eastAsiaTheme="majorEastAsia" w:hAnsiTheme="majorHAnsi" w:cstheme="majorBidi"/>
      <w:b/>
      <w:color w:val="502E91" w:themeColor="background2"/>
      <w:sz w:val="28"/>
      <w:szCs w:val="32"/>
    </w:rPr>
  </w:style>
  <w:style w:type="paragraph" w:styleId="Heading2">
    <w:name w:val="heading 2"/>
    <w:basedOn w:val="Normal"/>
    <w:next w:val="Normal"/>
    <w:link w:val="Heading2Char"/>
    <w:unhideWhenUsed/>
    <w:qFormat/>
    <w:rsid w:val="00CB5399"/>
    <w:pPr>
      <w:keepNext/>
      <w:keepLines/>
      <w:outlineLvl w:val="1"/>
    </w:pPr>
    <w:rPr>
      <w:rFonts w:asciiTheme="majorHAnsi" w:eastAsiaTheme="majorEastAsia" w:hAnsiTheme="majorHAnsi" w:cstheme="majorBidi"/>
      <w:b/>
      <w:color w:val="502E91" w:themeColor="accent1"/>
      <w:szCs w:val="26"/>
    </w:rPr>
  </w:style>
  <w:style w:type="paragraph" w:styleId="Heading3">
    <w:name w:val="heading 3"/>
    <w:basedOn w:val="Normal"/>
    <w:next w:val="Normal"/>
    <w:link w:val="Heading3Char"/>
    <w:unhideWhenUsed/>
    <w:rsid w:val="00DF42E6"/>
    <w:pPr>
      <w:keepNext/>
      <w:keepLines/>
      <w:spacing w:before="40"/>
      <w:outlineLvl w:val="2"/>
    </w:pPr>
    <w:rPr>
      <w:rFonts w:asciiTheme="majorHAnsi" w:eastAsiaTheme="majorEastAsia" w:hAnsiTheme="majorHAnsi" w:cstheme="majorBidi"/>
      <w:color w:val="271748" w:themeColor="accent1" w:themeShade="7F"/>
    </w:rPr>
  </w:style>
  <w:style w:type="paragraph" w:styleId="Heading4">
    <w:name w:val="heading 4"/>
    <w:basedOn w:val="Normal"/>
    <w:next w:val="Normal"/>
    <w:link w:val="Heading4Char"/>
    <w:uiPriority w:val="9"/>
    <w:semiHidden/>
    <w:unhideWhenUsed/>
    <w:rsid w:val="00611506"/>
    <w:pPr>
      <w:keepNext/>
      <w:keepLines/>
      <w:spacing w:before="40"/>
      <w:outlineLvl w:val="3"/>
    </w:pPr>
    <w:rPr>
      <w:rFonts w:asciiTheme="majorHAnsi" w:eastAsiaTheme="majorEastAsia" w:hAnsiTheme="majorHAnsi" w:cstheme="majorBidi"/>
      <w:i/>
      <w:iCs/>
      <w:color w:val="3B22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3423CF"/>
    <w:pPr>
      <w:spacing w:after="120"/>
      <w:contextualSpacing/>
    </w:pPr>
    <w:rPr>
      <w:rFonts w:eastAsiaTheme="majorEastAsia" w:cstheme="majorBidi"/>
      <w:b/>
      <w:color w:val="502E91"/>
      <w:spacing w:val="-10"/>
      <w:kern w:val="28"/>
      <w:sz w:val="52"/>
      <w:szCs w:val="56"/>
    </w:rPr>
  </w:style>
  <w:style w:type="character" w:customStyle="1" w:styleId="TitleChar">
    <w:name w:val="Title Char"/>
    <w:basedOn w:val="DefaultParagraphFont"/>
    <w:link w:val="Title"/>
    <w:uiPriority w:val="10"/>
    <w:rsid w:val="003423CF"/>
    <w:rPr>
      <w:rFonts w:eastAsiaTheme="majorEastAsia" w:cstheme="majorBidi"/>
      <w:b/>
      <w:color w:val="502E91"/>
      <w:spacing w:val="-10"/>
      <w:kern w:val="28"/>
      <w:sz w:val="52"/>
      <w:szCs w:val="56"/>
      <w:lang w:val="en-GB"/>
    </w:rPr>
  </w:style>
  <w:style w:type="paragraph" w:customStyle="1" w:styleId="Title2">
    <w:name w:val="Title 2"/>
    <w:basedOn w:val="Title"/>
    <w:uiPriority w:val="19"/>
    <w:rsid w:val="008D7C10"/>
    <w:rPr>
      <w:color w:val="FFFFFF" w:themeColor="background1"/>
    </w:rPr>
  </w:style>
  <w:style w:type="paragraph" w:customStyle="1" w:styleId="Title3">
    <w:name w:val="Title 3"/>
    <w:basedOn w:val="Title"/>
    <w:uiPriority w:val="19"/>
    <w:rsid w:val="008D7C10"/>
    <w:rPr>
      <w:color w:val="767676"/>
    </w:rPr>
  </w:style>
  <w:style w:type="character" w:customStyle="1" w:styleId="Heading1Char">
    <w:name w:val="Heading 1 Char"/>
    <w:basedOn w:val="DefaultParagraphFont"/>
    <w:link w:val="Heading1"/>
    <w:rsid w:val="00CB5399"/>
    <w:rPr>
      <w:rFonts w:asciiTheme="majorHAnsi" w:eastAsiaTheme="majorEastAsia" w:hAnsiTheme="majorHAnsi" w:cstheme="majorBidi"/>
      <w:b/>
      <w:color w:val="502E91" w:themeColor="background2"/>
      <w:sz w:val="28"/>
      <w:szCs w:val="32"/>
      <w:lang w:val="en-GB"/>
    </w:rPr>
  </w:style>
  <w:style w:type="character" w:customStyle="1" w:styleId="Heading2Char">
    <w:name w:val="Heading 2 Char"/>
    <w:basedOn w:val="DefaultParagraphFont"/>
    <w:link w:val="Heading2"/>
    <w:rsid w:val="00CB5399"/>
    <w:rPr>
      <w:rFonts w:asciiTheme="majorHAnsi" w:eastAsiaTheme="majorEastAsia" w:hAnsiTheme="majorHAnsi" w:cstheme="majorBidi"/>
      <w:b/>
      <w:color w:val="502E91" w:themeColor="accent1"/>
      <w:sz w:val="24"/>
      <w:szCs w:val="26"/>
      <w:lang w:val="en-GB"/>
    </w:rPr>
  </w:style>
  <w:style w:type="character" w:customStyle="1" w:styleId="Heading3Char">
    <w:name w:val="Heading 3 Char"/>
    <w:basedOn w:val="DefaultParagraphFont"/>
    <w:link w:val="Heading3"/>
    <w:rsid w:val="00CB5399"/>
    <w:rPr>
      <w:rFonts w:asciiTheme="majorHAnsi" w:eastAsiaTheme="majorEastAsia" w:hAnsiTheme="majorHAnsi" w:cstheme="majorBidi"/>
      <w:color w:val="271748" w:themeColor="accent1" w:themeShade="7F"/>
      <w:sz w:val="24"/>
      <w:szCs w:val="24"/>
      <w:lang w:val="en-GB"/>
    </w:rPr>
  </w:style>
  <w:style w:type="paragraph" w:styleId="Quote">
    <w:name w:val="Quote"/>
    <w:basedOn w:val="Normal"/>
    <w:next w:val="Normal"/>
    <w:link w:val="QuoteChar"/>
    <w:uiPriority w:val="29"/>
    <w:qFormat/>
    <w:rsid w:val="002D244B"/>
    <w:pPr>
      <w:ind w:left="720" w:right="864"/>
      <w:jc w:val="center"/>
    </w:pPr>
    <w:rPr>
      <w:i/>
      <w:iCs/>
      <w:color w:val="767676"/>
    </w:rPr>
  </w:style>
  <w:style w:type="character" w:customStyle="1" w:styleId="QuoteChar">
    <w:name w:val="Quote Char"/>
    <w:basedOn w:val="DefaultParagraphFont"/>
    <w:link w:val="Quote"/>
    <w:uiPriority w:val="29"/>
    <w:rsid w:val="002D244B"/>
    <w:rPr>
      <w:rFonts w:ascii="Arial" w:hAnsi="Arial"/>
      <w:i/>
      <w:iCs/>
      <w:color w:val="767676"/>
      <w:sz w:val="24"/>
      <w:szCs w:val="24"/>
      <w:lang w:val="en-GB"/>
    </w:rPr>
  </w:style>
  <w:style w:type="paragraph" w:styleId="IntenseQuote">
    <w:name w:val="Intense Quote"/>
    <w:basedOn w:val="Normal"/>
    <w:next w:val="Normal"/>
    <w:link w:val="IntenseQuoteChar"/>
    <w:uiPriority w:val="30"/>
    <w:rsid w:val="00950D23"/>
    <w:pPr>
      <w:pBdr>
        <w:top w:val="single" w:sz="4" w:space="10" w:color="502E91" w:themeColor="accent1"/>
        <w:bottom w:val="single" w:sz="4" w:space="10" w:color="502E91" w:themeColor="accent1"/>
      </w:pBdr>
      <w:ind w:left="720" w:right="864"/>
      <w:jc w:val="center"/>
    </w:pPr>
    <w:rPr>
      <w:i/>
      <w:iCs/>
      <w:color w:val="502E91" w:themeColor="background2"/>
    </w:rPr>
  </w:style>
  <w:style w:type="character" w:customStyle="1" w:styleId="IntenseQuoteChar">
    <w:name w:val="Intense Quote Char"/>
    <w:basedOn w:val="DefaultParagraphFont"/>
    <w:link w:val="IntenseQuote"/>
    <w:uiPriority w:val="30"/>
    <w:rsid w:val="00950D23"/>
    <w:rPr>
      <w:i/>
      <w:iCs/>
      <w:color w:val="502E91" w:themeColor="background2"/>
      <w:sz w:val="24"/>
      <w:szCs w:val="24"/>
      <w:lang w:val="en-GB"/>
    </w:rPr>
  </w:style>
  <w:style w:type="paragraph" w:styleId="Subtitle">
    <w:name w:val="Subtitle"/>
    <w:basedOn w:val="Normal"/>
    <w:next w:val="Normal"/>
    <w:link w:val="SubtitleChar"/>
    <w:uiPriority w:val="11"/>
    <w:rsid w:val="00782BF8"/>
    <w:pPr>
      <w:numPr>
        <w:ilvl w:val="1"/>
      </w:numPr>
    </w:pPr>
    <w:rPr>
      <w:rFonts w:eastAsiaTheme="minorEastAsia"/>
      <w:color w:val="502E91"/>
      <w:spacing w:val="15"/>
      <w:sz w:val="52"/>
      <w:szCs w:val="22"/>
    </w:rPr>
  </w:style>
  <w:style w:type="character" w:customStyle="1" w:styleId="SubtitleChar">
    <w:name w:val="Subtitle Char"/>
    <w:basedOn w:val="DefaultParagraphFont"/>
    <w:link w:val="Subtitle"/>
    <w:uiPriority w:val="11"/>
    <w:rsid w:val="00782BF8"/>
    <w:rPr>
      <w:rFonts w:ascii="Arial" w:eastAsiaTheme="minorEastAsia" w:hAnsi="Arial"/>
      <w:color w:val="502E91"/>
      <w:spacing w:val="15"/>
      <w:sz w:val="52"/>
      <w:lang w:val="en-GB"/>
    </w:rPr>
  </w:style>
  <w:style w:type="character" w:styleId="IntenseReference">
    <w:name w:val="Intense Reference"/>
    <w:basedOn w:val="DefaultParagraphFont"/>
    <w:uiPriority w:val="32"/>
    <w:rsid w:val="000D1159"/>
    <w:rPr>
      <w:b/>
      <w:bCs/>
      <w:smallCaps/>
      <w:color w:val="502E91" w:themeColor="accent1"/>
      <w:spacing w:val="5"/>
      <w:lang w:val="en-GB"/>
    </w:rPr>
  </w:style>
  <w:style w:type="paragraph" w:styleId="ListParagraph">
    <w:name w:val="List Paragraph"/>
    <w:aliases w:val="List bullet"/>
    <w:basedOn w:val="Normal"/>
    <w:uiPriority w:val="34"/>
    <w:rsid w:val="000D1159"/>
    <w:pPr>
      <w:numPr>
        <w:numId w:val="1"/>
      </w:numPr>
      <w:contextualSpacing/>
    </w:pPr>
  </w:style>
  <w:style w:type="paragraph" w:customStyle="1" w:styleId="Bulletlist">
    <w:name w:val="Bullet list"/>
    <w:basedOn w:val="Normal"/>
    <w:qFormat/>
    <w:rsid w:val="00611506"/>
    <w:pPr>
      <w:numPr>
        <w:numId w:val="2"/>
      </w:numPr>
      <w:ind w:left="360"/>
    </w:pPr>
  </w:style>
  <w:style w:type="paragraph" w:customStyle="1" w:styleId="Subbulletlist">
    <w:name w:val="Sub bullet list"/>
    <w:basedOn w:val="Normal"/>
    <w:qFormat/>
    <w:rsid w:val="000218A1"/>
    <w:pPr>
      <w:numPr>
        <w:numId w:val="3"/>
      </w:numPr>
    </w:pPr>
  </w:style>
  <w:style w:type="paragraph" w:customStyle="1" w:styleId="Numberlist">
    <w:name w:val="Number list"/>
    <w:basedOn w:val="Normal"/>
    <w:qFormat/>
    <w:rsid w:val="00AF2581"/>
    <w:pPr>
      <w:numPr>
        <w:numId w:val="4"/>
      </w:numPr>
      <w:ind w:left="360"/>
    </w:pPr>
  </w:style>
  <w:style w:type="paragraph" w:customStyle="1" w:styleId="Secondarynumberlist">
    <w:name w:val="Secondary number list"/>
    <w:basedOn w:val="Normal"/>
    <w:qFormat/>
    <w:rsid w:val="00AF2581"/>
    <w:pPr>
      <w:numPr>
        <w:numId w:val="5"/>
      </w:numPr>
    </w:pPr>
  </w:style>
  <w:style w:type="paragraph" w:styleId="Header">
    <w:name w:val="header"/>
    <w:basedOn w:val="Footer"/>
    <w:link w:val="HeaderChar"/>
    <w:uiPriority w:val="99"/>
    <w:unhideWhenUsed/>
    <w:rsid w:val="0089062D"/>
  </w:style>
  <w:style w:type="character" w:customStyle="1" w:styleId="HeaderChar">
    <w:name w:val="Header Char"/>
    <w:basedOn w:val="DefaultParagraphFont"/>
    <w:link w:val="Header"/>
    <w:uiPriority w:val="99"/>
    <w:rsid w:val="0089062D"/>
    <w:rPr>
      <w:color w:val="424242"/>
      <w:sz w:val="16"/>
      <w:szCs w:val="16"/>
      <w:lang w:val="en-GB"/>
    </w:rPr>
  </w:style>
  <w:style w:type="paragraph" w:styleId="Footer">
    <w:name w:val="footer"/>
    <w:basedOn w:val="Normal"/>
    <w:link w:val="FooterChar"/>
    <w:uiPriority w:val="99"/>
    <w:unhideWhenUsed/>
    <w:rsid w:val="0089062D"/>
    <w:pPr>
      <w:tabs>
        <w:tab w:val="center" w:pos="4513"/>
        <w:tab w:val="right" w:pos="9026"/>
      </w:tabs>
    </w:pPr>
    <w:rPr>
      <w:sz w:val="16"/>
      <w:szCs w:val="16"/>
    </w:rPr>
  </w:style>
  <w:style w:type="character" w:customStyle="1" w:styleId="FooterChar">
    <w:name w:val="Footer Char"/>
    <w:basedOn w:val="DefaultParagraphFont"/>
    <w:link w:val="Footer"/>
    <w:uiPriority w:val="99"/>
    <w:rsid w:val="0089062D"/>
    <w:rPr>
      <w:color w:val="424242"/>
      <w:sz w:val="16"/>
      <w:szCs w:val="16"/>
      <w:lang w:val="en-GB"/>
    </w:rPr>
  </w:style>
  <w:style w:type="character" w:styleId="PlaceholderText">
    <w:name w:val="Placeholder Text"/>
    <w:basedOn w:val="DefaultParagraphFont"/>
    <w:uiPriority w:val="99"/>
    <w:semiHidden/>
    <w:rsid w:val="000D3828"/>
    <w:rPr>
      <w:color w:val="808080"/>
      <w:lang w:val="en-GB"/>
    </w:rPr>
  </w:style>
  <w:style w:type="paragraph" w:customStyle="1" w:styleId="Maintitlewhite">
    <w:name w:val="Main title white"/>
    <w:basedOn w:val="Title"/>
    <w:uiPriority w:val="19"/>
    <w:rsid w:val="00611506"/>
    <w:pPr>
      <w:spacing w:after="160" w:line="259" w:lineRule="auto"/>
    </w:pPr>
    <w:rPr>
      <w:rFonts w:asciiTheme="majorHAnsi" w:hAnsiTheme="majorHAnsi"/>
      <w:color w:val="FFFFFF" w:themeColor="background1"/>
      <w:sz w:val="56"/>
    </w:rPr>
  </w:style>
  <w:style w:type="paragraph" w:customStyle="1" w:styleId="Subjectwhite">
    <w:name w:val="Subject white"/>
    <w:basedOn w:val="Subtitle"/>
    <w:uiPriority w:val="19"/>
    <w:rsid w:val="00A01A5B"/>
    <w:pPr>
      <w:spacing w:after="160" w:line="259" w:lineRule="auto"/>
    </w:pPr>
    <w:rPr>
      <w:color w:val="FFFFFF" w:themeColor="background1"/>
    </w:rPr>
  </w:style>
  <w:style w:type="paragraph" w:customStyle="1" w:styleId="Publishdatelightpurple">
    <w:name w:val="Publish date light purple"/>
    <w:basedOn w:val="Normal"/>
    <w:uiPriority w:val="19"/>
    <w:rsid w:val="00A01A5B"/>
    <w:pPr>
      <w:spacing w:after="160" w:line="259" w:lineRule="auto"/>
    </w:pPr>
    <w:rPr>
      <w:rFonts w:asciiTheme="majorHAnsi" w:hAnsiTheme="majorHAnsi"/>
      <w:b/>
      <w:color w:val="9F7FC9" w:themeColor="accent2"/>
      <w:sz w:val="32"/>
    </w:rPr>
  </w:style>
  <w:style w:type="paragraph" w:customStyle="1" w:styleId="Maintitleprimary">
    <w:name w:val="Main title primary"/>
    <w:basedOn w:val="Maintitlewhite"/>
    <w:uiPriority w:val="19"/>
    <w:qFormat/>
    <w:rsid w:val="00611506"/>
    <w:rPr>
      <w:color w:val="502E91" w:themeColor="background2"/>
    </w:rPr>
  </w:style>
  <w:style w:type="paragraph" w:customStyle="1" w:styleId="Subjectprimary">
    <w:name w:val="Subject primary"/>
    <w:basedOn w:val="Subjectwhite"/>
    <w:uiPriority w:val="19"/>
    <w:rsid w:val="00611506"/>
    <w:rPr>
      <w:rFonts w:asciiTheme="majorHAnsi" w:hAnsiTheme="majorHAnsi"/>
      <w:color w:val="502E91" w:themeColor="background2"/>
    </w:rPr>
  </w:style>
  <w:style w:type="paragraph" w:customStyle="1" w:styleId="Publishdateprimary">
    <w:name w:val="Publish date primary"/>
    <w:basedOn w:val="Publishdatelightpurple"/>
    <w:uiPriority w:val="19"/>
    <w:rsid w:val="00611506"/>
    <w:rPr>
      <w:color w:val="502E91" w:themeColor="background2"/>
    </w:rPr>
  </w:style>
  <w:style w:type="table" w:styleId="TableGrid">
    <w:name w:val="Table Grid"/>
    <w:basedOn w:val="TableNormal"/>
    <w:uiPriority w:val="39"/>
    <w:rsid w:val="00E35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ximusTable1">
    <w:name w:val="Maximus Table 1"/>
    <w:basedOn w:val="TableGrid8"/>
    <w:uiPriority w:val="99"/>
    <w:rsid w:val="003E73CA"/>
    <w:rPr>
      <w:rFonts w:ascii="Arial" w:hAnsi="Arial"/>
      <w:color w:val="424242" w:themeColor="text1"/>
      <w:sz w:val="24"/>
      <w:szCs w:val="24"/>
      <w:lang w:val="en-US" w:eastAsia="en-GB"/>
    </w:rPr>
    <w:tblPr/>
    <w:tcPr>
      <w:shd w:val="clear" w:color="auto" w:fill="FFFFFF" w:themeFill="background1"/>
    </w:tcPr>
    <w:tblStylePr w:type="firstRow">
      <w:rPr>
        <w:rFonts w:ascii="Arial" w:hAnsi="Arial"/>
        <w:b/>
        <w:bCs/>
        <w:color w:val="FFFFFF" w:themeColor="background1"/>
      </w:rPr>
      <w:tblPr/>
      <w:tcPr>
        <w:tcBorders>
          <w:tl2br w:val="none" w:sz="0" w:space="0" w:color="auto"/>
          <w:tr2bl w:val="none" w:sz="0" w:space="0" w:color="auto"/>
        </w:tcBorders>
        <w:shd w:val="clear" w:color="auto" w:fill="502E91" w:themeFill="background2"/>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AE651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611506"/>
    <w:rPr>
      <w:rFonts w:asciiTheme="majorHAnsi" w:eastAsiaTheme="majorEastAsia" w:hAnsiTheme="majorHAnsi" w:cstheme="majorBidi"/>
      <w:i/>
      <w:iCs/>
      <w:color w:val="3B226C" w:themeColor="accent1" w:themeShade="BF"/>
      <w:sz w:val="24"/>
      <w:szCs w:val="24"/>
      <w:lang w:val="en-GB"/>
    </w:rPr>
  </w:style>
  <w:style w:type="paragraph" w:styleId="FootnoteText">
    <w:name w:val="footnote text"/>
    <w:basedOn w:val="Normal"/>
    <w:link w:val="FootnoteTextChar"/>
    <w:uiPriority w:val="99"/>
    <w:semiHidden/>
    <w:unhideWhenUsed/>
    <w:rsid w:val="00D46E10"/>
    <w:rPr>
      <w:sz w:val="20"/>
      <w:szCs w:val="20"/>
    </w:rPr>
  </w:style>
  <w:style w:type="character" w:customStyle="1" w:styleId="FootnoteTextChar">
    <w:name w:val="Footnote Text Char"/>
    <w:basedOn w:val="DefaultParagraphFont"/>
    <w:link w:val="FootnoteText"/>
    <w:uiPriority w:val="99"/>
    <w:semiHidden/>
    <w:rsid w:val="00D46E10"/>
    <w:rPr>
      <w:color w:val="424242"/>
      <w:sz w:val="20"/>
      <w:szCs w:val="20"/>
    </w:rPr>
  </w:style>
  <w:style w:type="character" w:styleId="FootnoteReference">
    <w:name w:val="footnote reference"/>
    <w:basedOn w:val="DefaultParagraphFont"/>
    <w:uiPriority w:val="99"/>
    <w:semiHidden/>
    <w:unhideWhenUsed/>
    <w:rsid w:val="00D46E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138917">
      <w:bodyDiv w:val="1"/>
      <w:marLeft w:val="0"/>
      <w:marRight w:val="0"/>
      <w:marTop w:val="0"/>
      <w:marBottom w:val="0"/>
      <w:divBdr>
        <w:top w:val="none" w:sz="0" w:space="0" w:color="auto"/>
        <w:left w:val="none" w:sz="0" w:space="0" w:color="auto"/>
        <w:bottom w:val="none" w:sz="0" w:space="0" w:color="auto"/>
        <w:right w:val="none" w:sz="0" w:space="0" w:color="auto"/>
      </w:divBdr>
      <w:divsChild>
        <w:div w:id="1910114142">
          <w:marLeft w:val="0"/>
          <w:marRight w:val="0"/>
          <w:marTop w:val="0"/>
          <w:marBottom w:val="0"/>
          <w:divBdr>
            <w:top w:val="none" w:sz="0" w:space="0" w:color="auto"/>
            <w:left w:val="none" w:sz="0" w:space="0" w:color="auto"/>
            <w:bottom w:val="none" w:sz="0" w:space="0" w:color="auto"/>
            <w:right w:val="none" w:sz="0" w:space="0" w:color="auto"/>
          </w:divBdr>
        </w:div>
        <w:div w:id="2004426266">
          <w:marLeft w:val="0"/>
          <w:marRight w:val="0"/>
          <w:marTop w:val="0"/>
          <w:marBottom w:val="0"/>
          <w:divBdr>
            <w:top w:val="none" w:sz="0" w:space="0" w:color="auto"/>
            <w:left w:val="none" w:sz="0" w:space="0" w:color="auto"/>
            <w:bottom w:val="none" w:sz="0" w:space="0" w:color="auto"/>
            <w:right w:val="none" w:sz="0" w:space="0" w:color="auto"/>
          </w:divBdr>
          <w:divsChild>
            <w:div w:id="232664582">
              <w:marLeft w:val="0"/>
              <w:marRight w:val="0"/>
              <w:marTop w:val="0"/>
              <w:marBottom w:val="0"/>
              <w:divBdr>
                <w:top w:val="none" w:sz="0" w:space="0" w:color="auto"/>
                <w:left w:val="none" w:sz="0" w:space="0" w:color="auto"/>
                <w:bottom w:val="none" w:sz="0" w:space="0" w:color="auto"/>
                <w:right w:val="none" w:sz="0" w:space="0" w:color="auto"/>
              </w:divBdr>
            </w:div>
          </w:divsChild>
        </w:div>
        <w:div w:id="1467771883">
          <w:marLeft w:val="0"/>
          <w:marRight w:val="0"/>
          <w:marTop w:val="0"/>
          <w:marBottom w:val="0"/>
          <w:divBdr>
            <w:top w:val="none" w:sz="0" w:space="0" w:color="auto"/>
            <w:left w:val="none" w:sz="0" w:space="0" w:color="auto"/>
            <w:bottom w:val="none" w:sz="0" w:space="0" w:color="auto"/>
            <w:right w:val="none" w:sz="0" w:space="0" w:color="auto"/>
          </w:divBdr>
          <w:divsChild>
            <w:div w:id="1708337301">
              <w:marLeft w:val="0"/>
              <w:marRight w:val="0"/>
              <w:marTop w:val="0"/>
              <w:marBottom w:val="0"/>
              <w:divBdr>
                <w:top w:val="none" w:sz="0" w:space="0" w:color="auto"/>
                <w:left w:val="none" w:sz="0" w:space="0" w:color="auto"/>
                <w:bottom w:val="none" w:sz="0" w:space="0" w:color="auto"/>
                <w:right w:val="none" w:sz="0" w:space="0" w:color="auto"/>
              </w:divBdr>
            </w:div>
            <w:div w:id="1415544068">
              <w:marLeft w:val="0"/>
              <w:marRight w:val="0"/>
              <w:marTop w:val="0"/>
              <w:marBottom w:val="0"/>
              <w:divBdr>
                <w:top w:val="none" w:sz="0" w:space="0" w:color="auto"/>
                <w:left w:val="none" w:sz="0" w:space="0" w:color="auto"/>
                <w:bottom w:val="none" w:sz="0" w:space="0" w:color="auto"/>
                <w:right w:val="none" w:sz="0" w:space="0" w:color="auto"/>
              </w:divBdr>
              <w:divsChild>
                <w:div w:id="1880437822">
                  <w:marLeft w:val="0"/>
                  <w:marRight w:val="0"/>
                  <w:marTop w:val="0"/>
                  <w:marBottom w:val="0"/>
                  <w:divBdr>
                    <w:top w:val="none" w:sz="0" w:space="0" w:color="auto"/>
                    <w:left w:val="none" w:sz="0" w:space="0" w:color="auto"/>
                    <w:bottom w:val="none" w:sz="0" w:space="0" w:color="auto"/>
                    <w:right w:val="none" w:sz="0" w:space="0" w:color="auto"/>
                  </w:divBdr>
                </w:div>
                <w:div w:id="539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onenote:https://maximus365.sharepoint.com/sites/ITServiceDesk/OneNote%20Library/Ticket%20Routing%20and%20Classifications/F.on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oneno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ients.amazonworkspaces.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403251\AppData\Local\Temp\Templafy\WordVsto\2zfrm2ou.dotx" TargetMode="External"/></Relationships>
</file>

<file path=word/theme/theme1.xml><?xml version="1.0" encoding="utf-8"?>
<a:theme xmlns:a="http://schemas.openxmlformats.org/drawingml/2006/main" name="Office Theme">
  <a:themeElements>
    <a:clrScheme name="Maximus 2022">
      <a:dk1>
        <a:srgbClr val="424242"/>
      </a:dk1>
      <a:lt1>
        <a:sysClr val="window" lastClr="FFFFFF"/>
      </a:lt1>
      <a:dk2>
        <a:srgbClr val="200649"/>
      </a:dk2>
      <a:lt2>
        <a:srgbClr val="502E91"/>
      </a:lt2>
      <a:accent1>
        <a:srgbClr val="502E91"/>
      </a:accent1>
      <a:accent2>
        <a:srgbClr val="9F7FC9"/>
      </a:accent2>
      <a:accent3>
        <a:srgbClr val="2D6732"/>
      </a:accent3>
      <a:accent4>
        <a:srgbClr val="468C40"/>
      </a:accent4>
      <a:accent5>
        <a:srgbClr val="7CBE64"/>
      </a:accent5>
      <a:accent6>
        <a:srgbClr val="3A52A4"/>
      </a:accent6>
      <a:hlink>
        <a:srgbClr val="6277B9"/>
      </a:hlink>
      <a:folHlink>
        <a:srgbClr val="954F72"/>
      </a:folHlink>
    </a:clrScheme>
    <a:fontScheme name="Maximus 202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fyFormConfiguration><![CDATA[{"formFields":[],"formDataEntries":[]}]]></TemplafyFormConfiguration>
</file>

<file path=customXml/item3.xml><?xml version="1.0" encoding="utf-8"?>
<TemplafyTemplateConfiguration><![CDATA[{"elementsMetadata":[],"transformationConfigurations":[{"topMargin":" {{IfElse(Not(Equals(UserProfile.Company, \"Maximus Services LLC\")),DataSources.PageSetup[\"Central Services\"].TopMargin,DataSources.PageSetup[\"Maximus Services LLC\"].TopMargin)}}","rightMargin":" {{IfElse(Not(Equals(UserProfile.Company, \"Maximus Services LLC\")),DataSources.PageSetup[\"Central Services\"].RightMargin,DataSources.PageSetup[\"Maximus Services LLC\"].RightMargin)}}","bottomMargin":" {{IfElse(Not(Equals(UserProfile.Company, \"Maximus Services LLC\")),DataSources.PageSetup[\"Central Services\"].BottomMargin,DataSources.PageSetup[\"Maximus Services LLC\"].BottomMargin)}}","leftMargin":" {{IfElse(Not(Equals(UserProfile.Company, \"Maximus Services LLC\")),DataSources.PageSetup[\"Central Services\"].LeftMargin,DataSources.PageSetup[\"Maximus Services LLC\"].LeftMargin)}}","orientation":"{{Orientation.Portrait}}","paperWidth":" {{IfElse(Not(Equals(UserProfile.Company, \"Maximus Services LLC\")),DataSources.PageSetup[\"Central Services\"].PaperWidth,DataSources.PageSetup[\"Maximus Services LLC\"].PaperWidth)}}","paperHeight":" {{IfElse(Not(Equals(UserProfile.Company, \"Maximus Services LLC\")),DataSources.PageSetup[\"Central Services\"].PaperHeight,DataSources.PageSetup[\"Maximus Services LLC\"].PaperHeight)}}","originalValues":{"topMargin":1701,"rightMargin":1440,"bottomMargin":1440,"leftMargin":1440,"gutter":0,"gutterPosition":"left","orientation":"portrait","paperWidth":11906,"paperHeight":16838,"headerFromEdge":624,"footerFromEdge":561},"disableUpdates":false,"type":"pageSetup"},{"language":"{{IfElse(Not(Equals(UserProfile.Company, \"Maximus Services LLC\")),DataSources.PageSetup[\"Central Services\"]. Language.Language,DataSources.PageSetup[\"Maximus Services LLC\"]. Language.Language)}}","disableUpdates":false,"type":"proofingLanguage"}],"templateName":"Blank Template1","templateDescription":"","enableDocumentContentUpdater":false,"version":"2.0"}]]></TemplafyTemplateConfiguration>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05C64-5532-42E4-A740-52CF81605AFD}">
  <ds:schemaRefs/>
</ds:datastoreItem>
</file>

<file path=customXml/itemProps3.xml><?xml version="1.0" encoding="utf-8"?>
<ds:datastoreItem xmlns:ds="http://schemas.openxmlformats.org/officeDocument/2006/customXml" ds:itemID="{7B06CA1A-B6C5-4D21-A6E7-EB20122CCDB0}">
  <ds:schemaRefs/>
</ds:datastoreItem>
</file>

<file path=customXml/itemProps4.xml><?xml version="1.0" encoding="utf-8"?>
<ds:datastoreItem xmlns:ds="http://schemas.openxmlformats.org/officeDocument/2006/customXml" ds:itemID="{21FC0263-1DA4-431F-9F54-BF2225E3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2zfrm2ou.dotx</Template>
  <TotalTime>1</TotalTime>
  <Pages>3</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Sheng</dc:creator>
  <cp:keywords/>
  <dc:description/>
  <cp:lastModifiedBy>Santiago, Javier</cp:lastModifiedBy>
  <cp:revision>3</cp:revision>
  <dcterms:created xsi:type="dcterms:W3CDTF">2023-05-10T23:19:00Z</dcterms:created>
  <dcterms:modified xsi:type="dcterms:W3CDTF">2023-05-10T23:19:00Z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 Version">
    <vt:lpwstr>1.0.1</vt:lpwstr>
  </property>
  <property fmtid="{D5CDD505-2E9C-101B-9397-08002B2CF9AE}" pid="3" name="TemplafyTenantId">
    <vt:lpwstr>maximus</vt:lpwstr>
  </property>
  <property fmtid="{D5CDD505-2E9C-101B-9397-08002B2CF9AE}" pid="4" name="TemplafyTemplateId">
    <vt:lpwstr>637915989225017526</vt:lpwstr>
  </property>
  <property fmtid="{D5CDD505-2E9C-101B-9397-08002B2CF9AE}" pid="5" name="TemplafyUserProfileId">
    <vt:lpwstr>637878382970111112</vt:lpwstr>
  </property>
  <property fmtid="{D5CDD505-2E9C-101B-9397-08002B2CF9AE}" pid="6" name="TemplafyFromBlank">
    <vt:bool>true</vt:bool>
  </property>
</Properties>
</file>