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B78D7" w14:textId="515524B2" w:rsidR="00727079" w:rsidRDefault="00F47460">
      <w:pPr>
        <w:pStyle w:val="Title"/>
        <w:spacing w:line="273" w:lineRule="auto"/>
      </w:pPr>
      <w:r>
        <w:rPr>
          <w:color w:val="0D2841"/>
          <w:spacing w:val="-14"/>
        </w:rPr>
        <w:t>ROCKWELL GOLDMANN PROPERTIES LLC.</w:t>
      </w:r>
    </w:p>
    <w:p w14:paraId="0077B470" w14:textId="77777777" w:rsidR="00727079" w:rsidRDefault="00727079">
      <w:pPr>
        <w:pStyle w:val="BodyText"/>
        <w:spacing w:before="176"/>
        <w:rPr>
          <w:rFonts w:ascii="Arial"/>
          <w:b/>
        </w:rPr>
      </w:pPr>
    </w:p>
    <w:p w14:paraId="2E978B8E" w14:textId="77777777" w:rsidR="00995103" w:rsidRDefault="00995103" w:rsidP="00995103">
      <w:pPr>
        <w:pStyle w:val="BodyText"/>
      </w:pPr>
      <w:r>
        <w:t>{{DATE}}</w:t>
      </w:r>
    </w:p>
    <w:p w14:paraId="60536E72" w14:textId="1BAB5525" w:rsidR="00727079" w:rsidRPr="00F04B8B" w:rsidRDefault="00995103">
      <w:pPr>
        <w:spacing w:before="209" w:line="278" w:lineRule="auto"/>
        <w:ind w:right="6713"/>
      </w:pPr>
      <w:r>
        <w:t>{{</w:t>
      </w:r>
      <w:r w:rsidRPr="003065C8">
        <w:rPr>
          <w:b/>
        </w:rPr>
        <w:t>PROTECTEDSERIES_NA</w:t>
      </w:r>
      <w:r>
        <w:rPr>
          <w:b/>
        </w:rPr>
        <w:t>M</w:t>
      </w:r>
      <w:r w:rsidRPr="003065C8">
        <w:rPr>
          <w:b/>
        </w:rPr>
        <w:t>E</w:t>
      </w:r>
      <w:r>
        <w:t>}}</w:t>
      </w:r>
      <w:r>
        <w:rPr>
          <w:b/>
          <w:i/>
          <w:sz w:val="20"/>
          <w:szCs w:val="18"/>
        </w:rPr>
        <w:t>,</w:t>
      </w:r>
      <w:r w:rsidR="00DD7AFE" w:rsidRPr="00F04B8B">
        <w:br/>
      </w:r>
      <w:r w:rsidR="00A81CF5">
        <w:t>3225 McLeod Dr Suite 100,</w:t>
      </w:r>
      <w:r w:rsidR="00A81CF5">
        <w:br/>
        <w:t>Las Vegas, NV 89121</w:t>
      </w:r>
    </w:p>
    <w:p w14:paraId="33A1BF51" w14:textId="77777777" w:rsidR="00727079" w:rsidRPr="00F04B8B" w:rsidRDefault="00727079">
      <w:pPr>
        <w:pStyle w:val="BodyText"/>
        <w:spacing w:before="48"/>
      </w:pPr>
    </w:p>
    <w:p w14:paraId="266747E8" w14:textId="5B21A0BF" w:rsidR="00DD7AFE" w:rsidRDefault="00F47460">
      <w:pPr>
        <w:spacing w:line="256" w:lineRule="auto"/>
        <w:ind w:right="4902"/>
        <w:jc w:val="both"/>
      </w:pPr>
      <w:r>
        <w:rPr>
          <w:b/>
          <w:i/>
          <w:sz w:val="20"/>
          <w:szCs w:val="18"/>
        </w:rPr>
        <w:t>Deed of Trust &amp; Real Estate Note</w:t>
      </w:r>
      <w:r w:rsidR="00513494">
        <w:rPr>
          <w:b/>
          <w:i/>
          <w:sz w:val="20"/>
          <w:szCs w:val="18"/>
        </w:rPr>
        <w:t xml:space="preserve"> </w:t>
      </w:r>
      <w:r>
        <w:rPr>
          <w:b/>
          <w:i/>
          <w:sz w:val="20"/>
          <w:szCs w:val="18"/>
        </w:rPr>
        <w:t>E</w:t>
      </w:r>
      <w:r w:rsidR="00513494">
        <w:rPr>
          <w:b/>
          <w:i/>
          <w:sz w:val="20"/>
          <w:szCs w:val="18"/>
        </w:rPr>
        <w:t>xecute</w:t>
      </w:r>
      <w:r w:rsidR="00A90195">
        <w:rPr>
          <w:b/>
          <w:i/>
          <w:sz w:val="20"/>
          <w:szCs w:val="18"/>
        </w:rPr>
        <w:t xml:space="preserve">d </w:t>
      </w:r>
      <w:r w:rsidR="00995103" w:rsidRPr="00F33E5C">
        <w:rPr>
          <w:b/>
          <w:i/>
          <w:sz w:val="20"/>
          <w:szCs w:val="18"/>
        </w:rPr>
        <w:t>{{</w:t>
      </w:r>
      <w:r w:rsidR="00EC646B">
        <w:rPr>
          <w:b/>
          <w:i/>
          <w:sz w:val="20"/>
          <w:szCs w:val="18"/>
        </w:rPr>
        <w:t>EXECUTION_D</w:t>
      </w:r>
      <w:r w:rsidR="00995103">
        <w:rPr>
          <w:b/>
          <w:i/>
          <w:sz w:val="20"/>
          <w:szCs w:val="18"/>
        </w:rPr>
        <w:t>ATE</w:t>
      </w:r>
      <w:r w:rsidR="00995103" w:rsidRPr="00F33E5C">
        <w:rPr>
          <w:b/>
          <w:i/>
          <w:sz w:val="20"/>
          <w:szCs w:val="18"/>
        </w:rPr>
        <w:t>}}</w:t>
      </w:r>
      <w:r w:rsidR="003333D1" w:rsidRPr="00F33E5C">
        <w:rPr>
          <w:b/>
          <w:i/>
          <w:sz w:val="20"/>
          <w:szCs w:val="18"/>
        </w:rPr>
        <w:t>,</w:t>
      </w:r>
      <w:r w:rsidR="00D25B6C">
        <w:t xml:space="preserve"> </w:t>
      </w:r>
      <w:r w:rsidR="005611A2">
        <w:rPr>
          <w:b/>
          <w:i/>
          <w:sz w:val="20"/>
          <w:szCs w:val="18"/>
        </w:rPr>
        <w:t>for the property located at</w:t>
      </w:r>
      <w:r w:rsidR="00B842E4">
        <w:rPr>
          <w:b/>
          <w:i/>
          <w:sz w:val="20"/>
          <w:szCs w:val="18"/>
        </w:rPr>
        <w:t xml:space="preserve"> </w:t>
      </w:r>
      <w:r w:rsidR="00A81CF5" w:rsidRPr="00F33E5C">
        <w:rPr>
          <w:b/>
          <w:i/>
          <w:sz w:val="20"/>
          <w:szCs w:val="18"/>
        </w:rPr>
        <w:t>{{ADDRESS}}</w:t>
      </w:r>
    </w:p>
    <w:p w14:paraId="7746982F" w14:textId="77777777" w:rsidR="00995103" w:rsidRPr="002D0468" w:rsidRDefault="00995103">
      <w:pPr>
        <w:spacing w:line="256" w:lineRule="auto"/>
        <w:ind w:right="4902"/>
        <w:jc w:val="both"/>
        <w:rPr>
          <w:b/>
          <w:i/>
          <w:sz w:val="20"/>
          <w:szCs w:val="18"/>
        </w:rPr>
      </w:pPr>
    </w:p>
    <w:p w14:paraId="5DEFD91F" w14:textId="77777777" w:rsidR="00995103" w:rsidRDefault="00995103">
      <w:pPr>
        <w:pStyle w:val="BodyText"/>
        <w:spacing w:before="187" w:line="278" w:lineRule="auto"/>
        <w:ind w:right="354"/>
        <w:jc w:val="both"/>
      </w:pPr>
      <w:r>
        <w:t>{{</w:t>
      </w:r>
      <w:r w:rsidRPr="003065C8">
        <w:rPr>
          <w:b/>
          <w:sz w:val="22"/>
          <w:szCs w:val="22"/>
        </w:rPr>
        <w:t>PROTECTEDSERIES_NA</w:t>
      </w:r>
      <w:r>
        <w:rPr>
          <w:b/>
        </w:rPr>
        <w:t>M</w:t>
      </w:r>
      <w:r w:rsidRPr="003065C8">
        <w:rPr>
          <w:b/>
          <w:sz w:val="22"/>
          <w:szCs w:val="22"/>
        </w:rPr>
        <w:t>E</w:t>
      </w:r>
      <w:r>
        <w:t>}}</w:t>
      </w:r>
    </w:p>
    <w:p w14:paraId="69981EF8" w14:textId="71799AEF" w:rsidR="00717037" w:rsidRDefault="006F5D4E">
      <w:pPr>
        <w:pStyle w:val="BodyText"/>
        <w:spacing w:before="187" w:line="278" w:lineRule="auto"/>
        <w:ind w:right="354"/>
        <w:jc w:val="both"/>
      </w:pPr>
      <w:r>
        <w:t>When</w:t>
      </w:r>
      <w:r>
        <w:rPr>
          <w:spacing w:val="-11"/>
        </w:rPr>
        <w:t xml:space="preserve"> </w:t>
      </w:r>
      <w:r>
        <w:t>remitting</w:t>
      </w:r>
      <w:r>
        <w:rPr>
          <w:spacing w:val="-9"/>
        </w:rPr>
        <w:t xml:space="preserve"> </w:t>
      </w:r>
      <w:r>
        <w:t>funds,</w:t>
      </w:r>
      <w:r>
        <w:rPr>
          <w:spacing w:val="-11"/>
        </w:rPr>
        <w:t xml:space="preserve"> </w:t>
      </w:r>
      <w:r>
        <w:t>please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our</w:t>
      </w:r>
      <w:r>
        <w:rPr>
          <w:spacing w:val="-11"/>
        </w:rPr>
        <w:t xml:space="preserve"> </w:t>
      </w:r>
      <w:r>
        <w:t>loan</w:t>
      </w:r>
      <w:r>
        <w:rPr>
          <w:spacing w:val="-11"/>
        </w:rPr>
        <w:t xml:space="preserve"> </w:t>
      </w:r>
      <w:r>
        <w:t>number</w:t>
      </w:r>
      <w:r>
        <w:rPr>
          <w:spacing w:val="-6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12"/>
        </w:rPr>
        <w:t xml:space="preserve"> </w:t>
      </w:r>
      <w:r>
        <w:t>proper</w:t>
      </w:r>
      <w:r>
        <w:rPr>
          <w:spacing w:val="-14"/>
        </w:rPr>
        <w:t xml:space="preserve"> </w:t>
      </w:r>
      <w:r>
        <w:t>posting.</w:t>
      </w:r>
      <w:r>
        <w:rPr>
          <w:spacing w:val="-10"/>
        </w:rPr>
        <w:t xml:space="preserve"> </w:t>
      </w:r>
      <w:r>
        <w:t>Funds</w:t>
      </w:r>
      <w:r>
        <w:rPr>
          <w:spacing w:val="-8"/>
        </w:rPr>
        <w:t xml:space="preserve"> </w:t>
      </w:r>
      <w:r>
        <w:t>received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this office</w:t>
      </w:r>
      <w:r>
        <w:rPr>
          <w:spacing w:val="-4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3:00</w:t>
      </w:r>
      <w:r>
        <w:rPr>
          <w:spacing w:val="-7"/>
        </w:rPr>
        <w:t xml:space="preserve"> </w:t>
      </w:r>
      <w:r>
        <w:t>pm</w:t>
      </w:r>
      <w:r>
        <w:rPr>
          <w:spacing w:val="-4"/>
        </w:rPr>
        <w:t xml:space="preserve"> </w:t>
      </w:r>
      <w:r>
        <w:t>Eastern</w:t>
      </w:r>
      <w:r>
        <w:rPr>
          <w:spacing w:val="-12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processed</w:t>
      </w:r>
      <w:r>
        <w:rPr>
          <w:spacing w:val="-6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next</w:t>
      </w:r>
      <w:r>
        <w:rPr>
          <w:spacing w:val="-4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day.</w:t>
      </w:r>
      <w:r>
        <w:rPr>
          <w:spacing w:val="-12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payoff</w:t>
      </w:r>
      <w:r>
        <w:rPr>
          <w:spacing w:val="-8"/>
        </w:rPr>
        <w:t xml:space="preserve"> </w:t>
      </w:r>
      <w:r>
        <w:t>quote</w:t>
      </w:r>
      <w:r>
        <w:rPr>
          <w:spacing w:val="-8"/>
        </w:rPr>
        <w:t xml:space="preserve"> </w:t>
      </w:r>
      <w:r>
        <w:t xml:space="preserve">is effective </w:t>
      </w:r>
      <w:r w:rsidR="00995103">
        <w:t>{{EFFECTIVE_DATE}}</w:t>
      </w:r>
      <w:r w:rsidR="00995103">
        <w:rPr>
          <w:b/>
          <w:i/>
          <w:sz w:val="20"/>
          <w:szCs w:val="18"/>
        </w:rPr>
        <w:t xml:space="preserve">, </w:t>
      </w:r>
      <w:r>
        <w:t xml:space="preserve">and is good through </w:t>
      </w:r>
      <w:r w:rsidR="00995103">
        <w:t>{{</w:t>
      </w:r>
      <w:r w:rsidR="00EC646B">
        <w:t>GOODTHROUGH_</w:t>
      </w:r>
      <w:r w:rsidR="00995103">
        <w:rPr>
          <w:bCs/>
          <w:iCs/>
        </w:rPr>
        <w:t>DATE</w:t>
      </w:r>
      <w:r w:rsidR="00995103">
        <w:t>}}</w:t>
      </w:r>
      <w:r w:rsidR="00995103">
        <w:rPr>
          <w:b/>
          <w:i/>
          <w:sz w:val="20"/>
          <w:szCs w:val="18"/>
        </w:rPr>
        <w:t>,</w:t>
      </w:r>
      <w:r>
        <w:t xml:space="preserve"> Any transactions that occur on or after the effective date may change the payoff amount.</w:t>
      </w:r>
    </w:p>
    <w:p w14:paraId="5BEE8EF4" w14:textId="77777777" w:rsidR="00F04B8B" w:rsidRDefault="00F04B8B">
      <w:pPr>
        <w:pStyle w:val="BodyText"/>
        <w:spacing w:before="187" w:line="278" w:lineRule="auto"/>
        <w:ind w:right="354"/>
        <w:jc w:val="both"/>
      </w:pPr>
    </w:p>
    <w:p w14:paraId="4EF168E3" w14:textId="77777777" w:rsidR="00727079" w:rsidRDefault="00727079">
      <w:pPr>
        <w:pStyle w:val="BodyText"/>
        <w:spacing w:before="4"/>
        <w:rPr>
          <w:sz w:val="14"/>
        </w:rPr>
      </w:pPr>
    </w:p>
    <w:tbl>
      <w:tblPr>
        <w:tblW w:w="0" w:type="auto"/>
        <w:tblInd w:w="135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50"/>
        <w:gridCol w:w="1679"/>
      </w:tblGrid>
      <w:tr w:rsidR="00995103" w14:paraId="1D19BE35" w14:textId="77777777" w:rsidTr="00B166F1">
        <w:trPr>
          <w:trHeight w:val="348"/>
        </w:trPr>
        <w:tc>
          <w:tcPr>
            <w:tcW w:w="4050" w:type="dxa"/>
          </w:tcPr>
          <w:p w14:paraId="1E51B810" w14:textId="77777777" w:rsidR="00995103" w:rsidRDefault="00995103" w:rsidP="00995103">
            <w:pPr>
              <w:pStyle w:val="TableParagraph"/>
              <w:spacing w:line="244" w:lineRule="exact"/>
              <w:ind w:left="7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</w:rPr>
              <w:t>Projected</w:t>
            </w:r>
            <w:r>
              <w:rPr>
                <w:rFonts w:ascii="Times New Roman"/>
                <w:b/>
                <w:i/>
                <w:spacing w:val="-12"/>
              </w:rPr>
              <w:t xml:space="preserve"> </w:t>
            </w:r>
            <w:r>
              <w:rPr>
                <w:rFonts w:ascii="Times New Roman"/>
                <w:b/>
                <w:i/>
              </w:rPr>
              <w:t>Payoff</w:t>
            </w:r>
            <w:r>
              <w:rPr>
                <w:rFonts w:ascii="Times New Roman"/>
                <w:b/>
                <w:i/>
                <w:spacing w:val="-6"/>
              </w:rPr>
              <w:t xml:space="preserve"> </w:t>
            </w:r>
            <w:r>
              <w:rPr>
                <w:rFonts w:ascii="Times New Roman"/>
                <w:b/>
                <w:i/>
                <w:spacing w:val="-4"/>
              </w:rPr>
              <w:t>Date</w:t>
            </w:r>
          </w:p>
        </w:tc>
        <w:tc>
          <w:tcPr>
            <w:tcW w:w="1679" w:type="dxa"/>
          </w:tcPr>
          <w:p w14:paraId="400F115C" w14:textId="6A1AFC33" w:rsidR="00995103" w:rsidRPr="00995103" w:rsidRDefault="00995103" w:rsidP="00995103">
            <w:pPr>
              <w:pStyle w:val="TableParagraph"/>
              <w:spacing w:line="244" w:lineRule="exact"/>
              <w:ind w:right="212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995103">
              <w:rPr>
                <w:rFonts w:ascii="Times New Roman" w:hAnsi="Times New Roman" w:cs="Times New Roman"/>
                <w:b/>
                <w:bCs/>
              </w:rPr>
              <w:t>{{</w:t>
            </w:r>
            <w:r w:rsidR="00EC646B">
              <w:rPr>
                <w:rFonts w:ascii="Times New Roman" w:hAnsi="Times New Roman" w:cs="Times New Roman"/>
                <w:b/>
                <w:bCs/>
                <w:i/>
                <w:sz w:val="20"/>
                <w:szCs w:val="18"/>
              </w:rPr>
              <w:t>PROJECTEDPAYOFF_DATE</w:t>
            </w:r>
            <w:r w:rsidRPr="00995103">
              <w:rPr>
                <w:rFonts w:ascii="Times New Roman" w:hAnsi="Times New Roman" w:cs="Times New Roman"/>
                <w:b/>
                <w:bCs/>
              </w:rPr>
              <w:t>}}</w:t>
            </w:r>
            <w:r w:rsidRPr="00995103">
              <w:rPr>
                <w:rFonts w:ascii="Times New Roman" w:hAnsi="Times New Roman" w:cs="Times New Roman"/>
                <w:b/>
                <w:bCs/>
                <w:i/>
                <w:sz w:val="20"/>
                <w:szCs w:val="18"/>
              </w:rPr>
              <w:t>,</w:t>
            </w:r>
          </w:p>
        </w:tc>
      </w:tr>
      <w:tr w:rsidR="00995103" w14:paraId="42C4240B" w14:textId="77777777" w:rsidTr="00B166F1">
        <w:trPr>
          <w:trHeight w:val="454"/>
        </w:trPr>
        <w:tc>
          <w:tcPr>
            <w:tcW w:w="4050" w:type="dxa"/>
          </w:tcPr>
          <w:p w14:paraId="612EB5C9" w14:textId="032D97BD" w:rsidR="00995103" w:rsidRPr="00450AF7" w:rsidRDefault="00995103" w:rsidP="00995103">
            <w:pPr>
              <w:pStyle w:val="TableParagraph"/>
              <w:spacing w:before="98"/>
              <w:ind w:right="-408"/>
              <w:rPr>
                <w:b/>
                <w:bCs/>
                <w:sz w:val="20"/>
                <w:szCs w:val="20"/>
                <w:u w:val="single"/>
              </w:rPr>
            </w:pPr>
            <w:r w:rsidRPr="00450AF7">
              <w:rPr>
                <w:b/>
                <w:bCs/>
                <w:sz w:val="20"/>
                <w:szCs w:val="20"/>
                <w:u w:val="single"/>
              </w:rPr>
              <w:t>First Deed of Trust</w:t>
            </w:r>
          </w:p>
          <w:p w14:paraId="7FA2AB2D" w14:textId="4BB7B1D9" w:rsidR="00995103" w:rsidRPr="009B140B" w:rsidRDefault="00995103" w:rsidP="00995103">
            <w:pPr>
              <w:pStyle w:val="TableParagraph"/>
              <w:spacing w:before="98"/>
              <w:ind w:left="7" w:right="-408"/>
            </w:pPr>
            <w:r w:rsidRPr="009B140B">
              <w:t>Principal</w:t>
            </w:r>
            <w:r w:rsidRPr="009B140B">
              <w:rPr>
                <w:spacing w:val="-16"/>
              </w:rPr>
              <w:t xml:space="preserve"> </w:t>
            </w:r>
            <w:r>
              <w:rPr>
                <w:spacing w:val="-16"/>
              </w:rPr>
              <w:t xml:space="preserve">                                    </w:t>
            </w:r>
          </w:p>
        </w:tc>
        <w:tc>
          <w:tcPr>
            <w:tcW w:w="1679" w:type="dxa"/>
          </w:tcPr>
          <w:p w14:paraId="08DF7C33" w14:textId="77777777" w:rsidR="00995103" w:rsidRDefault="00995103" w:rsidP="00995103">
            <w:pPr>
              <w:pStyle w:val="TableParagraph"/>
              <w:spacing w:before="97"/>
              <w:ind w:right="88"/>
              <w:jc w:val="center"/>
            </w:pPr>
            <w:r>
              <w:t xml:space="preserve">    </w:t>
            </w:r>
          </w:p>
          <w:p w14:paraId="1E8DD8D5" w14:textId="743EFFA2" w:rsidR="00995103" w:rsidRPr="00F04B8B" w:rsidRDefault="00995103" w:rsidP="00995103">
            <w:pPr>
              <w:pStyle w:val="TableParagraph"/>
              <w:spacing w:before="97"/>
              <w:ind w:right="-19"/>
              <w:jc w:val="center"/>
              <w:rPr>
                <w:spacing w:val="-4"/>
              </w:rPr>
            </w:pPr>
            <w:r>
              <w:t xml:space="preserve">   </w:t>
            </w:r>
            <w:proofErr w:type="gramStart"/>
            <w:r w:rsidRPr="009B140B">
              <w:t>$</w:t>
            </w:r>
            <w:r w:rsidRPr="009B140B">
              <w:rPr>
                <w:spacing w:val="-4"/>
              </w:rPr>
              <w:t xml:space="preserve"> </w:t>
            </w:r>
            <w:r>
              <w:rPr>
                <w:spacing w:val="-4"/>
              </w:rPr>
              <w:t xml:space="preserve"> </w:t>
            </w:r>
            <w:r>
              <w:t>{</w:t>
            </w:r>
            <w:proofErr w:type="gramEnd"/>
            <w:r>
              <w:t>{</w:t>
            </w:r>
            <w:r>
              <w:rPr>
                <w:bCs/>
                <w:iCs/>
              </w:rPr>
              <w:t>PRINCIPAL_AMOUNT</w:t>
            </w:r>
            <w:r>
              <w:t>}}</w:t>
            </w:r>
          </w:p>
        </w:tc>
      </w:tr>
      <w:tr w:rsidR="00995103" w14:paraId="65E68B18" w14:textId="77777777" w:rsidTr="00B166F1">
        <w:trPr>
          <w:trHeight w:val="392"/>
        </w:trPr>
        <w:tc>
          <w:tcPr>
            <w:tcW w:w="4050" w:type="dxa"/>
            <w:tcBorders>
              <w:bottom w:val="single" w:sz="6" w:space="0" w:color="000000"/>
            </w:tcBorders>
          </w:tcPr>
          <w:p w14:paraId="3E2769AA" w14:textId="6969FA32" w:rsidR="00995103" w:rsidRPr="00F47460" w:rsidRDefault="00995103" w:rsidP="00995103">
            <w:pPr>
              <w:pStyle w:val="TableParagraph"/>
              <w:spacing w:before="100"/>
              <w:rPr>
                <w:spacing w:val="-4"/>
              </w:rPr>
            </w:pPr>
            <w:r w:rsidRPr="009B140B">
              <w:rPr>
                <w:spacing w:val="-4"/>
              </w:rPr>
              <w:t>Interest</w:t>
            </w:r>
            <w:r>
              <w:rPr>
                <w:spacing w:val="-4"/>
              </w:rPr>
              <w:t xml:space="preserve">              </w:t>
            </w:r>
          </w:p>
        </w:tc>
        <w:tc>
          <w:tcPr>
            <w:tcW w:w="1679" w:type="dxa"/>
            <w:tcBorders>
              <w:bottom w:val="single" w:sz="6" w:space="0" w:color="000000"/>
            </w:tcBorders>
          </w:tcPr>
          <w:p w14:paraId="090D7FA5" w14:textId="494F99F6" w:rsidR="00995103" w:rsidRPr="00513494" w:rsidRDefault="00995103" w:rsidP="00995103">
            <w:pPr>
              <w:pStyle w:val="TableParagraph"/>
              <w:spacing w:before="96"/>
              <w:ind w:left="408" w:right="-144" w:hanging="408"/>
              <w:rPr>
                <w:spacing w:val="-2"/>
              </w:rPr>
            </w:pPr>
            <w:r>
              <w:t xml:space="preserve">      </w:t>
            </w:r>
            <w:proofErr w:type="gramStart"/>
            <w:r>
              <w:rPr>
                <w:spacing w:val="61"/>
              </w:rPr>
              <w:t xml:space="preserve">$ </w:t>
            </w:r>
            <w:r>
              <w:rPr>
                <w:spacing w:val="-2"/>
              </w:rPr>
              <w:t xml:space="preserve"> </w:t>
            </w:r>
            <w:r>
              <w:t>{</w:t>
            </w:r>
            <w:proofErr w:type="gramEnd"/>
            <w:r>
              <w:t>{</w:t>
            </w:r>
            <w:r>
              <w:rPr>
                <w:bCs/>
                <w:iCs/>
              </w:rPr>
              <w:t>INTEREST_AMOUNT</w:t>
            </w:r>
            <w:r>
              <w:t>}}</w:t>
            </w:r>
          </w:p>
        </w:tc>
      </w:tr>
    </w:tbl>
    <w:p w14:paraId="587313B9" w14:textId="46AF140C" w:rsidR="00727079" w:rsidRDefault="00727079">
      <w:pPr>
        <w:pStyle w:val="TableParagraph"/>
        <w:jc w:val="right"/>
        <w:sectPr w:rsidR="00727079">
          <w:type w:val="continuous"/>
          <w:pgSz w:w="12240" w:h="15840"/>
          <w:pgMar w:top="640" w:right="1080" w:bottom="280" w:left="1440" w:header="720" w:footer="720" w:gutter="0"/>
          <w:cols w:space="720"/>
        </w:sectPr>
      </w:pPr>
    </w:p>
    <w:p w14:paraId="7E28F0DA" w14:textId="1DF38482" w:rsidR="00813B28" w:rsidRPr="00F04B8B" w:rsidRDefault="006F5D4E" w:rsidP="00F47460">
      <w:pPr>
        <w:spacing w:before="135"/>
        <w:ind w:left="1352"/>
        <w:rPr>
          <w:rFonts w:ascii="Arial"/>
          <w:b/>
          <w:spacing w:val="-2"/>
          <w:sz w:val="24"/>
          <w:szCs w:val="24"/>
        </w:rPr>
      </w:pPr>
      <w:r w:rsidRPr="00F04B8B">
        <w:rPr>
          <w:rFonts w:ascii="Arial"/>
          <w:b/>
          <w:spacing w:val="-2"/>
          <w:sz w:val="24"/>
          <w:szCs w:val="24"/>
        </w:rPr>
        <w:t>Total</w:t>
      </w:r>
      <w:r w:rsidRPr="00F04B8B">
        <w:rPr>
          <w:rFonts w:ascii="Arial"/>
          <w:b/>
          <w:spacing w:val="-7"/>
          <w:sz w:val="24"/>
          <w:szCs w:val="24"/>
        </w:rPr>
        <w:t xml:space="preserve"> </w:t>
      </w:r>
    </w:p>
    <w:p w14:paraId="09EF87DC" w14:textId="237940AC" w:rsidR="00727079" w:rsidRPr="00F04B8B" w:rsidRDefault="006F5D4E" w:rsidP="00995103">
      <w:pPr>
        <w:spacing w:before="135"/>
        <w:ind w:left="1352"/>
        <w:rPr>
          <w:rFonts w:ascii="Arial"/>
          <w:b/>
          <w:spacing w:val="-2"/>
          <w:sz w:val="24"/>
          <w:szCs w:val="24"/>
        </w:rPr>
        <w:sectPr w:rsidR="00727079" w:rsidRPr="00F04B8B">
          <w:type w:val="continuous"/>
          <w:pgSz w:w="12240" w:h="15840"/>
          <w:pgMar w:top="640" w:right="1080" w:bottom="280" w:left="1440" w:header="720" w:footer="720" w:gutter="0"/>
          <w:cols w:num="2" w:space="720" w:equalWidth="0">
            <w:col w:w="2628" w:space="1700"/>
            <w:col w:w="5392"/>
          </w:cols>
        </w:sectPr>
      </w:pPr>
      <w:r w:rsidRPr="00F04B8B">
        <w:rPr>
          <w:b/>
          <w:sz w:val="24"/>
          <w:szCs w:val="24"/>
        </w:rPr>
        <w:br w:type="column"/>
      </w:r>
      <w:r w:rsidR="00F04B8B" w:rsidRPr="00F04B8B">
        <w:rPr>
          <w:b/>
          <w:sz w:val="24"/>
          <w:szCs w:val="24"/>
        </w:rPr>
        <w:t xml:space="preserve"> </w:t>
      </w:r>
      <w:r w:rsidRPr="00F04B8B">
        <w:rPr>
          <w:rFonts w:ascii="Arial"/>
          <w:b/>
          <w:spacing w:val="-2"/>
          <w:sz w:val="24"/>
          <w:szCs w:val="24"/>
        </w:rPr>
        <w:t>$</w:t>
      </w:r>
      <w:proofErr w:type="gramStart"/>
      <w:r w:rsidR="004A65E5" w:rsidRPr="00F04B8B">
        <w:rPr>
          <w:rFonts w:ascii="Arial"/>
          <w:b/>
          <w:spacing w:val="-2"/>
          <w:sz w:val="24"/>
          <w:szCs w:val="24"/>
        </w:rPr>
        <w:t xml:space="preserve"> </w:t>
      </w:r>
      <w:r w:rsidR="008E7EB2" w:rsidRPr="00F04B8B">
        <w:rPr>
          <w:rFonts w:ascii="Arial"/>
          <w:b/>
          <w:spacing w:val="-2"/>
          <w:sz w:val="24"/>
          <w:szCs w:val="24"/>
        </w:rPr>
        <w:t xml:space="preserve"> </w:t>
      </w:r>
      <w:r w:rsidR="00F04B8B" w:rsidRPr="00F04B8B">
        <w:rPr>
          <w:rFonts w:ascii="Arial"/>
          <w:b/>
          <w:spacing w:val="-2"/>
          <w:sz w:val="24"/>
          <w:szCs w:val="24"/>
        </w:rPr>
        <w:t xml:space="preserve"> </w:t>
      </w:r>
      <w:r w:rsidR="00995103" w:rsidRPr="00995103">
        <w:rPr>
          <w:rFonts w:ascii="Arial"/>
          <w:b/>
          <w:spacing w:val="-2"/>
          <w:sz w:val="24"/>
          <w:szCs w:val="24"/>
        </w:rPr>
        <w:t>{</w:t>
      </w:r>
      <w:proofErr w:type="gramEnd"/>
      <w:r w:rsidR="00995103" w:rsidRPr="00995103">
        <w:rPr>
          <w:rFonts w:ascii="Arial"/>
          <w:b/>
          <w:spacing w:val="-2"/>
          <w:sz w:val="24"/>
          <w:szCs w:val="24"/>
        </w:rPr>
        <w:t>{TOTAL</w:t>
      </w:r>
      <w:r w:rsidR="001A71D1">
        <w:rPr>
          <w:rFonts w:ascii="Arial"/>
          <w:b/>
          <w:spacing w:val="-2"/>
          <w:sz w:val="24"/>
          <w:szCs w:val="24"/>
        </w:rPr>
        <w:t>_</w:t>
      </w:r>
      <w:r w:rsidR="00995103" w:rsidRPr="00995103">
        <w:rPr>
          <w:rFonts w:ascii="Arial"/>
          <w:b/>
          <w:spacing w:val="-2"/>
          <w:sz w:val="24"/>
          <w:szCs w:val="24"/>
        </w:rPr>
        <w:t>AMOUNT}}</w:t>
      </w:r>
    </w:p>
    <w:p w14:paraId="5BF60540" w14:textId="77777777" w:rsidR="00F04B8B" w:rsidRDefault="00F04B8B" w:rsidP="00F04B8B">
      <w:pPr>
        <w:spacing w:before="83"/>
        <w:rPr>
          <w:rFonts w:ascii="Arial" w:hAnsi="Arial" w:cs="Arial"/>
          <w:b/>
          <w:bCs/>
          <w:sz w:val="24"/>
          <w:szCs w:val="24"/>
        </w:rPr>
      </w:pPr>
    </w:p>
    <w:p w14:paraId="30A3C917" w14:textId="77777777" w:rsidR="00F04B8B" w:rsidRDefault="00F04B8B" w:rsidP="00F04B8B">
      <w:pPr>
        <w:rPr>
          <w:b/>
          <w:sz w:val="24"/>
        </w:rPr>
      </w:pPr>
      <w:r>
        <w:rPr>
          <w:b/>
          <w:sz w:val="24"/>
        </w:rPr>
        <w:t>Wiring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Instructions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–</w:t>
      </w:r>
    </w:p>
    <w:p w14:paraId="16664356" w14:textId="77777777" w:rsidR="00F04B8B" w:rsidRDefault="00F04B8B" w:rsidP="00F04B8B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Bank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>
        <w:rPr>
          <w:sz w:val="24"/>
        </w:rPr>
        <w:t>Origin Bank</w:t>
      </w:r>
    </w:p>
    <w:p w14:paraId="6C31F4C2" w14:textId="77777777" w:rsidR="00F04B8B" w:rsidRDefault="00F04B8B" w:rsidP="00F04B8B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ABA</w:t>
      </w:r>
      <w:r>
        <w:rPr>
          <w:b/>
          <w:spacing w:val="-17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spacing w:val="-2"/>
          <w:sz w:val="24"/>
        </w:rPr>
        <w:t>111102758</w:t>
      </w:r>
    </w:p>
    <w:p w14:paraId="5387B15C" w14:textId="77777777" w:rsidR="00F04B8B" w:rsidRDefault="00F04B8B" w:rsidP="00F04B8B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bCs/>
          <w:sz w:val="24"/>
        </w:rPr>
        <w:t>292989839</w:t>
      </w:r>
    </w:p>
    <w:p w14:paraId="17ABEC11" w14:textId="77777777" w:rsidR="00F04B8B" w:rsidRDefault="00F04B8B" w:rsidP="00F04B8B">
      <w:pPr>
        <w:tabs>
          <w:tab w:val="left" w:pos="2880"/>
        </w:tabs>
        <w:spacing w:before="205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>
        <w:rPr>
          <w:sz w:val="24"/>
        </w:rPr>
        <w:t>Rockwell Goldmann Properties LLC.</w:t>
      </w:r>
    </w:p>
    <w:p w14:paraId="398C1341" w14:textId="77777777" w:rsidR="00F04B8B" w:rsidRDefault="00F04B8B" w:rsidP="00F04B8B">
      <w:pPr>
        <w:pStyle w:val="BodyText"/>
      </w:pPr>
    </w:p>
    <w:p w14:paraId="4DCB7E9A" w14:textId="77777777" w:rsidR="00F04B8B" w:rsidRDefault="00F04B8B" w:rsidP="00F04B8B">
      <w:pPr>
        <w:pStyle w:val="BodyText"/>
        <w:spacing w:before="133"/>
      </w:pPr>
    </w:p>
    <w:p w14:paraId="12C4B98F" w14:textId="77777777" w:rsidR="00F04B8B" w:rsidRDefault="00F04B8B" w:rsidP="00F04B8B">
      <w:pPr>
        <w:spacing w:line="278" w:lineRule="auto"/>
        <w:rPr>
          <w:b/>
          <w:sz w:val="20"/>
        </w:rPr>
      </w:pPr>
      <w:r>
        <w:rPr>
          <w:b/>
          <w:color w:val="C00000"/>
          <w:sz w:val="20"/>
        </w:rPr>
        <w:t>"BEWARE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OF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SCAMS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WE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WILL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NEVER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ASK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YOU</w:t>
      </w:r>
      <w:r>
        <w:rPr>
          <w:b/>
          <w:color w:val="C00000"/>
          <w:spacing w:val="-2"/>
          <w:sz w:val="20"/>
        </w:rPr>
        <w:t xml:space="preserve"> </w:t>
      </w:r>
      <w:r>
        <w:rPr>
          <w:b/>
          <w:color w:val="C00000"/>
          <w:sz w:val="20"/>
        </w:rPr>
        <w:t>TO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USE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DIFFERENT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WIRING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INSTRUCTIONS 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IF YOU RECEIVE ANY REQUEST TO USE INSTRUCTIONS DIFFERENT THAN THESE."</w:t>
      </w:r>
    </w:p>
    <w:p w14:paraId="05D0C7A3" w14:textId="77777777" w:rsidR="00297DE8" w:rsidRDefault="00297DE8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p w14:paraId="40FD6AFB" w14:textId="77777777" w:rsidR="00856959" w:rsidRPr="00726FB5" w:rsidRDefault="00856959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sectPr w:rsidR="00856959" w:rsidRPr="00726FB5">
      <w:type w:val="continuous"/>
      <w:pgSz w:w="12240" w:h="15840"/>
      <w:pgMar w:top="64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079"/>
    <w:rsid w:val="00012566"/>
    <w:rsid w:val="000526EE"/>
    <w:rsid w:val="00056D1B"/>
    <w:rsid w:val="000603C6"/>
    <w:rsid w:val="00061D39"/>
    <w:rsid w:val="00065FAF"/>
    <w:rsid w:val="00082DB9"/>
    <w:rsid w:val="00092073"/>
    <w:rsid w:val="000A36FE"/>
    <w:rsid w:val="000D247D"/>
    <w:rsid w:val="000F19E3"/>
    <w:rsid w:val="00101ACF"/>
    <w:rsid w:val="00104C94"/>
    <w:rsid w:val="00127A8F"/>
    <w:rsid w:val="001413C0"/>
    <w:rsid w:val="001777BE"/>
    <w:rsid w:val="001A71D1"/>
    <w:rsid w:val="001F7B20"/>
    <w:rsid w:val="00244E9A"/>
    <w:rsid w:val="00297DE8"/>
    <w:rsid w:val="002D0468"/>
    <w:rsid w:val="002D715F"/>
    <w:rsid w:val="002F3EAD"/>
    <w:rsid w:val="00303BE0"/>
    <w:rsid w:val="00315ED2"/>
    <w:rsid w:val="003333D1"/>
    <w:rsid w:val="003807F1"/>
    <w:rsid w:val="00394AD5"/>
    <w:rsid w:val="004463F8"/>
    <w:rsid w:val="00450AF7"/>
    <w:rsid w:val="004A274F"/>
    <w:rsid w:val="004A278B"/>
    <w:rsid w:val="004A65E5"/>
    <w:rsid w:val="004D65FE"/>
    <w:rsid w:val="00513494"/>
    <w:rsid w:val="00520036"/>
    <w:rsid w:val="0053556F"/>
    <w:rsid w:val="00550116"/>
    <w:rsid w:val="005611A2"/>
    <w:rsid w:val="00595956"/>
    <w:rsid w:val="0059635F"/>
    <w:rsid w:val="005D4181"/>
    <w:rsid w:val="005F09BD"/>
    <w:rsid w:val="005F6122"/>
    <w:rsid w:val="0061288F"/>
    <w:rsid w:val="006A755E"/>
    <w:rsid w:val="006C7239"/>
    <w:rsid w:val="006F0D12"/>
    <w:rsid w:val="006F5D4E"/>
    <w:rsid w:val="00717037"/>
    <w:rsid w:val="00726FB5"/>
    <w:rsid w:val="00727079"/>
    <w:rsid w:val="00747676"/>
    <w:rsid w:val="00766550"/>
    <w:rsid w:val="007823E9"/>
    <w:rsid w:val="00784B8B"/>
    <w:rsid w:val="007A30AE"/>
    <w:rsid w:val="00813B28"/>
    <w:rsid w:val="00831D72"/>
    <w:rsid w:val="00844E6B"/>
    <w:rsid w:val="00850EB6"/>
    <w:rsid w:val="00856959"/>
    <w:rsid w:val="00895337"/>
    <w:rsid w:val="008C1AD0"/>
    <w:rsid w:val="008D2CB9"/>
    <w:rsid w:val="008E7EB2"/>
    <w:rsid w:val="008F69E3"/>
    <w:rsid w:val="00941461"/>
    <w:rsid w:val="009904FC"/>
    <w:rsid w:val="00995103"/>
    <w:rsid w:val="009A4691"/>
    <w:rsid w:val="009B140B"/>
    <w:rsid w:val="00A11884"/>
    <w:rsid w:val="00A333D5"/>
    <w:rsid w:val="00A569CD"/>
    <w:rsid w:val="00A81CF5"/>
    <w:rsid w:val="00A90195"/>
    <w:rsid w:val="00AC33E5"/>
    <w:rsid w:val="00AD13F8"/>
    <w:rsid w:val="00B166F1"/>
    <w:rsid w:val="00B61E81"/>
    <w:rsid w:val="00B8338D"/>
    <w:rsid w:val="00B842E4"/>
    <w:rsid w:val="00B90418"/>
    <w:rsid w:val="00B96E18"/>
    <w:rsid w:val="00BB61B5"/>
    <w:rsid w:val="00BC5942"/>
    <w:rsid w:val="00C8047E"/>
    <w:rsid w:val="00C834DE"/>
    <w:rsid w:val="00C87AEF"/>
    <w:rsid w:val="00CB7936"/>
    <w:rsid w:val="00CC014E"/>
    <w:rsid w:val="00CD18CA"/>
    <w:rsid w:val="00D112FE"/>
    <w:rsid w:val="00D25B6C"/>
    <w:rsid w:val="00D354EE"/>
    <w:rsid w:val="00DD7AFE"/>
    <w:rsid w:val="00E21921"/>
    <w:rsid w:val="00E6201A"/>
    <w:rsid w:val="00E66CC1"/>
    <w:rsid w:val="00E85A60"/>
    <w:rsid w:val="00EC646B"/>
    <w:rsid w:val="00EE7C28"/>
    <w:rsid w:val="00F04B8B"/>
    <w:rsid w:val="00F26A1F"/>
    <w:rsid w:val="00F33E5C"/>
    <w:rsid w:val="00F47460"/>
    <w:rsid w:val="00F60645"/>
    <w:rsid w:val="00F70B76"/>
    <w:rsid w:val="00F95B88"/>
    <w:rsid w:val="00FD3443"/>
    <w:rsid w:val="00FF3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EB342"/>
  <w15:docId w15:val="{10A584C4-4D28-244A-A0E1-4D9E8FD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6"/>
      <w:ind w:left="6392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169</Words>
  <Characters>965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Alfaro</dc:creator>
  <cp:lastModifiedBy>JOSE CARLOS AVILA BREVE</cp:lastModifiedBy>
  <cp:revision>7</cp:revision>
  <cp:lastPrinted>2025-11-20T22:00:00Z</cp:lastPrinted>
  <dcterms:created xsi:type="dcterms:W3CDTF">2026-02-04T19:15:00Z</dcterms:created>
  <dcterms:modified xsi:type="dcterms:W3CDTF">2026-05-21T17:42:00Z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2025-06-09T00:00:00Z</vt:filetime>
  </property>
  <property fmtid="{D5CDD505-2E9C-101B-9397-08002B2CF9AE}" pid="5" name="Producer">
    <vt:lpwstr>4-Heights™ PDF Library 3.4.0.6904 (http://www.pdf-tools.com)</vt:lpwstr>
  </property>
</Properties>
</file>