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7E998" w14:textId="77777777" w:rsidR="007F24AB" w:rsidRDefault="00E06244">
      <w:pPr>
        <w:pStyle w:val="BodyText"/>
        <w:spacing w:before="76"/>
        <w:ind w:left="445" w:right="505"/>
      </w:pPr>
      <w:r>
        <w:t>NOTICE OF CONFIDENTIALITY RIGHTS:</w:t>
      </w:r>
      <w:r>
        <w:rPr>
          <w:spacing w:val="40"/>
        </w:rPr>
        <w:t xml:space="preserve"> </w:t>
      </w:r>
      <w:r>
        <w:t>IF YOU ARE A NATURAL PERSON, YOU MAY REMOVE OR STRIKE ANY OR ALL OF THE FOLLOWING INFORMATION FROM ANY INSTRUMENT</w:t>
      </w:r>
      <w:r>
        <w:rPr>
          <w:spacing w:val="-4"/>
        </w:rPr>
        <w:t xml:space="preserve"> </w:t>
      </w:r>
      <w:r>
        <w:t>THAT</w:t>
      </w:r>
      <w:r>
        <w:rPr>
          <w:spacing w:val="-5"/>
        </w:rPr>
        <w:t xml:space="preserve"> </w:t>
      </w:r>
      <w:r>
        <w:t>TRANSFERS</w:t>
      </w:r>
      <w:r>
        <w:rPr>
          <w:spacing w:val="-2"/>
        </w:rPr>
        <w:t xml:space="preserve"> </w:t>
      </w:r>
      <w:r>
        <w:t>AN</w:t>
      </w:r>
      <w:r>
        <w:rPr>
          <w:spacing w:val="-3"/>
        </w:rPr>
        <w:t xml:space="preserve"> </w:t>
      </w:r>
      <w:r>
        <w:t>INTEREST</w:t>
      </w:r>
      <w:r>
        <w:rPr>
          <w:spacing w:val="-5"/>
        </w:rPr>
        <w:t xml:space="preserve"> </w:t>
      </w:r>
      <w:r>
        <w:t>IN REAL</w:t>
      </w:r>
      <w:r>
        <w:rPr>
          <w:spacing w:val="-5"/>
        </w:rPr>
        <w:t xml:space="preserve"> </w:t>
      </w:r>
      <w:r>
        <w:t>PROPERTY</w:t>
      </w:r>
      <w:r>
        <w:rPr>
          <w:spacing w:val="-2"/>
        </w:rPr>
        <w:t xml:space="preserve"> </w:t>
      </w:r>
      <w:r>
        <w:t>BEFORE</w:t>
      </w:r>
      <w:r>
        <w:rPr>
          <w:spacing w:val="-6"/>
        </w:rPr>
        <w:t xml:space="preserve"> </w:t>
      </w:r>
      <w:r>
        <w:t>IT</w:t>
      </w:r>
      <w:r>
        <w:rPr>
          <w:spacing w:val="-1"/>
        </w:rPr>
        <w:t xml:space="preserve"> </w:t>
      </w:r>
      <w:r>
        <w:t>IS FILED FOR RECORD IN THE PUBLIC RECORDS: YOUR SOCIAL SECURITY NUMBER OR YOUR DRIVER’S LICENSE NUMBER.</w:t>
      </w:r>
    </w:p>
    <w:p w14:paraId="22E9331B" w14:textId="77777777" w:rsidR="007F24AB" w:rsidRDefault="00E06244">
      <w:pPr>
        <w:pStyle w:val="Title"/>
        <w:spacing w:before="266"/>
        <w:ind w:left="3"/>
      </w:pPr>
      <w:r>
        <w:t>DEED</w:t>
      </w:r>
      <w:r>
        <w:rPr>
          <w:spacing w:val="-18"/>
        </w:rPr>
        <w:t xml:space="preserve"> </w:t>
      </w:r>
      <w:r>
        <w:t>OF</w:t>
      </w:r>
      <w:r>
        <w:rPr>
          <w:spacing w:val="-17"/>
        </w:rPr>
        <w:t xml:space="preserve"> </w:t>
      </w:r>
      <w:r>
        <w:rPr>
          <w:spacing w:val="-4"/>
        </w:rPr>
        <w:t>TRUST</w:t>
      </w:r>
    </w:p>
    <w:p w14:paraId="675A56D7" w14:textId="6B726446" w:rsidR="007F24AB" w:rsidRDefault="00E06244">
      <w:pPr>
        <w:pStyle w:val="Title"/>
      </w:pPr>
      <w:r>
        <w:rPr>
          <w:spacing w:val="-2"/>
        </w:rPr>
        <w:t>(</w:t>
      </w:r>
      <w:r w:rsidR="0018688B">
        <w:rPr>
          <w:spacing w:val="-2"/>
        </w:rPr>
        <w:t>Second</w:t>
      </w:r>
      <w:r>
        <w:rPr>
          <w:spacing w:val="-14"/>
        </w:rPr>
        <w:t xml:space="preserve"> </w:t>
      </w:r>
      <w:r>
        <w:rPr>
          <w:spacing w:val="-4"/>
        </w:rPr>
        <w:t>Lien)</w:t>
      </w:r>
    </w:p>
    <w:p w14:paraId="0FC2739D" w14:textId="77777777" w:rsidR="007F24AB" w:rsidRDefault="007F24AB">
      <w:pPr>
        <w:pStyle w:val="BodyText"/>
        <w:spacing w:before="50"/>
        <w:ind w:left="0"/>
        <w:jc w:val="left"/>
        <w:rPr>
          <w:b/>
          <w:sz w:val="20"/>
        </w:rPr>
      </w:pPr>
    </w:p>
    <w:tbl>
      <w:tblPr>
        <w:tblStyle w:val="TableNormal1"/>
        <w:tblW w:w="0" w:type="auto"/>
        <w:tblInd w:w="412" w:type="dxa"/>
        <w:tblLayout w:type="fixed"/>
        <w:tblLook w:val="01E0" w:firstRow="1" w:lastRow="1" w:firstColumn="1" w:lastColumn="1" w:noHBand="0" w:noVBand="0"/>
      </w:tblPr>
      <w:tblGrid>
        <w:gridCol w:w="3005"/>
        <w:gridCol w:w="1459"/>
        <w:gridCol w:w="5010"/>
      </w:tblGrid>
      <w:tr w:rsidR="007F24AB" w14:paraId="267264E9" w14:textId="77777777">
        <w:trPr>
          <w:trHeight w:val="270"/>
        </w:trPr>
        <w:tc>
          <w:tcPr>
            <w:tcW w:w="3005" w:type="dxa"/>
          </w:tcPr>
          <w:p w14:paraId="31DA0B07" w14:textId="77777777" w:rsidR="007F24AB" w:rsidRDefault="00E06244">
            <w:pPr>
              <w:pStyle w:val="TableParagraph"/>
              <w:spacing w:line="250" w:lineRule="exact"/>
              <w:ind w:left="50"/>
              <w:rPr>
                <w:sz w:val="24"/>
              </w:rPr>
            </w:pPr>
            <w:r>
              <w:rPr>
                <w:sz w:val="24"/>
              </w:rPr>
              <w:t>STATE</w:t>
            </w:r>
            <w:r>
              <w:rPr>
                <w:spacing w:val="-12"/>
                <w:sz w:val="24"/>
              </w:rPr>
              <w:t xml:space="preserve"> </w:t>
            </w:r>
            <w:r>
              <w:rPr>
                <w:sz w:val="24"/>
              </w:rPr>
              <w:t>OF</w:t>
            </w:r>
            <w:r>
              <w:rPr>
                <w:spacing w:val="-14"/>
                <w:sz w:val="24"/>
              </w:rPr>
              <w:t xml:space="preserve"> </w:t>
            </w:r>
            <w:r>
              <w:rPr>
                <w:spacing w:val="-4"/>
                <w:sz w:val="24"/>
              </w:rPr>
              <w:t>TEXAS</w:t>
            </w:r>
          </w:p>
        </w:tc>
        <w:tc>
          <w:tcPr>
            <w:tcW w:w="1459" w:type="dxa"/>
          </w:tcPr>
          <w:p w14:paraId="14E5DFD7" w14:textId="77777777" w:rsidR="007F24AB" w:rsidRDefault="00E06244">
            <w:pPr>
              <w:pStyle w:val="TableParagraph"/>
              <w:spacing w:line="250" w:lineRule="exact"/>
              <w:jc w:val="center"/>
              <w:rPr>
                <w:sz w:val="24"/>
              </w:rPr>
            </w:pPr>
            <w:r>
              <w:rPr>
                <w:spacing w:val="-10"/>
                <w:sz w:val="24"/>
              </w:rPr>
              <w:t>§</w:t>
            </w:r>
          </w:p>
        </w:tc>
        <w:tc>
          <w:tcPr>
            <w:tcW w:w="5010" w:type="dxa"/>
          </w:tcPr>
          <w:p w14:paraId="51C8FBD8" w14:textId="77777777" w:rsidR="007F24AB" w:rsidRDefault="007F24AB">
            <w:pPr>
              <w:pStyle w:val="TableParagraph"/>
              <w:ind w:left="0"/>
              <w:rPr>
                <w:sz w:val="20"/>
              </w:rPr>
            </w:pPr>
          </w:p>
        </w:tc>
      </w:tr>
      <w:tr w:rsidR="007F24AB" w14:paraId="330D4023" w14:textId="77777777">
        <w:trPr>
          <w:trHeight w:val="540"/>
        </w:trPr>
        <w:tc>
          <w:tcPr>
            <w:tcW w:w="3005" w:type="dxa"/>
          </w:tcPr>
          <w:p w14:paraId="0D961783" w14:textId="24CA54C9" w:rsidR="00464EB6" w:rsidRPr="00464EB6" w:rsidRDefault="00E06244" w:rsidP="00464EB6">
            <w:pPr>
              <w:pStyle w:val="TableParagraph"/>
              <w:spacing w:before="264" w:line="256" w:lineRule="exact"/>
              <w:ind w:left="50"/>
              <w:rPr>
                <w:spacing w:val="-2"/>
                <w:sz w:val="24"/>
              </w:rPr>
            </w:pPr>
            <w:r>
              <w:rPr>
                <w:sz w:val="24"/>
              </w:rPr>
              <w:t>COUNTY</w:t>
            </w:r>
            <w:r>
              <w:rPr>
                <w:spacing w:val="-12"/>
                <w:sz w:val="24"/>
              </w:rPr>
              <w:t xml:space="preserve"> </w:t>
            </w:r>
            <w:r>
              <w:rPr>
                <w:sz w:val="24"/>
              </w:rPr>
              <w:t>OF</w:t>
            </w:r>
            <w:r>
              <w:rPr>
                <w:spacing w:val="-13"/>
                <w:sz w:val="24"/>
              </w:rPr>
              <w:t xml:space="preserve"> </w:t>
            </w:r>
            <w:r w:rsidR="000273F5">
              <w:rPr>
                <w:spacing w:val="-2"/>
                <w:sz w:val="24"/>
              </w:rPr>
              <w:t>{{</w:t>
            </w:r>
            <w:proofErr w:type="spellStart"/>
            <w:r w:rsidR="000273F5">
              <w:rPr>
                <w:spacing w:val="-2"/>
                <w:sz w:val="24"/>
              </w:rPr>
              <w:t>COUNTY_NAME</w:t>
            </w:r>
            <w:r w:rsidR="002B33A7">
              <w:t>|upper</w:t>
            </w:r>
            <w:proofErr w:type="spellEnd"/>
            <w:r w:rsidR="000273F5">
              <w:rPr>
                <w:spacing w:val="-2"/>
                <w:sz w:val="24"/>
              </w:rPr>
              <w:t>}}</w:t>
            </w:r>
          </w:p>
        </w:tc>
        <w:tc>
          <w:tcPr>
            <w:tcW w:w="1459" w:type="dxa"/>
          </w:tcPr>
          <w:p w14:paraId="5210C066" w14:textId="77777777" w:rsidR="007F24AB" w:rsidRDefault="00E06244">
            <w:pPr>
              <w:pStyle w:val="TableParagraph"/>
              <w:spacing w:line="267" w:lineRule="exact"/>
              <w:jc w:val="center"/>
              <w:rPr>
                <w:sz w:val="24"/>
              </w:rPr>
            </w:pPr>
            <w:r>
              <w:rPr>
                <w:spacing w:val="-10"/>
                <w:sz w:val="24"/>
              </w:rPr>
              <w:t>§</w:t>
            </w:r>
          </w:p>
          <w:p w14:paraId="67B1F1A7" w14:textId="77777777" w:rsidR="007F24AB" w:rsidRDefault="00E06244">
            <w:pPr>
              <w:pStyle w:val="TableParagraph"/>
              <w:spacing w:line="253" w:lineRule="exact"/>
              <w:jc w:val="center"/>
              <w:rPr>
                <w:sz w:val="24"/>
              </w:rPr>
            </w:pPr>
            <w:r>
              <w:rPr>
                <w:spacing w:val="-10"/>
                <w:sz w:val="24"/>
              </w:rPr>
              <w:t>§</w:t>
            </w:r>
          </w:p>
        </w:tc>
        <w:tc>
          <w:tcPr>
            <w:tcW w:w="5010" w:type="dxa"/>
          </w:tcPr>
          <w:p w14:paraId="30908363" w14:textId="77777777" w:rsidR="007F24AB" w:rsidRDefault="00E06244">
            <w:pPr>
              <w:pStyle w:val="TableParagraph"/>
              <w:spacing w:line="270" w:lineRule="exact"/>
              <w:ind w:left="658"/>
              <w:rPr>
                <w:sz w:val="24"/>
              </w:rPr>
            </w:pPr>
            <w:r>
              <w:rPr>
                <w:sz w:val="24"/>
              </w:rPr>
              <w:t>KNOW</w:t>
            </w:r>
            <w:r>
              <w:rPr>
                <w:spacing w:val="-13"/>
                <w:sz w:val="24"/>
              </w:rPr>
              <w:t xml:space="preserve"> </w:t>
            </w:r>
            <w:r>
              <w:rPr>
                <w:sz w:val="24"/>
              </w:rPr>
              <w:t>ALL</w:t>
            </w:r>
            <w:r>
              <w:rPr>
                <w:spacing w:val="-13"/>
                <w:sz w:val="24"/>
              </w:rPr>
              <w:t xml:space="preserve"> </w:t>
            </w:r>
            <w:r>
              <w:rPr>
                <w:sz w:val="24"/>
              </w:rPr>
              <w:t>MEN</w:t>
            </w:r>
            <w:r>
              <w:rPr>
                <w:spacing w:val="-8"/>
                <w:sz w:val="24"/>
              </w:rPr>
              <w:t xml:space="preserve"> </w:t>
            </w:r>
            <w:r>
              <w:rPr>
                <w:sz w:val="24"/>
              </w:rPr>
              <w:t>BY</w:t>
            </w:r>
            <w:r>
              <w:rPr>
                <w:spacing w:val="-9"/>
                <w:sz w:val="24"/>
              </w:rPr>
              <w:t xml:space="preserve"> </w:t>
            </w:r>
            <w:r>
              <w:rPr>
                <w:sz w:val="24"/>
              </w:rPr>
              <w:t>THESE</w:t>
            </w:r>
            <w:r>
              <w:rPr>
                <w:spacing w:val="-16"/>
                <w:sz w:val="24"/>
              </w:rPr>
              <w:t xml:space="preserve"> </w:t>
            </w:r>
            <w:r>
              <w:rPr>
                <w:spacing w:val="-2"/>
                <w:sz w:val="24"/>
              </w:rPr>
              <w:t>PRESENTS:</w:t>
            </w:r>
          </w:p>
        </w:tc>
      </w:tr>
    </w:tbl>
    <w:p w14:paraId="1E624A05" w14:textId="77777777" w:rsidR="007F24AB" w:rsidRDefault="007F24AB">
      <w:pPr>
        <w:pStyle w:val="BodyText"/>
        <w:ind w:left="0"/>
        <w:jc w:val="left"/>
        <w:rPr>
          <w:b/>
          <w:sz w:val="20"/>
        </w:rPr>
      </w:pPr>
    </w:p>
    <w:p w14:paraId="3BBE6A59" w14:textId="77777777" w:rsidR="007F24AB" w:rsidRDefault="007F24AB">
      <w:pPr>
        <w:pStyle w:val="BodyText"/>
        <w:spacing w:before="120"/>
        <w:ind w:left="0"/>
        <w:jc w:val="left"/>
        <w:rPr>
          <w:b/>
          <w:sz w:val="20"/>
        </w:rPr>
      </w:pPr>
    </w:p>
    <w:p w14:paraId="1302AB95" w14:textId="77777777" w:rsidR="007F24AB" w:rsidRDefault="007F24AB">
      <w:pPr>
        <w:pStyle w:val="BodyText"/>
        <w:jc w:val="left"/>
        <w:rPr>
          <w:b/>
          <w:sz w:val="20"/>
        </w:rPr>
        <w:sectPr w:rsidR="007F24AB">
          <w:type w:val="continuous"/>
          <w:pgSz w:w="12240" w:h="20160"/>
          <w:pgMar w:top="1080" w:right="720" w:bottom="280" w:left="720" w:header="720" w:footer="720" w:gutter="0"/>
          <w:cols w:space="720"/>
        </w:sectPr>
      </w:pPr>
    </w:p>
    <w:p w14:paraId="49B564D4" w14:textId="77777777" w:rsidR="006302B9" w:rsidRPr="00F033D6" w:rsidRDefault="00E06244" w:rsidP="006302B9">
      <w:pPr>
        <w:pStyle w:val="BodyText"/>
        <w:spacing w:before="90"/>
        <w:ind w:left="445"/>
        <w:jc w:val="left"/>
        <w:rPr>
          <w:spacing w:val="-2"/>
          <w:sz w:val="22"/>
          <w:szCs w:val="22"/>
        </w:rPr>
      </w:pPr>
      <w:r w:rsidRPr="00F033D6">
        <w:rPr>
          <w:spacing w:val="-2"/>
          <w:sz w:val="22"/>
          <w:szCs w:val="22"/>
        </w:rPr>
        <w:t>GRANTOR(S)/BORROWER(S):</w:t>
      </w:r>
      <w:r w:rsidR="006302B9" w:rsidRPr="00F033D6">
        <w:rPr>
          <w:sz w:val="22"/>
          <w:szCs w:val="22"/>
        </w:rPr>
        <w:br/>
      </w:r>
      <w:r w:rsidR="006302B9" w:rsidRPr="00F033D6">
        <w:rPr>
          <w:sz w:val="22"/>
          <w:szCs w:val="22"/>
        </w:rPr>
        <w:br/>
      </w:r>
      <w:r w:rsidR="006302B9" w:rsidRPr="00F033D6">
        <w:rPr>
          <w:sz w:val="22"/>
          <w:szCs w:val="22"/>
        </w:rPr>
        <w:br/>
      </w:r>
      <w:r w:rsidRPr="00F033D6">
        <w:rPr>
          <w:spacing w:val="-2"/>
          <w:sz w:val="22"/>
          <w:szCs w:val="22"/>
        </w:rPr>
        <w:t xml:space="preserve">Grantor’s/Borrower’s Mailing Address: </w:t>
      </w:r>
    </w:p>
    <w:p w14:paraId="231C870B" w14:textId="0BCCC52F" w:rsidR="007F24AB" w:rsidRPr="00F033D6" w:rsidRDefault="00E06244" w:rsidP="006302B9">
      <w:pPr>
        <w:pStyle w:val="BodyText"/>
        <w:spacing w:before="90"/>
        <w:ind w:left="445"/>
        <w:jc w:val="left"/>
        <w:rPr>
          <w:sz w:val="22"/>
          <w:szCs w:val="22"/>
        </w:rPr>
      </w:pPr>
      <w:r w:rsidRPr="00F033D6">
        <w:rPr>
          <w:spacing w:val="-2"/>
          <w:sz w:val="22"/>
          <w:szCs w:val="22"/>
        </w:rPr>
        <w:t>TRUSTEE:</w:t>
      </w:r>
    </w:p>
    <w:p w14:paraId="023B9489" w14:textId="77777777" w:rsidR="006302B9" w:rsidRPr="00F033D6" w:rsidRDefault="006302B9">
      <w:pPr>
        <w:pStyle w:val="BodyText"/>
        <w:ind w:left="445"/>
        <w:jc w:val="left"/>
        <w:rPr>
          <w:sz w:val="22"/>
          <w:szCs w:val="22"/>
        </w:rPr>
      </w:pPr>
    </w:p>
    <w:p w14:paraId="1875849E" w14:textId="4EEA012A" w:rsidR="007F24AB" w:rsidRPr="00F033D6" w:rsidRDefault="00E06244">
      <w:pPr>
        <w:pStyle w:val="BodyText"/>
        <w:ind w:left="445"/>
        <w:jc w:val="left"/>
        <w:rPr>
          <w:sz w:val="22"/>
          <w:szCs w:val="22"/>
        </w:rPr>
      </w:pPr>
      <w:r w:rsidRPr="00F033D6">
        <w:rPr>
          <w:sz w:val="22"/>
          <w:szCs w:val="22"/>
        </w:rPr>
        <w:t>Trustee’s</w:t>
      </w:r>
      <w:r w:rsidRPr="00F033D6">
        <w:rPr>
          <w:spacing w:val="-6"/>
          <w:sz w:val="22"/>
          <w:szCs w:val="22"/>
        </w:rPr>
        <w:t xml:space="preserve"> </w:t>
      </w:r>
      <w:r w:rsidRPr="00F033D6">
        <w:rPr>
          <w:sz w:val="22"/>
          <w:szCs w:val="22"/>
        </w:rPr>
        <w:t>Mailing</w:t>
      </w:r>
      <w:r w:rsidRPr="00F033D6">
        <w:rPr>
          <w:spacing w:val="-5"/>
          <w:sz w:val="22"/>
          <w:szCs w:val="22"/>
        </w:rPr>
        <w:t xml:space="preserve"> </w:t>
      </w:r>
      <w:r w:rsidRPr="00F033D6">
        <w:rPr>
          <w:spacing w:val="-2"/>
          <w:sz w:val="22"/>
          <w:szCs w:val="22"/>
        </w:rPr>
        <w:t>Address:</w:t>
      </w:r>
    </w:p>
    <w:p w14:paraId="6F6D7025" w14:textId="77777777" w:rsidR="007F24AB" w:rsidRPr="00F033D6" w:rsidRDefault="00E06244">
      <w:pPr>
        <w:pStyle w:val="BodyText"/>
        <w:spacing w:before="204"/>
        <w:ind w:left="445"/>
        <w:jc w:val="left"/>
        <w:rPr>
          <w:sz w:val="22"/>
          <w:szCs w:val="22"/>
        </w:rPr>
      </w:pPr>
      <w:r w:rsidRPr="00F033D6">
        <w:rPr>
          <w:spacing w:val="-2"/>
          <w:sz w:val="22"/>
          <w:szCs w:val="22"/>
        </w:rPr>
        <w:t>GRANTEE/BENEFICIARY:</w:t>
      </w:r>
    </w:p>
    <w:p w14:paraId="547437F9" w14:textId="77777777" w:rsidR="007F24AB" w:rsidRPr="00F033D6" w:rsidRDefault="00E06244">
      <w:pPr>
        <w:pStyle w:val="BodyText"/>
        <w:spacing w:before="194"/>
        <w:ind w:left="445"/>
        <w:jc w:val="left"/>
        <w:rPr>
          <w:sz w:val="22"/>
          <w:szCs w:val="22"/>
        </w:rPr>
      </w:pPr>
      <w:r w:rsidRPr="00F033D6">
        <w:rPr>
          <w:spacing w:val="-2"/>
          <w:sz w:val="22"/>
          <w:szCs w:val="22"/>
        </w:rPr>
        <w:t>Grantee/Beneficiary’s</w:t>
      </w:r>
      <w:r w:rsidRPr="00F033D6">
        <w:rPr>
          <w:spacing w:val="15"/>
          <w:sz w:val="22"/>
          <w:szCs w:val="22"/>
        </w:rPr>
        <w:t xml:space="preserve"> </w:t>
      </w:r>
      <w:r w:rsidRPr="00F033D6">
        <w:rPr>
          <w:spacing w:val="-2"/>
          <w:sz w:val="22"/>
          <w:szCs w:val="22"/>
        </w:rPr>
        <w:t>Mailing</w:t>
      </w:r>
      <w:r w:rsidRPr="00F033D6">
        <w:rPr>
          <w:spacing w:val="-7"/>
          <w:sz w:val="22"/>
          <w:szCs w:val="22"/>
        </w:rPr>
        <w:t xml:space="preserve"> </w:t>
      </w:r>
      <w:r w:rsidRPr="00F033D6">
        <w:rPr>
          <w:spacing w:val="-2"/>
          <w:sz w:val="22"/>
          <w:szCs w:val="22"/>
        </w:rPr>
        <w:t>Address:</w:t>
      </w:r>
    </w:p>
    <w:p w14:paraId="0994211B" w14:textId="62DC8AF7" w:rsidR="007F24AB" w:rsidRPr="00F033D6" w:rsidRDefault="00E06244">
      <w:pPr>
        <w:pStyle w:val="BodyText"/>
        <w:spacing w:before="90"/>
        <w:ind w:left="445"/>
        <w:jc w:val="left"/>
        <w:rPr>
          <w:sz w:val="22"/>
          <w:szCs w:val="22"/>
        </w:rPr>
      </w:pPr>
      <w:r w:rsidRPr="00F033D6">
        <w:rPr>
          <w:sz w:val="22"/>
          <w:szCs w:val="22"/>
        </w:rPr>
        <w:br w:type="column"/>
      </w:r>
      <w:r w:rsidR="000273F5">
        <w:rPr>
          <w:sz w:val="22"/>
          <w:szCs w:val="22"/>
        </w:rPr>
        <w:t>{{BORROWER_NAME}}</w:t>
      </w:r>
    </w:p>
    <w:p w14:paraId="12C6AD87" w14:textId="01BB2AFA" w:rsidR="007F24AB" w:rsidRPr="00F033D6" w:rsidRDefault="0077395E" w:rsidP="006302B9">
      <w:pPr>
        <w:pStyle w:val="BodyText"/>
        <w:spacing w:before="204" w:line="417" w:lineRule="auto"/>
        <w:ind w:left="445"/>
        <w:jc w:val="left"/>
        <w:rPr>
          <w:sz w:val="22"/>
          <w:szCs w:val="22"/>
        </w:rPr>
      </w:pPr>
      <w:r w:rsidRPr="00F033D6">
        <w:rPr>
          <w:sz w:val="22"/>
          <w:szCs w:val="22"/>
          <w:lang w:val="es-ES"/>
        </w:rPr>
        <w:t>32</w:t>
      </w:r>
      <w:r w:rsidR="00E538B2" w:rsidRPr="00F033D6">
        <w:rPr>
          <w:sz w:val="22"/>
          <w:szCs w:val="22"/>
          <w:lang w:val="es-ES"/>
        </w:rPr>
        <w:t xml:space="preserve">25 McLeod </w:t>
      </w:r>
      <w:proofErr w:type="spellStart"/>
      <w:r w:rsidR="00E538B2" w:rsidRPr="00F033D6">
        <w:rPr>
          <w:sz w:val="22"/>
          <w:szCs w:val="22"/>
          <w:lang w:val="es-ES"/>
        </w:rPr>
        <w:t>Dr</w:t>
      </w:r>
      <w:proofErr w:type="spellEnd"/>
      <w:r w:rsidR="00E538B2" w:rsidRPr="00F033D6">
        <w:rPr>
          <w:sz w:val="22"/>
          <w:szCs w:val="22"/>
          <w:lang w:val="es-ES"/>
        </w:rPr>
        <w:t xml:space="preserve"> Suite 100</w:t>
      </w:r>
      <w:r w:rsidR="006302B9" w:rsidRPr="00F033D6">
        <w:rPr>
          <w:sz w:val="22"/>
          <w:szCs w:val="22"/>
          <w:lang w:val="es-ES"/>
        </w:rPr>
        <w:t xml:space="preserve">, </w:t>
      </w:r>
      <w:r w:rsidRPr="00F033D6">
        <w:rPr>
          <w:sz w:val="22"/>
          <w:szCs w:val="22"/>
          <w:lang w:val="es-ES"/>
        </w:rPr>
        <w:t>Las Vegas, NV</w:t>
      </w:r>
      <w:r w:rsidR="006302B9" w:rsidRPr="00F033D6">
        <w:rPr>
          <w:sz w:val="22"/>
          <w:szCs w:val="22"/>
          <w:lang w:val="es-ES"/>
        </w:rPr>
        <w:t xml:space="preserve"> 8</w:t>
      </w:r>
      <w:r w:rsidRPr="00F033D6">
        <w:rPr>
          <w:sz w:val="22"/>
          <w:szCs w:val="22"/>
          <w:lang w:val="es-ES"/>
        </w:rPr>
        <w:t>9121</w:t>
      </w:r>
      <w:r w:rsidR="00E06244" w:rsidRPr="00F033D6">
        <w:rPr>
          <w:sz w:val="22"/>
          <w:szCs w:val="22"/>
          <w:lang w:val="es-ES"/>
        </w:rPr>
        <w:t>.</w:t>
      </w:r>
      <w:r w:rsidR="006302B9" w:rsidRPr="00F033D6">
        <w:rPr>
          <w:sz w:val="22"/>
          <w:szCs w:val="22"/>
          <w:lang w:val="es-ES"/>
        </w:rPr>
        <w:br/>
      </w:r>
      <w:r w:rsidR="00F033D6" w:rsidRPr="00F033D6">
        <w:rPr>
          <w:sz w:val="22"/>
          <w:szCs w:val="22"/>
        </w:rPr>
        <w:t>SPENCER FANE,</w:t>
      </w:r>
      <w:r w:rsidR="00520E34" w:rsidRPr="00F033D6">
        <w:rPr>
          <w:sz w:val="22"/>
          <w:szCs w:val="22"/>
        </w:rPr>
        <w:t xml:space="preserve"> </w:t>
      </w:r>
      <w:r w:rsidR="00F033D6" w:rsidRPr="00F033D6">
        <w:rPr>
          <w:sz w:val="22"/>
          <w:szCs w:val="22"/>
        </w:rPr>
        <w:t>LLP</w:t>
      </w:r>
    </w:p>
    <w:p w14:paraId="6AFBC7AB" w14:textId="5F01F4CB" w:rsidR="007F24AB" w:rsidRPr="00F033D6" w:rsidRDefault="00F033D6">
      <w:pPr>
        <w:pStyle w:val="BodyText"/>
        <w:spacing w:before="30" w:line="391" w:lineRule="auto"/>
        <w:ind w:left="445" w:right="382"/>
        <w:jc w:val="left"/>
        <w:rPr>
          <w:sz w:val="22"/>
          <w:szCs w:val="22"/>
        </w:rPr>
      </w:pPr>
      <w:r w:rsidRPr="00F033D6">
        <w:rPr>
          <w:sz w:val="22"/>
          <w:szCs w:val="22"/>
        </w:rPr>
        <w:t>3040 Post Oak Blvd, Suite 1400, Houston, TX 77056</w:t>
      </w:r>
      <w:r>
        <w:rPr>
          <w:sz w:val="22"/>
          <w:szCs w:val="22"/>
        </w:rPr>
        <w:br/>
      </w:r>
      <w:r w:rsidR="00E06244" w:rsidRPr="00F033D6">
        <w:rPr>
          <w:sz w:val="22"/>
          <w:szCs w:val="22"/>
        </w:rPr>
        <w:t>Rockwell Goldmann Properties LLC.</w:t>
      </w:r>
    </w:p>
    <w:p w14:paraId="5827CABA" w14:textId="77777777" w:rsidR="007F24AB" w:rsidRPr="00F033D6" w:rsidRDefault="00E06244">
      <w:pPr>
        <w:pStyle w:val="BodyText"/>
        <w:spacing w:before="60"/>
        <w:ind w:left="445"/>
        <w:jc w:val="left"/>
        <w:rPr>
          <w:sz w:val="22"/>
          <w:szCs w:val="22"/>
          <w:lang w:val="es-ES"/>
        </w:rPr>
      </w:pPr>
      <w:r w:rsidRPr="00F033D6">
        <w:rPr>
          <w:sz w:val="22"/>
          <w:szCs w:val="22"/>
          <w:lang w:val="es-ES"/>
        </w:rPr>
        <w:t>3225</w:t>
      </w:r>
      <w:r w:rsidRPr="00F033D6">
        <w:rPr>
          <w:spacing w:val="-1"/>
          <w:sz w:val="22"/>
          <w:szCs w:val="22"/>
          <w:lang w:val="es-ES"/>
        </w:rPr>
        <w:t xml:space="preserve"> </w:t>
      </w:r>
      <w:r w:rsidRPr="00F033D6">
        <w:rPr>
          <w:sz w:val="22"/>
          <w:szCs w:val="22"/>
          <w:lang w:val="es-ES"/>
        </w:rPr>
        <w:t>McLeod</w:t>
      </w:r>
      <w:r w:rsidRPr="00F033D6">
        <w:rPr>
          <w:spacing w:val="-1"/>
          <w:sz w:val="22"/>
          <w:szCs w:val="22"/>
          <w:lang w:val="es-ES"/>
        </w:rPr>
        <w:t xml:space="preserve"> </w:t>
      </w:r>
      <w:proofErr w:type="spellStart"/>
      <w:r w:rsidRPr="00F033D6">
        <w:rPr>
          <w:sz w:val="22"/>
          <w:szCs w:val="22"/>
          <w:lang w:val="es-ES"/>
        </w:rPr>
        <w:t>Dr</w:t>
      </w:r>
      <w:proofErr w:type="spellEnd"/>
      <w:r w:rsidRPr="00F033D6">
        <w:rPr>
          <w:spacing w:val="-1"/>
          <w:sz w:val="22"/>
          <w:szCs w:val="22"/>
          <w:lang w:val="es-ES"/>
        </w:rPr>
        <w:t xml:space="preserve"> </w:t>
      </w:r>
      <w:r w:rsidRPr="00F033D6">
        <w:rPr>
          <w:sz w:val="22"/>
          <w:szCs w:val="22"/>
          <w:lang w:val="es-ES"/>
        </w:rPr>
        <w:t>Suite</w:t>
      </w:r>
      <w:r w:rsidRPr="00F033D6">
        <w:rPr>
          <w:spacing w:val="-3"/>
          <w:sz w:val="22"/>
          <w:szCs w:val="22"/>
          <w:lang w:val="es-ES"/>
        </w:rPr>
        <w:t xml:space="preserve"> </w:t>
      </w:r>
      <w:r w:rsidRPr="00F033D6">
        <w:rPr>
          <w:sz w:val="22"/>
          <w:szCs w:val="22"/>
          <w:lang w:val="es-ES"/>
        </w:rPr>
        <w:t>100,</w:t>
      </w:r>
      <w:r w:rsidRPr="00F033D6">
        <w:rPr>
          <w:spacing w:val="-1"/>
          <w:sz w:val="22"/>
          <w:szCs w:val="22"/>
          <w:lang w:val="es-ES"/>
        </w:rPr>
        <w:t xml:space="preserve"> </w:t>
      </w:r>
      <w:r w:rsidRPr="00F033D6">
        <w:rPr>
          <w:sz w:val="22"/>
          <w:szCs w:val="22"/>
          <w:lang w:val="es-ES"/>
        </w:rPr>
        <w:t>Las Vegas,</w:t>
      </w:r>
      <w:r w:rsidRPr="00F033D6">
        <w:rPr>
          <w:spacing w:val="2"/>
          <w:sz w:val="22"/>
          <w:szCs w:val="22"/>
          <w:lang w:val="es-ES"/>
        </w:rPr>
        <w:t xml:space="preserve"> </w:t>
      </w:r>
      <w:r w:rsidRPr="00F033D6">
        <w:rPr>
          <w:sz w:val="22"/>
          <w:szCs w:val="22"/>
          <w:lang w:val="es-ES"/>
        </w:rPr>
        <w:t>NV</w:t>
      </w:r>
      <w:r w:rsidRPr="00F033D6">
        <w:rPr>
          <w:spacing w:val="1"/>
          <w:sz w:val="22"/>
          <w:szCs w:val="22"/>
          <w:lang w:val="es-ES"/>
        </w:rPr>
        <w:t xml:space="preserve"> </w:t>
      </w:r>
      <w:r w:rsidRPr="00F033D6">
        <w:rPr>
          <w:spacing w:val="-2"/>
          <w:sz w:val="22"/>
          <w:szCs w:val="22"/>
          <w:lang w:val="es-ES"/>
        </w:rPr>
        <w:t>89121</w:t>
      </w:r>
    </w:p>
    <w:p w14:paraId="09993916" w14:textId="77777777" w:rsidR="007F24AB" w:rsidRPr="006302B9" w:rsidRDefault="007F24AB">
      <w:pPr>
        <w:pStyle w:val="BodyText"/>
        <w:jc w:val="left"/>
        <w:rPr>
          <w:lang w:val="es-ES"/>
        </w:rPr>
        <w:sectPr w:rsidR="007F24AB" w:rsidRPr="006302B9">
          <w:type w:val="continuous"/>
          <w:pgSz w:w="12240" w:h="20160"/>
          <w:pgMar w:top="1080" w:right="720" w:bottom="280" w:left="720" w:header="720" w:footer="720" w:gutter="0"/>
          <w:cols w:num="2" w:space="720" w:equalWidth="0">
            <w:col w:w="4253" w:space="69"/>
            <w:col w:w="6478"/>
          </w:cols>
        </w:sectPr>
      </w:pPr>
    </w:p>
    <w:p w14:paraId="562FA99A" w14:textId="52A1A3B9" w:rsidR="007F24AB" w:rsidRDefault="00E06244">
      <w:pPr>
        <w:pStyle w:val="BodyText"/>
        <w:spacing w:before="175" w:line="278" w:lineRule="auto"/>
        <w:ind w:left="445" w:right="508"/>
      </w:pPr>
      <w:r>
        <w:t xml:space="preserve">Grantor, for and in consideration of </w:t>
      </w:r>
      <w:r w:rsidR="000273F5">
        <w:rPr>
          <w:szCs w:val="32"/>
        </w:rPr>
        <w:t>{{WRITTEN_AMOUNT}}</w:t>
      </w:r>
      <w:r w:rsidR="009C4C1D" w:rsidRPr="009C4C1D">
        <w:rPr>
          <w:szCs w:val="32"/>
        </w:rPr>
        <w:t xml:space="preserve"> </w:t>
      </w:r>
      <w:r>
        <w:t xml:space="preserve">and </w:t>
      </w:r>
      <w:r w:rsidR="000273F5">
        <w:t>{{CENTS_AMOUNT}}</w:t>
      </w:r>
      <w:r>
        <w:t xml:space="preserve">/100 Dollars </w:t>
      </w:r>
      <w:r w:rsidRPr="00A07524">
        <w:t>($</w:t>
      </w:r>
      <w:r w:rsidR="000273F5" w:rsidRPr="00A07524">
        <w:t>{{AMOUNT}}</w:t>
      </w:r>
      <w:r w:rsidR="009C4C1D" w:rsidRPr="00A07524">
        <w:t>.</w:t>
      </w:r>
      <w:r w:rsidR="00A07524" w:rsidRPr="00A07524">
        <w:t>{{CENTS_AMOUNT}}</w:t>
      </w:r>
      <w:r w:rsidRPr="00A07524">
        <w:t>)</w:t>
      </w:r>
      <w:r>
        <w:t xml:space="preserve"> and other good and valuable consideration in hand</w:t>
      </w:r>
      <w:r>
        <w:rPr>
          <w:spacing w:val="-1"/>
        </w:rPr>
        <w:t xml:space="preserve"> </w:t>
      </w:r>
      <w:r>
        <w:t>paid by</w:t>
      </w:r>
      <w:r>
        <w:rPr>
          <w:spacing w:val="-5"/>
        </w:rPr>
        <w:t xml:space="preserve"> </w:t>
      </w:r>
      <w:r>
        <w:t>Trustee;</w:t>
      </w:r>
      <w:r>
        <w:rPr>
          <w:spacing w:val="-1"/>
        </w:rPr>
        <w:t xml:space="preserve"> </w:t>
      </w:r>
      <w:r>
        <w:t>the</w:t>
      </w:r>
      <w:r>
        <w:rPr>
          <w:spacing w:val="-2"/>
        </w:rPr>
        <w:t xml:space="preserve"> </w:t>
      </w:r>
      <w:r>
        <w:t>further consideration of</w:t>
      </w:r>
      <w:r>
        <w:rPr>
          <w:spacing w:val="-1"/>
        </w:rPr>
        <w:t xml:space="preserve"> </w:t>
      </w:r>
      <w:r>
        <w:t>the</w:t>
      </w:r>
      <w:r>
        <w:rPr>
          <w:spacing w:val="-1"/>
        </w:rPr>
        <w:t xml:space="preserve"> </w:t>
      </w:r>
      <w:r>
        <w:t>uses, purposes and</w:t>
      </w:r>
      <w:r>
        <w:rPr>
          <w:spacing w:val="-4"/>
        </w:rPr>
        <w:t xml:space="preserve"> </w:t>
      </w:r>
      <w:r>
        <w:t>trusts herein set forth; and to secure the payment of the Indebtedness and obligations herein set forth; the receipt and sufficiency of which consideration is hereby confessed and acknowledged has GRANTED,</w:t>
      </w:r>
      <w:r>
        <w:rPr>
          <w:spacing w:val="40"/>
        </w:rPr>
        <w:t xml:space="preserve"> </w:t>
      </w:r>
      <w:r>
        <w:t>SOLD and CONVEYED and by these presents does hereby GRANT, SELL and CONVEY unto the Trustee, the real and personal property herein described (hereinafter called “Mortgaged Property”).</w:t>
      </w:r>
    </w:p>
    <w:p w14:paraId="7D8A6404" w14:textId="77777777" w:rsidR="007F24AB" w:rsidRDefault="00E06244">
      <w:pPr>
        <w:pStyle w:val="ListParagraph"/>
        <w:numPr>
          <w:ilvl w:val="0"/>
          <w:numId w:val="1"/>
        </w:numPr>
        <w:tabs>
          <w:tab w:val="left" w:pos="808"/>
        </w:tabs>
        <w:spacing w:before="154" w:line="278" w:lineRule="auto"/>
        <w:ind w:right="514" w:firstLine="0"/>
        <w:jc w:val="both"/>
        <w:rPr>
          <w:sz w:val="24"/>
        </w:rPr>
      </w:pPr>
      <w:r>
        <w:rPr>
          <w:b/>
          <w:sz w:val="24"/>
        </w:rPr>
        <w:t>INDEBTEDNESS</w:t>
      </w:r>
      <w:r>
        <w:rPr>
          <w:sz w:val="24"/>
        </w:rPr>
        <w:t>. This conveyance is made solely to secure the payment of the specific Indebtedness arising from the funds advanced by Beneficiary for the exclusive purpose of curing the arrears on the senior loan secured by the Mortgaged Property. No other debts, obligations, advances, or future indebtedness, whether direct or indirect, primary or secondary, shall be secured by this Deed of Trust. The Beneficiary shall have no obligation to extend any additional funds beyond the amount necessary to reinstate the senior loan. This Deed of Trust does not secure any amounts related to new financing, additional equity, future advances, or any other obligations of Grantor or Borrower outside of the specific arrears for which this loan was issued.</w:t>
      </w:r>
    </w:p>
    <w:p w14:paraId="412BDCF2" w14:textId="77777777" w:rsidR="007F24AB" w:rsidRDefault="00E06244">
      <w:pPr>
        <w:pStyle w:val="ListParagraph"/>
        <w:numPr>
          <w:ilvl w:val="0"/>
          <w:numId w:val="1"/>
        </w:numPr>
        <w:tabs>
          <w:tab w:val="left" w:pos="729"/>
        </w:tabs>
        <w:spacing w:before="150" w:line="278" w:lineRule="auto"/>
        <w:ind w:right="509" w:firstLine="0"/>
        <w:jc w:val="both"/>
        <w:rPr>
          <w:sz w:val="24"/>
        </w:rPr>
      </w:pPr>
      <w:r>
        <w:rPr>
          <w:b/>
          <w:sz w:val="24"/>
        </w:rPr>
        <w:t>LIMITATIONS</w:t>
      </w:r>
      <w:r>
        <w:rPr>
          <w:b/>
          <w:spacing w:val="-2"/>
          <w:sz w:val="24"/>
        </w:rPr>
        <w:t xml:space="preserve"> </w:t>
      </w:r>
      <w:r>
        <w:rPr>
          <w:b/>
          <w:sz w:val="24"/>
        </w:rPr>
        <w:t>ON IDEBTEDNESS.</w:t>
      </w:r>
      <w:r>
        <w:rPr>
          <w:b/>
          <w:spacing w:val="-3"/>
          <w:sz w:val="24"/>
        </w:rPr>
        <w:t xml:space="preserve"> </w:t>
      </w:r>
      <w:r>
        <w:rPr>
          <w:sz w:val="24"/>
        </w:rPr>
        <w:t>Notwithstanding</w:t>
      </w:r>
      <w:r>
        <w:rPr>
          <w:spacing w:val="-1"/>
          <w:sz w:val="24"/>
        </w:rPr>
        <w:t xml:space="preserve"> </w:t>
      </w:r>
      <w:r>
        <w:rPr>
          <w:sz w:val="24"/>
        </w:rPr>
        <w:t>any</w:t>
      </w:r>
      <w:r>
        <w:rPr>
          <w:spacing w:val="-1"/>
          <w:sz w:val="24"/>
        </w:rPr>
        <w:t xml:space="preserve"> </w:t>
      </w:r>
      <w:r>
        <w:rPr>
          <w:sz w:val="24"/>
        </w:rPr>
        <w:t>other provisions hereof,</w:t>
      </w:r>
      <w:r>
        <w:rPr>
          <w:spacing w:val="-1"/>
          <w:sz w:val="24"/>
        </w:rPr>
        <w:t xml:space="preserve"> </w:t>
      </w:r>
      <w:r>
        <w:rPr>
          <w:sz w:val="24"/>
        </w:rPr>
        <w:t>this Deed</w:t>
      </w:r>
      <w:r>
        <w:rPr>
          <w:spacing w:val="-1"/>
          <w:sz w:val="24"/>
        </w:rPr>
        <w:t xml:space="preserve"> </w:t>
      </w:r>
      <w:r>
        <w:rPr>
          <w:sz w:val="24"/>
        </w:rPr>
        <w:t>of Trust does not secure any other indebtedness or obligation of Grantor or Borrower which cannot be legally secured by the lien created by this Deed of Trust to the extent that such lien is prohibited by law, and, if it is prohibited only as to a portion of the Mortgaged Property, then the lien shall remain valid and subsisting with respect to any other portion of the Mortgaged Property not specifically prohibited by law.</w:t>
      </w:r>
    </w:p>
    <w:p w14:paraId="4AC8148B" w14:textId="77777777" w:rsidR="007F24AB" w:rsidRDefault="00E06244">
      <w:pPr>
        <w:pStyle w:val="ListParagraph"/>
        <w:numPr>
          <w:ilvl w:val="0"/>
          <w:numId w:val="1"/>
        </w:numPr>
        <w:tabs>
          <w:tab w:val="left" w:pos="748"/>
        </w:tabs>
        <w:spacing w:before="160" w:line="276" w:lineRule="auto"/>
        <w:ind w:right="514" w:firstLine="0"/>
        <w:jc w:val="both"/>
        <w:rPr>
          <w:sz w:val="24"/>
        </w:rPr>
      </w:pPr>
      <w:r>
        <w:rPr>
          <w:b/>
          <w:sz w:val="24"/>
        </w:rPr>
        <w:t xml:space="preserve">RELEASE. </w:t>
      </w:r>
      <w:r>
        <w:rPr>
          <w:sz w:val="24"/>
        </w:rPr>
        <w:t>If Grantor and Borrower shall pay off and discharge all Indebtedness secured hereby (at maturity or at or before the sale</w:t>
      </w:r>
      <w:r>
        <w:rPr>
          <w:spacing w:val="-1"/>
          <w:sz w:val="24"/>
        </w:rPr>
        <w:t xml:space="preserve"> </w:t>
      </w:r>
      <w:r>
        <w:rPr>
          <w:sz w:val="24"/>
        </w:rPr>
        <w:t>of the Mortgaged Property under this Deed of Trust), upon</w:t>
      </w:r>
      <w:r>
        <w:rPr>
          <w:spacing w:val="-3"/>
          <w:sz w:val="24"/>
        </w:rPr>
        <w:t xml:space="preserve"> </w:t>
      </w:r>
      <w:r>
        <w:rPr>
          <w:sz w:val="24"/>
        </w:rPr>
        <w:t>written request from the Grantor or Borrower, upon presentation to Beneficiary of a written release of this Deed of Trust and the lien created hereby, and at Grantor's and Borrower's expense, Beneficiary will execute a release of this Deed of Trust and lien.</w:t>
      </w:r>
    </w:p>
    <w:p w14:paraId="78C8F029" w14:textId="77777777" w:rsidR="007F24AB" w:rsidRDefault="00E06244">
      <w:pPr>
        <w:pStyle w:val="ListParagraph"/>
        <w:numPr>
          <w:ilvl w:val="0"/>
          <w:numId w:val="1"/>
        </w:numPr>
        <w:tabs>
          <w:tab w:val="left" w:pos="773"/>
        </w:tabs>
        <w:spacing w:before="168" w:line="278" w:lineRule="auto"/>
        <w:ind w:right="517" w:firstLine="0"/>
        <w:jc w:val="both"/>
        <w:rPr>
          <w:sz w:val="24"/>
        </w:rPr>
      </w:pPr>
      <w:r>
        <w:rPr>
          <w:b/>
          <w:sz w:val="24"/>
        </w:rPr>
        <w:t>EVENT OF DEFAULT</w:t>
      </w:r>
      <w:r>
        <w:rPr>
          <w:sz w:val="24"/>
        </w:rPr>
        <w:t>. In the event of default in the payment or performance of any of the Indebtedness or obligations secured hereby or violation of any of the terms, conditions or provisions of any document related to, evidencing or securing the Indebtedness (the "Loan Documents"), or commission of (or failure of commission of) any other matter for which Grantor or Borrower is obligated hereunder ("Event of Default"), Beneficiary, at its option and in its sole discretion, shall have</w:t>
      </w:r>
      <w:r>
        <w:rPr>
          <w:spacing w:val="40"/>
          <w:sz w:val="24"/>
        </w:rPr>
        <w:t xml:space="preserve"> </w:t>
      </w:r>
      <w:r>
        <w:rPr>
          <w:sz w:val="24"/>
        </w:rPr>
        <w:t>the</w:t>
      </w:r>
      <w:r>
        <w:rPr>
          <w:spacing w:val="40"/>
          <w:sz w:val="24"/>
        </w:rPr>
        <w:t xml:space="preserve"> </w:t>
      </w:r>
      <w:r>
        <w:rPr>
          <w:sz w:val="24"/>
        </w:rPr>
        <w:t>right</w:t>
      </w:r>
      <w:r>
        <w:rPr>
          <w:spacing w:val="40"/>
          <w:sz w:val="24"/>
        </w:rPr>
        <w:t xml:space="preserve"> </w:t>
      </w:r>
      <w:r>
        <w:rPr>
          <w:sz w:val="24"/>
        </w:rPr>
        <w:t>to</w:t>
      </w:r>
      <w:r>
        <w:rPr>
          <w:spacing w:val="40"/>
          <w:sz w:val="24"/>
        </w:rPr>
        <w:t xml:space="preserve"> </w:t>
      </w:r>
      <w:r>
        <w:rPr>
          <w:sz w:val="24"/>
        </w:rPr>
        <w:t>accelerate</w:t>
      </w:r>
      <w:r>
        <w:rPr>
          <w:spacing w:val="40"/>
          <w:sz w:val="24"/>
        </w:rPr>
        <w:t xml:space="preserve"> </w:t>
      </w:r>
      <w:r>
        <w:rPr>
          <w:sz w:val="24"/>
        </w:rPr>
        <w:t>the</w:t>
      </w:r>
      <w:r>
        <w:rPr>
          <w:spacing w:val="40"/>
          <w:sz w:val="24"/>
        </w:rPr>
        <w:t xml:space="preserve"> </w:t>
      </w:r>
      <w:r>
        <w:rPr>
          <w:sz w:val="24"/>
        </w:rPr>
        <w:t>maturity</w:t>
      </w:r>
      <w:r>
        <w:rPr>
          <w:spacing w:val="40"/>
          <w:sz w:val="24"/>
        </w:rPr>
        <w:t xml:space="preserve"> </w:t>
      </w:r>
      <w:r>
        <w:rPr>
          <w:sz w:val="24"/>
        </w:rPr>
        <w:t>of</w:t>
      </w:r>
      <w:r>
        <w:rPr>
          <w:spacing w:val="40"/>
          <w:sz w:val="24"/>
        </w:rPr>
        <w:t xml:space="preserve"> </w:t>
      </w:r>
      <w:r>
        <w:rPr>
          <w:sz w:val="24"/>
        </w:rPr>
        <w:t>all</w:t>
      </w:r>
      <w:r>
        <w:rPr>
          <w:spacing w:val="40"/>
          <w:sz w:val="24"/>
        </w:rPr>
        <w:t xml:space="preserve"> </w:t>
      </w:r>
      <w:r>
        <w:rPr>
          <w:sz w:val="24"/>
        </w:rPr>
        <w:t>Indebtedness</w:t>
      </w:r>
      <w:r>
        <w:rPr>
          <w:spacing w:val="40"/>
          <w:sz w:val="24"/>
        </w:rPr>
        <w:t xml:space="preserve"> </w:t>
      </w:r>
      <w:r>
        <w:rPr>
          <w:sz w:val="24"/>
        </w:rPr>
        <w:t>secured</w:t>
      </w:r>
      <w:r>
        <w:rPr>
          <w:spacing w:val="40"/>
          <w:sz w:val="24"/>
        </w:rPr>
        <w:t xml:space="preserve"> </w:t>
      </w:r>
      <w:r>
        <w:rPr>
          <w:sz w:val="24"/>
        </w:rPr>
        <w:t>hereby,</w:t>
      </w:r>
      <w:r>
        <w:rPr>
          <w:spacing w:val="40"/>
          <w:sz w:val="24"/>
        </w:rPr>
        <w:t xml:space="preserve"> </w:t>
      </w:r>
      <w:r>
        <w:rPr>
          <w:sz w:val="24"/>
        </w:rPr>
        <w:t>declare</w:t>
      </w:r>
      <w:r>
        <w:rPr>
          <w:spacing w:val="40"/>
          <w:sz w:val="24"/>
        </w:rPr>
        <w:t xml:space="preserve"> </w:t>
      </w:r>
      <w:r>
        <w:rPr>
          <w:sz w:val="24"/>
        </w:rPr>
        <w:t>all</w:t>
      </w:r>
      <w:r>
        <w:rPr>
          <w:spacing w:val="40"/>
          <w:sz w:val="24"/>
        </w:rPr>
        <w:t xml:space="preserve"> </w:t>
      </w:r>
      <w:r>
        <w:rPr>
          <w:sz w:val="24"/>
        </w:rPr>
        <w:t>of</w:t>
      </w:r>
      <w:r>
        <w:rPr>
          <w:spacing w:val="40"/>
          <w:sz w:val="24"/>
        </w:rPr>
        <w:t xml:space="preserve"> </w:t>
      </w:r>
      <w:r>
        <w:rPr>
          <w:sz w:val="24"/>
        </w:rPr>
        <w:t>such</w:t>
      </w:r>
    </w:p>
    <w:p w14:paraId="4FB242AA" w14:textId="77777777" w:rsidR="007F24AB" w:rsidRDefault="007F24AB">
      <w:pPr>
        <w:pStyle w:val="ListParagraph"/>
        <w:spacing w:line="278" w:lineRule="auto"/>
        <w:rPr>
          <w:sz w:val="24"/>
        </w:rPr>
        <w:sectPr w:rsidR="007F24AB">
          <w:type w:val="continuous"/>
          <w:pgSz w:w="12240" w:h="20160"/>
          <w:pgMar w:top="1080" w:right="720" w:bottom="280" w:left="720" w:header="720" w:footer="720" w:gutter="0"/>
          <w:cols w:space="720"/>
        </w:sectPr>
      </w:pPr>
    </w:p>
    <w:p w14:paraId="04B451A6" w14:textId="77777777" w:rsidR="007F24AB" w:rsidRDefault="00E06244">
      <w:pPr>
        <w:pStyle w:val="BodyText"/>
        <w:spacing w:before="71" w:line="278" w:lineRule="auto"/>
        <w:ind w:left="445" w:right="516"/>
      </w:pPr>
      <w:r>
        <w:lastRenderedPageBreak/>
        <w:t>amounts immediately due and request the Trustee, or any substitute or successor Trustee, to foreclose this lien and sell any part or all of the Mortgaged Property, in which event notice of the foreclosure sale shall be given and the sale shall be held and conducted in the manner and at the time, or times, and place, or places, as provided by the Texas Property Code, as now or hereafter amended, as the same exists on the date of the sale. Foreclosure under this Deed of Trust does not extinguish or affect the senior loan.</w:t>
      </w:r>
    </w:p>
    <w:p w14:paraId="14ACF146" w14:textId="77777777" w:rsidR="007F24AB" w:rsidRDefault="00E06244">
      <w:pPr>
        <w:pStyle w:val="ListParagraph"/>
        <w:numPr>
          <w:ilvl w:val="0"/>
          <w:numId w:val="1"/>
        </w:numPr>
        <w:tabs>
          <w:tab w:val="left" w:pos="729"/>
        </w:tabs>
        <w:spacing w:before="155" w:line="278" w:lineRule="auto"/>
        <w:ind w:right="522" w:firstLine="0"/>
        <w:jc w:val="both"/>
        <w:rPr>
          <w:sz w:val="24"/>
        </w:rPr>
      </w:pPr>
      <w:r>
        <w:rPr>
          <w:b/>
          <w:sz w:val="24"/>
        </w:rPr>
        <w:t xml:space="preserve">WAIVERS. </w:t>
      </w:r>
      <w:r>
        <w:rPr>
          <w:sz w:val="24"/>
        </w:rPr>
        <w:t>Except as prohibited or limited by law and only to such extent, Grantor, as well as all persons signing this Deed of Trust, hereby expressly and irrevocably waives the following rights, specifically and separately: all demand and notices, including, but not limited to, notice of default, notice of intent to accelerate maturity, notice of acceleration of maturity, demand for payment or performance, presentment for payment, notice of dishonor, diligence in collection, protest, notice of protest, notice of non-payment, grace, and all other notices.</w:t>
      </w:r>
    </w:p>
    <w:p w14:paraId="49B0C519" w14:textId="77777777" w:rsidR="007F24AB" w:rsidRDefault="00E06244">
      <w:pPr>
        <w:pStyle w:val="ListParagraph"/>
        <w:numPr>
          <w:ilvl w:val="0"/>
          <w:numId w:val="1"/>
        </w:numPr>
        <w:tabs>
          <w:tab w:val="left" w:pos="704"/>
        </w:tabs>
        <w:spacing w:before="160" w:line="278" w:lineRule="auto"/>
        <w:ind w:right="511" w:firstLine="0"/>
        <w:jc w:val="both"/>
        <w:rPr>
          <w:sz w:val="24"/>
        </w:rPr>
      </w:pPr>
      <w:r>
        <w:rPr>
          <w:b/>
          <w:sz w:val="24"/>
        </w:rPr>
        <w:t>CONVEYANCE</w:t>
      </w:r>
      <w:r>
        <w:rPr>
          <w:sz w:val="24"/>
        </w:rPr>
        <w:t>. TO HAVE AND TO HOLD the herein described Mortgaged Property, together with the rights, privileges and appurtenances thereunto belonging, unto the said Trustee and to the Trustee's substitutes or successors forever or as otherwise specified herein; and Grantor does hereby bind itself, its heirs, executors, administrators, successors and assigns to WARRANT and</w:t>
      </w:r>
      <w:r>
        <w:rPr>
          <w:spacing w:val="-1"/>
          <w:sz w:val="24"/>
        </w:rPr>
        <w:t xml:space="preserve"> </w:t>
      </w:r>
      <w:r>
        <w:rPr>
          <w:sz w:val="24"/>
        </w:rPr>
        <w:t>FOREVER DEFEND the said premises unto the Trustee, the Trustee's substitutes or successors and assigns, forever, against the claim, or claims, of all persons claiming or to claim the same or any part thereof, all subject to and in accordance with the terms, conditions and provisions of this Deed of Trust. Grantor warrants that Grantor has good and merchantable title in fee simple to the Mortgaged</w:t>
      </w:r>
      <w:r>
        <w:rPr>
          <w:spacing w:val="40"/>
          <w:sz w:val="24"/>
        </w:rPr>
        <w:t xml:space="preserve"> </w:t>
      </w:r>
      <w:r>
        <w:rPr>
          <w:sz w:val="24"/>
        </w:rPr>
        <w:t>Property conveyed by this Deed of Trust, free and clear of all encumbrances except all exceptions set forth in Schedule B of any mortgagee policy of title insurance, and that Grantor has full right and authority to convey the same, except as specifically limited herein. Grantor warrants and agrees to defend the title to the Mortgaged Property against the claims of all persons whomsoever.</w:t>
      </w:r>
    </w:p>
    <w:p w14:paraId="1D86328A" w14:textId="77777777" w:rsidR="007F24AB" w:rsidRDefault="00E06244">
      <w:pPr>
        <w:pStyle w:val="Heading1"/>
        <w:numPr>
          <w:ilvl w:val="0"/>
          <w:numId w:val="1"/>
        </w:numPr>
        <w:tabs>
          <w:tab w:val="left" w:pos="749"/>
        </w:tabs>
        <w:ind w:left="749" w:hanging="304"/>
        <w:jc w:val="both"/>
        <w:rPr>
          <w:b w:val="0"/>
        </w:rPr>
      </w:pPr>
      <w:bookmarkStart w:id="0" w:name="G._MORTGAGED_PROPERTY."/>
      <w:bookmarkEnd w:id="0"/>
      <w:r>
        <w:rPr>
          <w:spacing w:val="-2"/>
        </w:rPr>
        <w:t>MORTGAGED</w:t>
      </w:r>
      <w:r>
        <w:rPr>
          <w:spacing w:val="-1"/>
        </w:rPr>
        <w:t xml:space="preserve"> </w:t>
      </w:r>
      <w:r>
        <w:rPr>
          <w:spacing w:val="-2"/>
        </w:rPr>
        <w:t>PROPERTY</w:t>
      </w:r>
      <w:r>
        <w:rPr>
          <w:b w:val="0"/>
          <w:spacing w:val="-2"/>
        </w:rPr>
        <w:t>.</w:t>
      </w:r>
    </w:p>
    <w:p w14:paraId="7C6E83CB" w14:textId="5E710297" w:rsidR="00177B11" w:rsidRPr="00177B11" w:rsidRDefault="00E06244" w:rsidP="00177B11">
      <w:pPr>
        <w:pStyle w:val="ListParagraph"/>
        <w:numPr>
          <w:ilvl w:val="1"/>
          <w:numId w:val="1"/>
        </w:numPr>
        <w:tabs>
          <w:tab w:val="left" w:pos="1166"/>
        </w:tabs>
        <w:spacing w:before="199" w:line="278" w:lineRule="auto"/>
        <w:ind w:right="523"/>
        <w:jc w:val="both"/>
        <w:rPr>
          <w:sz w:val="24"/>
        </w:rPr>
      </w:pPr>
      <w:r>
        <w:rPr>
          <w:sz w:val="24"/>
        </w:rPr>
        <w:t>The Mortgaged Property hereby conveyed to the Trustee, the Trustee's substitutes or successors and assigns is situated in Harris County, Texas, and is more particularly described as follows:</w:t>
      </w:r>
    </w:p>
    <w:p w14:paraId="36C2F53D" w14:textId="11E08A25" w:rsidR="00177B11" w:rsidRDefault="000273F5" w:rsidP="00D8561E">
      <w:pPr>
        <w:spacing w:line="276" w:lineRule="exact"/>
        <w:ind w:left="805"/>
        <w:rPr>
          <w:b/>
          <w:sz w:val="24"/>
        </w:rPr>
      </w:pPr>
      <w:r>
        <w:rPr>
          <w:b/>
          <w:sz w:val="24"/>
        </w:rPr>
        <w:t>{{LEGAL_DESCRIPTION}}</w:t>
      </w:r>
    </w:p>
    <w:p w14:paraId="20319BF3" w14:textId="77777777" w:rsidR="007F24AB" w:rsidRDefault="007F24AB">
      <w:pPr>
        <w:pStyle w:val="BodyText"/>
        <w:spacing w:before="82"/>
        <w:ind w:left="0"/>
        <w:jc w:val="left"/>
        <w:rPr>
          <w:b/>
        </w:rPr>
      </w:pPr>
    </w:p>
    <w:p w14:paraId="2A387020" w14:textId="77777777" w:rsidR="007F24AB" w:rsidRDefault="00E06244">
      <w:pPr>
        <w:pStyle w:val="ListParagraph"/>
        <w:numPr>
          <w:ilvl w:val="1"/>
          <w:numId w:val="1"/>
        </w:numPr>
        <w:tabs>
          <w:tab w:val="left" w:pos="1165"/>
        </w:tabs>
        <w:spacing w:before="1"/>
        <w:ind w:left="1165" w:hanging="360"/>
        <w:jc w:val="both"/>
        <w:rPr>
          <w:sz w:val="24"/>
        </w:rPr>
      </w:pPr>
      <w:r>
        <w:rPr>
          <w:sz w:val="24"/>
        </w:rPr>
        <w:t>The</w:t>
      </w:r>
      <w:r>
        <w:rPr>
          <w:spacing w:val="-12"/>
          <w:sz w:val="24"/>
        </w:rPr>
        <w:t xml:space="preserve"> </w:t>
      </w:r>
      <w:r>
        <w:rPr>
          <w:sz w:val="24"/>
        </w:rPr>
        <w:t>Mortgaged</w:t>
      </w:r>
      <w:r>
        <w:rPr>
          <w:spacing w:val="-3"/>
          <w:sz w:val="24"/>
        </w:rPr>
        <w:t xml:space="preserve"> </w:t>
      </w:r>
      <w:r>
        <w:rPr>
          <w:sz w:val="24"/>
        </w:rPr>
        <w:t>Property</w:t>
      </w:r>
      <w:r>
        <w:rPr>
          <w:spacing w:val="-2"/>
          <w:sz w:val="24"/>
        </w:rPr>
        <w:t xml:space="preserve"> </w:t>
      </w:r>
      <w:r>
        <w:rPr>
          <w:sz w:val="24"/>
        </w:rPr>
        <w:t>hereby</w:t>
      </w:r>
      <w:r>
        <w:rPr>
          <w:spacing w:val="-2"/>
          <w:sz w:val="24"/>
        </w:rPr>
        <w:t xml:space="preserve"> </w:t>
      </w:r>
      <w:r>
        <w:rPr>
          <w:sz w:val="24"/>
        </w:rPr>
        <w:t>conveyed</w:t>
      </w:r>
      <w:r>
        <w:rPr>
          <w:spacing w:val="-2"/>
          <w:sz w:val="24"/>
        </w:rPr>
        <w:t xml:space="preserve"> </w:t>
      </w:r>
      <w:r>
        <w:rPr>
          <w:sz w:val="24"/>
        </w:rPr>
        <w:t>to</w:t>
      </w:r>
      <w:r>
        <w:rPr>
          <w:spacing w:val="-3"/>
          <w:sz w:val="24"/>
        </w:rPr>
        <w:t xml:space="preserve"> </w:t>
      </w:r>
      <w:r>
        <w:rPr>
          <w:sz w:val="24"/>
        </w:rPr>
        <w:t>the</w:t>
      </w:r>
      <w:r>
        <w:rPr>
          <w:spacing w:val="-10"/>
          <w:sz w:val="24"/>
        </w:rPr>
        <w:t xml:space="preserve"> </w:t>
      </w:r>
      <w:r>
        <w:rPr>
          <w:sz w:val="24"/>
        </w:rPr>
        <w:t>Trustee</w:t>
      </w:r>
      <w:r>
        <w:rPr>
          <w:spacing w:val="-3"/>
          <w:sz w:val="24"/>
        </w:rPr>
        <w:t xml:space="preserve"> </w:t>
      </w:r>
      <w:r>
        <w:rPr>
          <w:sz w:val="24"/>
        </w:rPr>
        <w:t>also</w:t>
      </w:r>
      <w:r>
        <w:rPr>
          <w:spacing w:val="-8"/>
          <w:sz w:val="24"/>
        </w:rPr>
        <w:t xml:space="preserve"> </w:t>
      </w:r>
      <w:r>
        <w:rPr>
          <w:sz w:val="24"/>
        </w:rPr>
        <w:t>includes</w:t>
      </w:r>
      <w:r>
        <w:rPr>
          <w:spacing w:val="-2"/>
          <w:sz w:val="24"/>
        </w:rPr>
        <w:t xml:space="preserve"> </w:t>
      </w:r>
      <w:r>
        <w:rPr>
          <w:sz w:val="24"/>
        </w:rPr>
        <w:t>the</w:t>
      </w:r>
      <w:r>
        <w:rPr>
          <w:spacing w:val="-3"/>
          <w:sz w:val="24"/>
        </w:rPr>
        <w:t xml:space="preserve"> </w:t>
      </w:r>
      <w:r>
        <w:rPr>
          <w:spacing w:val="-2"/>
          <w:sz w:val="24"/>
        </w:rPr>
        <w:t>following:</w:t>
      </w:r>
    </w:p>
    <w:p w14:paraId="523253F7" w14:textId="77777777" w:rsidR="007F24AB" w:rsidRDefault="00E06244">
      <w:pPr>
        <w:pStyle w:val="ListParagraph"/>
        <w:numPr>
          <w:ilvl w:val="2"/>
          <w:numId w:val="1"/>
        </w:numPr>
        <w:tabs>
          <w:tab w:val="left" w:pos="1886"/>
        </w:tabs>
        <w:spacing w:before="49" w:line="278" w:lineRule="auto"/>
        <w:ind w:right="453" w:hanging="360"/>
        <w:jc w:val="both"/>
        <w:rPr>
          <w:sz w:val="24"/>
        </w:rPr>
      </w:pPr>
      <w:r>
        <w:rPr>
          <w:sz w:val="24"/>
        </w:rPr>
        <w:t>All</w:t>
      </w:r>
      <w:r>
        <w:rPr>
          <w:spacing w:val="40"/>
          <w:sz w:val="24"/>
        </w:rPr>
        <w:t xml:space="preserve"> </w:t>
      </w:r>
      <w:r>
        <w:rPr>
          <w:sz w:val="24"/>
        </w:rPr>
        <w:t>buildings, improvements, fixtures, appurtenances, tenements (collectively referred to</w:t>
      </w:r>
      <w:r>
        <w:rPr>
          <w:spacing w:val="-1"/>
          <w:sz w:val="24"/>
        </w:rPr>
        <w:t xml:space="preserve"> </w:t>
      </w:r>
      <w:r>
        <w:rPr>
          <w:sz w:val="24"/>
        </w:rPr>
        <w:t>as "Improvements"),</w:t>
      </w:r>
      <w:r>
        <w:rPr>
          <w:spacing w:val="-2"/>
          <w:sz w:val="24"/>
        </w:rPr>
        <w:t xml:space="preserve"> </w:t>
      </w:r>
      <w:r>
        <w:rPr>
          <w:sz w:val="24"/>
        </w:rPr>
        <w:t>building materials,</w:t>
      </w:r>
      <w:r>
        <w:rPr>
          <w:spacing w:val="-2"/>
          <w:sz w:val="24"/>
        </w:rPr>
        <w:t xml:space="preserve"> </w:t>
      </w:r>
      <w:r>
        <w:rPr>
          <w:sz w:val="24"/>
        </w:rPr>
        <w:t>equipment,</w:t>
      </w:r>
      <w:r>
        <w:rPr>
          <w:spacing w:val="-2"/>
          <w:sz w:val="24"/>
        </w:rPr>
        <w:t xml:space="preserve"> </w:t>
      </w:r>
      <w:r>
        <w:rPr>
          <w:sz w:val="24"/>
        </w:rPr>
        <w:t>furnishings, furniture, inventory, appliances and articles of personal property (collectively referred to as the "Personal Property") of every kind and description now or hereafter erected thereon or placed thereon or used in connection with the Mortgaged Property and all renewals of or replacements or substitutions for any of them, whether or not they are or shall be attached to the Improvements in any manner, including, without limitation, all apparatus, equipment, fixtures or articles, whether in single units or centrally</w:t>
      </w:r>
      <w:r>
        <w:rPr>
          <w:spacing w:val="40"/>
          <w:sz w:val="24"/>
        </w:rPr>
        <w:t xml:space="preserve"> </w:t>
      </w:r>
      <w:r>
        <w:rPr>
          <w:sz w:val="24"/>
        </w:rPr>
        <w:t>controlled, used to supply heat, gas, air conditioning, water, light, power, refrigeration, ventilation or other services, and any other things now or hereafter therein or thereon, including screens, window shades, storm doors and windows, floor coverings, screen doors, in-a-door beds, awnings, stoves, water heaters, barns, garages, outbuildings, driveways, sidewalks, water wells and equipment pertinent thereto, plants, shrubs, fences, patios, attached carpeting and flooring, built in appliances, and television antennas (all of which are intended to be and are hereby declared to be part of said real estate, whether physically attached thereto or not);</w:t>
      </w:r>
    </w:p>
    <w:p w14:paraId="6FCC0A7C" w14:textId="77777777" w:rsidR="007F24AB" w:rsidRDefault="00E06244">
      <w:pPr>
        <w:pStyle w:val="ListParagraph"/>
        <w:numPr>
          <w:ilvl w:val="2"/>
          <w:numId w:val="1"/>
        </w:numPr>
        <w:tabs>
          <w:tab w:val="left" w:pos="1886"/>
        </w:tabs>
        <w:spacing w:line="278" w:lineRule="auto"/>
        <w:ind w:right="522" w:hanging="360"/>
        <w:jc w:val="both"/>
        <w:rPr>
          <w:sz w:val="24"/>
        </w:rPr>
      </w:pPr>
      <w:r>
        <w:rPr>
          <w:spacing w:val="-15"/>
          <w:sz w:val="24"/>
        </w:rPr>
        <w:t xml:space="preserve"> </w:t>
      </w:r>
      <w:r>
        <w:rPr>
          <w:sz w:val="24"/>
        </w:rPr>
        <w:t>All easements, rights-of-way, rights and privileges, incident, appurtenant or beneficial to the Mortgaged Property;</w:t>
      </w:r>
    </w:p>
    <w:p w14:paraId="01BB3C80" w14:textId="77777777" w:rsidR="007F24AB" w:rsidRDefault="00E06244">
      <w:pPr>
        <w:pStyle w:val="ListParagraph"/>
        <w:numPr>
          <w:ilvl w:val="2"/>
          <w:numId w:val="1"/>
        </w:numPr>
        <w:tabs>
          <w:tab w:val="left" w:pos="1886"/>
        </w:tabs>
        <w:spacing w:line="278" w:lineRule="auto"/>
        <w:ind w:right="522" w:hanging="360"/>
        <w:jc w:val="both"/>
        <w:rPr>
          <w:sz w:val="24"/>
        </w:rPr>
      </w:pPr>
      <w:r>
        <w:rPr>
          <w:sz w:val="24"/>
        </w:rPr>
        <w:t>All</w:t>
      </w:r>
      <w:r>
        <w:rPr>
          <w:spacing w:val="40"/>
          <w:sz w:val="24"/>
        </w:rPr>
        <w:t xml:space="preserve"> </w:t>
      </w:r>
      <w:r>
        <w:rPr>
          <w:sz w:val="24"/>
        </w:rPr>
        <w:t>mineral or royalty interests of Grantor and all water and water rights, timber and crops of Grantor;</w:t>
      </w:r>
    </w:p>
    <w:p w14:paraId="070C9AF3" w14:textId="77777777" w:rsidR="007F24AB" w:rsidRDefault="007F24AB">
      <w:pPr>
        <w:pStyle w:val="ListParagraph"/>
        <w:spacing w:line="278" w:lineRule="auto"/>
        <w:rPr>
          <w:sz w:val="24"/>
        </w:rPr>
        <w:sectPr w:rsidR="007F24AB">
          <w:pgSz w:w="12240" w:h="20160"/>
          <w:pgMar w:top="1080" w:right="720" w:bottom="280" w:left="720" w:header="720" w:footer="720" w:gutter="0"/>
          <w:cols w:space="720"/>
        </w:sectPr>
      </w:pPr>
    </w:p>
    <w:p w14:paraId="09A10259" w14:textId="77777777" w:rsidR="007F24AB" w:rsidRDefault="00E06244">
      <w:pPr>
        <w:pStyle w:val="ListParagraph"/>
        <w:numPr>
          <w:ilvl w:val="2"/>
          <w:numId w:val="1"/>
        </w:numPr>
        <w:tabs>
          <w:tab w:val="left" w:pos="1886"/>
        </w:tabs>
        <w:spacing w:before="71" w:line="278" w:lineRule="auto"/>
        <w:ind w:right="513" w:hanging="360"/>
        <w:jc w:val="both"/>
        <w:rPr>
          <w:sz w:val="24"/>
        </w:rPr>
      </w:pPr>
      <w:r>
        <w:rPr>
          <w:sz w:val="24"/>
        </w:rPr>
        <w:lastRenderedPageBreak/>
        <w:t>All</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z w:val="24"/>
        </w:rPr>
        <w:t>bonus,</w:t>
      </w:r>
      <w:r>
        <w:rPr>
          <w:spacing w:val="-1"/>
          <w:sz w:val="24"/>
        </w:rPr>
        <w:t xml:space="preserve"> </w:t>
      </w:r>
      <w:r>
        <w:rPr>
          <w:sz w:val="24"/>
        </w:rPr>
        <w:t>rentals,</w:t>
      </w:r>
      <w:r>
        <w:rPr>
          <w:spacing w:val="-2"/>
          <w:sz w:val="24"/>
        </w:rPr>
        <w:t xml:space="preserve"> </w:t>
      </w:r>
      <w:r>
        <w:rPr>
          <w:sz w:val="24"/>
        </w:rPr>
        <w:t>profits,</w:t>
      </w:r>
      <w:r>
        <w:rPr>
          <w:spacing w:val="-1"/>
          <w:sz w:val="24"/>
        </w:rPr>
        <w:t xml:space="preserve"> </w:t>
      </w:r>
      <w:r>
        <w:rPr>
          <w:sz w:val="24"/>
        </w:rPr>
        <w:t>revenues,</w:t>
      </w:r>
      <w:r>
        <w:rPr>
          <w:spacing w:val="-2"/>
          <w:sz w:val="24"/>
        </w:rPr>
        <w:t xml:space="preserve"> </w:t>
      </w:r>
      <w:r>
        <w:rPr>
          <w:sz w:val="24"/>
        </w:rPr>
        <w:t>royalties, rights and</w:t>
      </w:r>
      <w:r>
        <w:rPr>
          <w:spacing w:val="-2"/>
          <w:sz w:val="24"/>
        </w:rPr>
        <w:t xml:space="preserve"> </w:t>
      </w:r>
      <w:r>
        <w:rPr>
          <w:sz w:val="24"/>
        </w:rPr>
        <w:t>benefits accruing</w:t>
      </w:r>
      <w:r>
        <w:rPr>
          <w:spacing w:val="-1"/>
          <w:sz w:val="24"/>
        </w:rPr>
        <w:t xml:space="preserve"> </w:t>
      </w:r>
      <w:r>
        <w:rPr>
          <w:sz w:val="24"/>
        </w:rPr>
        <w:t>under all leases, including, but not limited to, oil, gas, uranium, other minerals, surface or subsurface leases now on said property, or which may hereafter be placed thereon, and the lessee, assignee or sublessee is hereby directed on production of this Deed of Trust or photographic copy thereof, to pay said bonus, rentals, profits, revenues, royalties, rights and benefits to Beneficiary. All future leases are specifically declared to be subject and subordinate to the lien created hereby;</w:t>
      </w:r>
    </w:p>
    <w:p w14:paraId="00E3BEEF" w14:textId="77777777" w:rsidR="007F24AB" w:rsidRDefault="00E06244">
      <w:pPr>
        <w:pStyle w:val="ListParagraph"/>
        <w:numPr>
          <w:ilvl w:val="2"/>
          <w:numId w:val="1"/>
        </w:numPr>
        <w:tabs>
          <w:tab w:val="left" w:pos="1886"/>
        </w:tabs>
        <w:spacing w:line="278" w:lineRule="auto"/>
        <w:ind w:right="508" w:hanging="360"/>
        <w:jc w:val="both"/>
        <w:rPr>
          <w:sz w:val="24"/>
        </w:rPr>
      </w:pPr>
      <w:r>
        <w:rPr>
          <w:sz w:val="24"/>
        </w:rPr>
        <w:t>All</w:t>
      </w:r>
      <w:r>
        <w:rPr>
          <w:spacing w:val="40"/>
          <w:sz w:val="24"/>
        </w:rPr>
        <w:t xml:space="preserve"> </w:t>
      </w:r>
      <w:r>
        <w:rPr>
          <w:sz w:val="24"/>
        </w:rPr>
        <w:t>plans and specifications and all Grantor's rights (but not Grantor's obligations) under any documents, contract rights, accounts, commitments, construction contracts, architectural contracts, engineering contracts, and any subcontracts relating to, arising from or by virtue of any transactions relating to the above-described real property, the Improvements or the Personal Property; all deposits (including tenant security deposits), funds, accounts, instruments, notes or chattel paper, documents and general intangibles (including trademarks, trade names and symbols) used in connection with the above described real property, the Improvements or the Personal Property; all permits, licenses, franchises, certificates and other rights and privileges obtained in connection with the above described real property, the Improvements, or the Personal Property;</w:t>
      </w:r>
      <w:r>
        <w:rPr>
          <w:spacing w:val="-1"/>
          <w:sz w:val="24"/>
        </w:rPr>
        <w:t xml:space="preserve"> </w:t>
      </w:r>
      <w:r>
        <w:rPr>
          <w:sz w:val="24"/>
        </w:rPr>
        <w:t>all proceeds arising from or by virtue</w:t>
      </w:r>
      <w:r>
        <w:rPr>
          <w:spacing w:val="-1"/>
          <w:sz w:val="24"/>
        </w:rPr>
        <w:t xml:space="preserve"> </w:t>
      </w:r>
      <w:r>
        <w:rPr>
          <w:sz w:val="24"/>
        </w:rPr>
        <w:t>of the</w:t>
      </w:r>
      <w:r>
        <w:rPr>
          <w:spacing w:val="-1"/>
          <w:sz w:val="24"/>
        </w:rPr>
        <w:t xml:space="preserve"> </w:t>
      </w:r>
      <w:r>
        <w:rPr>
          <w:sz w:val="24"/>
        </w:rPr>
        <w:t>sale, lease</w:t>
      </w:r>
      <w:r>
        <w:rPr>
          <w:spacing w:val="-1"/>
          <w:sz w:val="24"/>
        </w:rPr>
        <w:t xml:space="preserve"> </w:t>
      </w:r>
      <w:r>
        <w:rPr>
          <w:sz w:val="24"/>
        </w:rPr>
        <w:t>or other disposition of the above described real property, the Improvements, or the Personal Property; all proceeds (including premium refunds) payable or to be payable under each policy of insurance relating to the above-described real property, the Improvements, or the Personal Property described herein; all right, title, and interest of Grantor in and to all streets, roads, public places, easements, and rights of way, existing or proposed, public or</w:t>
      </w:r>
      <w:r>
        <w:rPr>
          <w:spacing w:val="-4"/>
          <w:sz w:val="24"/>
        </w:rPr>
        <w:t xml:space="preserve"> </w:t>
      </w:r>
      <w:r>
        <w:rPr>
          <w:sz w:val="24"/>
        </w:rPr>
        <w:t>private, adjacent to</w:t>
      </w:r>
      <w:r>
        <w:rPr>
          <w:spacing w:val="-4"/>
          <w:sz w:val="24"/>
        </w:rPr>
        <w:t xml:space="preserve"> </w:t>
      </w:r>
      <w:r>
        <w:rPr>
          <w:sz w:val="24"/>
        </w:rPr>
        <w:t>or</w:t>
      </w:r>
      <w:r>
        <w:rPr>
          <w:spacing w:val="-4"/>
          <w:sz w:val="24"/>
        </w:rPr>
        <w:t xml:space="preserve"> </w:t>
      </w:r>
      <w:r>
        <w:rPr>
          <w:sz w:val="24"/>
        </w:rPr>
        <w:t>used in</w:t>
      </w:r>
      <w:r>
        <w:rPr>
          <w:spacing w:val="-4"/>
          <w:sz w:val="24"/>
        </w:rPr>
        <w:t xml:space="preserve"> </w:t>
      </w:r>
      <w:r>
        <w:rPr>
          <w:sz w:val="24"/>
        </w:rPr>
        <w:t>connection</w:t>
      </w:r>
      <w:r>
        <w:rPr>
          <w:spacing w:val="-3"/>
          <w:sz w:val="24"/>
        </w:rPr>
        <w:t xml:space="preserve"> </w:t>
      </w:r>
      <w:r>
        <w:rPr>
          <w:sz w:val="24"/>
        </w:rPr>
        <w:t>with, belonging or</w:t>
      </w:r>
      <w:r>
        <w:rPr>
          <w:spacing w:val="-4"/>
          <w:sz w:val="24"/>
        </w:rPr>
        <w:t xml:space="preserve"> </w:t>
      </w:r>
      <w:r>
        <w:rPr>
          <w:sz w:val="24"/>
        </w:rPr>
        <w:t>pertaining to the</w:t>
      </w:r>
      <w:r>
        <w:rPr>
          <w:spacing w:val="-5"/>
          <w:sz w:val="24"/>
        </w:rPr>
        <w:t xml:space="preserve"> </w:t>
      </w:r>
      <w:r>
        <w:rPr>
          <w:sz w:val="24"/>
        </w:rPr>
        <w:t>above- described real property; all of the leases, rents, royalties, bonuses, issues, profits, revenues, or Deed of Trust Page 3 of 20 other benefits of the above-described real property, the Improvements, or the Personal Property, including, without limitation, cash or securities deposited pursuant to leases to secure performance by the tenants of their obligations thereunder; all consumer goods located in, on, or about the above described real property or the Improvements used in connection with the use or operation thereof; all proceeds resulting from the taking of all or part of the real property described herein or any rights appurtenant thereto including change of grade of streets, curb cuts or other rights of access for any public or quasi-public use under any law, or by right of eminent domain, or by private or other purchase in lieu thereof; all other interests of every kind and character which Grantor now has or at any time hereafter acquires in and to the above-described real property, Improvements, and Personal Property and all property that is used or useful in connection therewith, including rights of ingress and egress and all reversionary rights or interests of Grantor with respect to such property; all products and proceeds of the Personal Property described herein; and</w:t>
      </w:r>
    </w:p>
    <w:p w14:paraId="3C207A4B" w14:textId="77777777" w:rsidR="007F24AB" w:rsidRDefault="00E06244">
      <w:pPr>
        <w:pStyle w:val="ListParagraph"/>
        <w:numPr>
          <w:ilvl w:val="2"/>
          <w:numId w:val="1"/>
        </w:numPr>
        <w:tabs>
          <w:tab w:val="left" w:pos="1885"/>
        </w:tabs>
        <w:spacing w:line="249" w:lineRule="exact"/>
        <w:ind w:left="1885" w:hanging="359"/>
        <w:jc w:val="both"/>
        <w:rPr>
          <w:sz w:val="24"/>
        </w:rPr>
      </w:pPr>
      <w:r>
        <w:rPr>
          <w:sz w:val="24"/>
        </w:rPr>
        <w:t>All</w:t>
      </w:r>
      <w:r>
        <w:rPr>
          <w:spacing w:val="37"/>
          <w:sz w:val="24"/>
        </w:rPr>
        <w:t xml:space="preserve"> </w:t>
      </w:r>
      <w:r>
        <w:rPr>
          <w:sz w:val="24"/>
        </w:rPr>
        <w:t>abstracts</w:t>
      </w:r>
      <w:r>
        <w:rPr>
          <w:spacing w:val="45"/>
          <w:sz w:val="24"/>
        </w:rPr>
        <w:t xml:space="preserve"> </w:t>
      </w:r>
      <w:r>
        <w:rPr>
          <w:sz w:val="24"/>
        </w:rPr>
        <w:t>and</w:t>
      </w:r>
      <w:r>
        <w:rPr>
          <w:spacing w:val="48"/>
          <w:sz w:val="24"/>
        </w:rPr>
        <w:t xml:space="preserve"> </w:t>
      </w:r>
      <w:r>
        <w:rPr>
          <w:sz w:val="24"/>
        </w:rPr>
        <w:t>title</w:t>
      </w:r>
      <w:r>
        <w:rPr>
          <w:spacing w:val="41"/>
          <w:sz w:val="24"/>
        </w:rPr>
        <w:t xml:space="preserve"> </w:t>
      </w:r>
      <w:r>
        <w:rPr>
          <w:sz w:val="24"/>
        </w:rPr>
        <w:t>papers</w:t>
      </w:r>
      <w:r>
        <w:rPr>
          <w:spacing w:val="45"/>
          <w:sz w:val="24"/>
        </w:rPr>
        <w:t xml:space="preserve"> </w:t>
      </w:r>
      <w:r>
        <w:rPr>
          <w:sz w:val="24"/>
        </w:rPr>
        <w:t>furnished,</w:t>
      </w:r>
      <w:r>
        <w:rPr>
          <w:spacing w:val="48"/>
          <w:sz w:val="24"/>
        </w:rPr>
        <w:t xml:space="preserve"> </w:t>
      </w:r>
      <w:r>
        <w:rPr>
          <w:sz w:val="24"/>
        </w:rPr>
        <w:t>or</w:t>
      </w:r>
      <w:r>
        <w:rPr>
          <w:spacing w:val="43"/>
          <w:sz w:val="24"/>
        </w:rPr>
        <w:t xml:space="preserve"> </w:t>
      </w:r>
      <w:r>
        <w:rPr>
          <w:sz w:val="24"/>
        </w:rPr>
        <w:t>to</w:t>
      </w:r>
      <w:r>
        <w:rPr>
          <w:spacing w:val="43"/>
          <w:sz w:val="24"/>
        </w:rPr>
        <w:t xml:space="preserve"> </w:t>
      </w:r>
      <w:r>
        <w:rPr>
          <w:sz w:val="24"/>
        </w:rPr>
        <w:t>be</w:t>
      </w:r>
      <w:r>
        <w:rPr>
          <w:spacing w:val="41"/>
          <w:sz w:val="24"/>
        </w:rPr>
        <w:t xml:space="preserve"> </w:t>
      </w:r>
      <w:r>
        <w:rPr>
          <w:sz w:val="24"/>
        </w:rPr>
        <w:t>furnished,</w:t>
      </w:r>
      <w:r>
        <w:rPr>
          <w:spacing w:val="49"/>
          <w:sz w:val="24"/>
        </w:rPr>
        <w:t xml:space="preserve"> </w:t>
      </w:r>
      <w:r>
        <w:rPr>
          <w:sz w:val="24"/>
        </w:rPr>
        <w:t>in</w:t>
      </w:r>
      <w:r>
        <w:rPr>
          <w:spacing w:val="43"/>
          <w:sz w:val="24"/>
        </w:rPr>
        <w:t xml:space="preserve"> </w:t>
      </w:r>
      <w:r>
        <w:rPr>
          <w:sz w:val="24"/>
        </w:rPr>
        <w:t>connection</w:t>
      </w:r>
      <w:r>
        <w:rPr>
          <w:spacing w:val="48"/>
          <w:sz w:val="24"/>
        </w:rPr>
        <w:t xml:space="preserve"> </w:t>
      </w:r>
      <w:r>
        <w:rPr>
          <w:sz w:val="24"/>
        </w:rPr>
        <w:t>with</w:t>
      </w:r>
      <w:r>
        <w:rPr>
          <w:spacing w:val="48"/>
          <w:sz w:val="24"/>
        </w:rPr>
        <w:t xml:space="preserve"> </w:t>
      </w:r>
      <w:r>
        <w:rPr>
          <w:spacing w:val="-5"/>
          <w:sz w:val="24"/>
        </w:rPr>
        <w:t>the</w:t>
      </w:r>
    </w:p>
    <w:p w14:paraId="45006D46" w14:textId="77777777" w:rsidR="007F24AB" w:rsidRDefault="00E06244">
      <w:pPr>
        <w:pStyle w:val="BodyText"/>
        <w:spacing w:before="39"/>
        <w:ind w:left="1886"/>
      </w:pPr>
      <w:r>
        <w:t>Indebtedness</w:t>
      </w:r>
      <w:r>
        <w:rPr>
          <w:spacing w:val="-9"/>
        </w:rPr>
        <w:t xml:space="preserve"> </w:t>
      </w:r>
      <w:r>
        <w:t>secured</w:t>
      </w:r>
      <w:r>
        <w:rPr>
          <w:spacing w:val="-6"/>
        </w:rPr>
        <w:t xml:space="preserve"> </w:t>
      </w:r>
      <w:r>
        <w:rPr>
          <w:spacing w:val="-2"/>
        </w:rPr>
        <w:t>hereby.</w:t>
      </w:r>
    </w:p>
    <w:p w14:paraId="3C6CEAF3" w14:textId="77777777" w:rsidR="007F24AB" w:rsidRDefault="00E06244">
      <w:pPr>
        <w:pStyle w:val="ListParagraph"/>
        <w:numPr>
          <w:ilvl w:val="0"/>
          <w:numId w:val="1"/>
        </w:numPr>
        <w:tabs>
          <w:tab w:val="left" w:pos="749"/>
        </w:tabs>
        <w:spacing w:before="204"/>
        <w:ind w:left="749" w:hanging="304"/>
        <w:rPr>
          <w:sz w:val="24"/>
        </w:rPr>
      </w:pPr>
      <w:r>
        <w:rPr>
          <w:b/>
          <w:sz w:val="24"/>
        </w:rPr>
        <w:t>EXCEPTIONS/RESERVATIONS.</w:t>
      </w:r>
      <w:r>
        <w:rPr>
          <w:b/>
          <w:spacing w:val="-12"/>
          <w:sz w:val="24"/>
        </w:rPr>
        <w:t xml:space="preserve"> </w:t>
      </w:r>
      <w:r>
        <w:rPr>
          <w:sz w:val="24"/>
        </w:rPr>
        <w:t>The</w:t>
      </w:r>
      <w:r>
        <w:rPr>
          <w:spacing w:val="-14"/>
          <w:sz w:val="24"/>
        </w:rPr>
        <w:t xml:space="preserve"> </w:t>
      </w:r>
      <w:r>
        <w:rPr>
          <w:sz w:val="24"/>
        </w:rPr>
        <w:t>title</w:t>
      </w:r>
      <w:r>
        <w:rPr>
          <w:spacing w:val="-15"/>
          <w:sz w:val="24"/>
        </w:rPr>
        <w:t xml:space="preserve"> </w:t>
      </w:r>
      <w:r>
        <w:rPr>
          <w:sz w:val="24"/>
        </w:rPr>
        <w:t>of</w:t>
      </w:r>
      <w:r>
        <w:rPr>
          <w:spacing w:val="-8"/>
          <w:sz w:val="24"/>
        </w:rPr>
        <w:t xml:space="preserve"> </w:t>
      </w:r>
      <w:r>
        <w:rPr>
          <w:sz w:val="24"/>
        </w:rPr>
        <w:t>Grantor,</w:t>
      </w:r>
      <w:r>
        <w:rPr>
          <w:spacing w:val="-13"/>
          <w:sz w:val="24"/>
        </w:rPr>
        <w:t xml:space="preserve"> </w:t>
      </w:r>
      <w:r>
        <w:rPr>
          <w:sz w:val="24"/>
        </w:rPr>
        <w:t>and</w:t>
      </w:r>
      <w:r>
        <w:rPr>
          <w:spacing w:val="-13"/>
          <w:sz w:val="24"/>
        </w:rPr>
        <w:t xml:space="preserve"> </w:t>
      </w:r>
      <w:r>
        <w:rPr>
          <w:sz w:val="24"/>
        </w:rPr>
        <w:t>this</w:t>
      </w:r>
      <w:r>
        <w:rPr>
          <w:spacing w:val="-12"/>
          <w:sz w:val="24"/>
        </w:rPr>
        <w:t xml:space="preserve"> </w:t>
      </w:r>
      <w:r>
        <w:rPr>
          <w:sz w:val="24"/>
        </w:rPr>
        <w:t>conveyance,</w:t>
      </w:r>
      <w:r>
        <w:rPr>
          <w:spacing w:val="-7"/>
          <w:sz w:val="24"/>
        </w:rPr>
        <w:t xml:space="preserve"> </w:t>
      </w:r>
      <w:r>
        <w:rPr>
          <w:sz w:val="24"/>
        </w:rPr>
        <w:t>is</w:t>
      </w:r>
      <w:r>
        <w:rPr>
          <w:spacing w:val="-12"/>
          <w:sz w:val="24"/>
        </w:rPr>
        <w:t xml:space="preserve"> </w:t>
      </w:r>
      <w:r>
        <w:rPr>
          <w:sz w:val="24"/>
        </w:rPr>
        <w:t>subject</w:t>
      </w:r>
      <w:r>
        <w:rPr>
          <w:spacing w:val="-10"/>
          <w:sz w:val="24"/>
        </w:rPr>
        <w:t xml:space="preserve"> </w:t>
      </w:r>
      <w:r>
        <w:rPr>
          <w:spacing w:val="-5"/>
          <w:sz w:val="24"/>
        </w:rPr>
        <w:t>to:</w:t>
      </w:r>
    </w:p>
    <w:p w14:paraId="397E41EC" w14:textId="77777777" w:rsidR="007F24AB" w:rsidRDefault="00E06244">
      <w:pPr>
        <w:pStyle w:val="ListParagraph"/>
        <w:numPr>
          <w:ilvl w:val="1"/>
          <w:numId w:val="1"/>
        </w:numPr>
        <w:tabs>
          <w:tab w:val="left" w:pos="1165"/>
          <w:tab w:val="left" w:pos="1211"/>
        </w:tabs>
        <w:spacing w:before="204" w:line="278" w:lineRule="auto"/>
        <w:ind w:left="1211" w:right="823"/>
        <w:rPr>
          <w:sz w:val="24"/>
        </w:rPr>
      </w:pPr>
      <w:r>
        <w:rPr>
          <w:sz w:val="24"/>
        </w:rPr>
        <w:t>All</w:t>
      </w:r>
      <w:r>
        <w:rPr>
          <w:spacing w:val="-6"/>
          <w:sz w:val="24"/>
        </w:rPr>
        <w:t xml:space="preserve"> </w:t>
      </w:r>
      <w:r>
        <w:rPr>
          <w:sz w:val="24"/>
        </w:rPr>
        <w:t>exceptions</w:t>
      </w:r>
      <w:r>
        <w:rPr>
          <w:spacing w:val="-2"/>
          <w:sz w:val="24"/>
        </w:rPr>
        <w:t xml:space="preserve"> </w:t>
      </w:r>
      <w:r>
        <w:rPr>
          <w:sz w:val="24"/>
        </w:rPr>
        <w:t>set</w:t>
      </w:r>
      <w:r>
        <w:rPr>
          <w:spacing w:val="-6"/>
          <w:sz w:val="24"/>
        </w:rPr>
        <w:t xml:space="preserve"> </w:t>
      </w:r>
      <w:r>
        <w:rPr>
          <w:sz w:val="24"/>
        </w:rPr>
        <w:t>forth under</w:t>
      </w:r>
      <w:r>
        <w:rPr>
          <w:spacing w:val="-4"/>
          <w:sz w:val="24"/>
        </w:rPr>
        <w:t xml:space="preserve"> </w:t>
      </w:r>
      <w:r>
        <w:rPr>
          <w:sz w:val="24"/>
        </w:rPr>
        <w:t>Schedule</w:t>
      </w:r>
      <w:r>
        <w:rPr>
          <w:spacing w:val="-5"/>
          <w:sz w:val="24"/>
        </w:rPr>
        <w:t xml:space="preserve"> </w:t>
      </w:r>
      <w:r>
        <w:rPr>
          <w:sz w:val="24"/>
        </w:rPr>
        <w:t>B</w:t>
      </w:r>
      <w:r>
        <w:rPr>
          <w:spacing w:val="-5"/>
          <w:sz w:val="24"/>
        </w:rPr>
        <w:t xml:space="preserve"> </w:t>
      </w:r>
      <w:r>
        <w:rPr>
          <w:sz w:val="24"/>
        </w:rPr>
        <w:t>of</w:t>
      </w:r>
      <w:r>
        <w:rPr>
          <w:spacing w:val="-4"/>
          <w:sz w:val="24"/>
        </w:rPr>
        <w:t xml:space="preserve"> </w:t>
      </w:r>
      <w:r>
        <w:rPr>
          <w:sz w:val="24"/>
        </w:rPr>
        <w:t>any</w:t>
      </w:r>
      <w:r>
        <w:rPr>
          <w:spacing w:val="-4"/>
          <w:sz w:val="24"/>
        </w:rPr>
        <w:t xml:space="preserve"> </w:t>
      </w:r>
      <w:r>
        <w:rPr>
          <w:sz w:val="24"/>
        </w:rPr>
        <w:t>mortgagee</w:t>
      </w:r>
      <w:r>
        <w:rPr>
          <w:spacing w:val="-6"/>
          <w:sz w:val="24"/>
        </w:rPr>
        <w:t xml:space="preserve"> </w:t>
      </w:r>
      <w:r>
        <w:rPr>
          <w:sz w:val="24"/>
        </w:rPr>
        <w:t>policy</w:t>
      </w:r>
      <w:r>
        <w:rPr>
          <w:spacing w:val="-4"/>
          <w:sz w:val="24"/>
        </w:rPr>
        <w:t xml:space="preserve"> </w:t>
      </w:r>
      <w:r>
        <w:rPr>
          <w:sz w:val="24"/>
        </w:rPr>
        <w:t>of</w:t>
      </w:r>
      <w:r>
        <w:rPr>
          <w:spacing w:val="-4"/>
          <w:sz w:val="24"/>
        </w:rPr>
        <w:t xml:space="preserve"> </w:t>
      </w:r>
      <w:r>
        <w:rPr>
          <w:sz w:val="24"/>
        </w:rPr>
        <w:t>title</w:t>
      </w:r>
      <w:r>
        <w:rPr>
          <w:spacing w:val="-6"/>
          <w:sz w:val="24"/>
        </w:rPr>
        <w:t xml:space="preserve"> </w:t>
      </w:r>
      <w:r>
        <w:rPr>
          <w:sz w:val="24"/>
        </w:rPr>
        <w:t>insurance, if</w:t>
      </w:r>
      <w:r>
        <w:rPr>
          <w:spacing w:val="-4"/>
          <w:sz w:val="24"/>
        </w:rPr>
        <w:t xml:space="preserve"> </w:t>
      </w:r>
      <w:r>
        <w:rPr>
          <w:sz w:val="24"/>
        </w:rPr>
        <w:t>any, issued to Beneficiary in connection with this Deed of Trust; and</w:t>
      </w:r>
    </w:p>
    <w:p w14:paraId="3BB3C5D0" w14:textId="77777777" w:rsidR="007F24AB" w:rsidRDefault="00E06244">
      <w:pPr>
        <w:pStyle w:val="ListParagraph"/>
        <w:numPr>
          <w:ilvl w:val="1"/>
          <w:numId w:val="1"/>
        </w:numPr>
        <w:tabs>
          <w:tab w:val="left" w:pos="1211"/>
        </w:tabs>
        <w:spacing w:line="278" w:lineRule="auto"/>
        <w:ind w:left="1211" w:right="878"/>
        <w:rPr>
          <w:sz w:val="24"/>
        </w:rPr>
      </w:pPr>
      <w:r>
        <w:rPr>
          <w:sz w:val="24"/>
        </w:rPr>
        <w:t>Any</w:t>
      </w:r>
      <w:r>
        <w:rPr>
          <w:spacing w:val="-4"/>
          <w:sz w:val="24"/>
        </w:rPr>
        <w:t xml:space="preserve"> </w:t>
      </w:r>
      <w:r>
        <w:rPr>
          <w:sz w:val="24"/>
        </w:rPr>
        <w:t>other matter</w:t>
      </w:r>
      <w:r>
        <w:rPr>
          <w:spacing w:val="-3"/>
          <w:sz w:val="24"/>
        </w:rPr>
        <w:t xml:space="preserve"> </w:t>
      </w:r>
      <w:r>
        <w:rPr>
          <w:sz w:val="24"/>
        </w:rPr>
        <w:t>set</w:t>
      </w:r>
      <w:r>
        <w:rPr>
          <w:spacing w:val="-6"/>
          <w:sz w:val="24"/>
        </w:rPr>
        <w:t xml:space="preserve"> </w:t>
      </w:r>
      <w:r>
        <w:rPr>
          <w:sz w:val="24"/>
        </w:rPr>
        <w:t>forth in</w:t>
      </w:r>
      <w:r>
        <w:rPr>
          <w:spacing w:val="-4"/>
          <w:sz w:val="24"/>
        </w:rPr>
        <w:t xml:space="preserve"> </w:t>
      </w:r>
      <w:r>
        <w:rPr>
          <w:sz w:val="24"/>
        </w:rPr>
        <w:t>this</w:t>
      </w:r>
      <w:r>
        <w:rPr>
          <w:spacing w:val="-3"/>
          <w:sz w:val="24"/>
        </w:rPr>
        <w:t xml:space="preserve"> </w:t>
      </w:r>
      <w:r>
        <w:rPr>
          <w:sz w:val="24"/>
        </w:rPr>
        <w:t>Deed of</w:t>
      </w:r>
      <w:r>
        <w:rPr>
          <w:spacing w:val="-9"/>
          <w:sz w:val="24"/>
        </w:rPr>
        <w:t xml:space="preserve"> </w:t>
      </w:r>
      <w:r>
        <w:rPr>
          <w:sz w:val="24"/>
        </w:rPr>
        <w:t>Trust</w:t>
      </w:r>
      <w:r>
        <w:rPr>
          <w:spacing w:val="-6"/>
          <w:sz w:val="24"/>
        </w:rPr>
        <w:t xml:space="preserve"> </w:t>
      </w:r>
      <w:r>
        <w:rPr>
          <w:sz w:val="24"/>
        </w:rPr>
        <w:t>or</w:t>
      </w:r>
      <w:r>
        <w:rPr>
          <w:spacing w:val="-4"/>
          <w:sz w:val="24"/>
        </w:rPr>
        <w:t xml:space="preserve"> </w:t>
      </w:r>
      <w:r>
        <w:rPr>
          <w:sz w:val="24"/>
        </w:rPr>
        <w:t>revealed, in</w:t>
      </w:r>
      <w:r>
        <w:rPr>
          <w:spacing w:val="-4"/>
          <w:sz w:val="24"/>
        </w:rPr>
        <w:t xml:space="preserve"> </w:t>
      </w:r>
      <w:r>
        <w:rPr>
          <w:sz w:val="24"/>
        </w:rPr>
        <w:t>writing, to</w:t>
      </w:r>
      <w:r>
        <w:rPr>
          <w:spacing w:val="-4"/>
          <w:sz w:val="24"/>
        </w:rPr>
        <w:t xml:space="preserve"> </w:t>
      </w:r>
      <w:r>
        <w:rPr>
          <w:sz w:val="24"/>
        </w:rPr>
        <w:t>Beneficiary at</w:t>
      </w:r>
      <w:r>
        <w:rPr>
          <w:spacing w:val="-6"/>
          <w:sz w:val="24"/>
        </w:rPr>
        <w:t xml:space="preserve"> </w:t>
      </w:r>
      <w:r>
        <w:rPr>
          <w:sz w:val="24"/>
        </w:rPr>
        <w:t>or prior to the time of the delivery of this Deed of Trust.</w:t>
      </w:r>
    </w:p>
    <w:p w14:paraId="7AB8968C" w14:textId="77777777" w:rsidR="007F24AB" w:rsidRDefault="00E06244">
      <w:pPr>
        <w:pStyle w:val="ListParagraph"/>
        <w:numPr>
          <w:ilvl w:val="1"/>
          <w:numId w:val="1"/>
        </w:numPr>
        <w:tabs>
          <w:tab w:val="left" w:pos="1164"/>
          <w:tab w:val="left" w:pos="1211"/>
        </w:tabs>
        <w:spacing w:before="67" w:line="182" w:lineRule="auto"/>
        <w:ind w:left="1211" w:right="658"/>
        <w:rPr>
          <w:rFonts w:ascii="Segoe Print"/>
          <w:sz w:val="24"/>
        </w:rPr>
      </w:pPr>
      <w:r>
        <w:rPr>
          <w:sz w:val="24"/>
        </w:rPr>
        <w:t>The</w:t>
      </w:r>
      <w:r>
        <w:rPr>
          <w:spacing w:val="-6"/>
          <w:sz w:val="24"/>
        </w:rPr>
        <w:t xml:space="preserve"> </w:t>
      </w:r>
      <w:r>
        <w:rPr>
          <w:sz w:val="24"/>
        </w:rPr>
        <w:t>lien created by</w:t>
      </w:r>
      <w:r>
        <w:rPr>
          <w:spacing w:val="-4"/>
          <w:sz w:val="24"/>
        </w:rPr>
        <w:t xml:space="preserve"> </w:t>
      </w:r>
      <w:r>
        <w:rPr>
          <w:sz w:val="24"/>
        </w:rPr>
        <w:t>this</w:t>
      </w:r>
      <w:r>
        <w:rPr>
          <w:spacing w:val="-3"/>
          <w:sz w:val="24"/>
        </w:rPr>
        <w:t xml:space="preserve"> </w:t>
      </w:r>
      <w:r>
        <w:rPr>
          <w:sz w:val="24"/>
        </w:rPr>
        <w:t>Deed of</w:t>
      </w:r>
      <w:r>
        <w:rPr>
          <w:spacing w:val="-4"/>
          <w:sz w:val="24"/>
        </w:rPr>
        <w:t xml:space="preserve"> </w:t>
      </w:r>
      <w:r>
        <w:rPr>
          <w:sz w:val="24"/>
        </w:rPr>
        <w:t>Trust</w:t>
      </w:r>
      <w:r>
        <w:rPr>
          <w:spacing w:val="-5"/>
          <w:sz w:val="24"/>
        </w:rPr>
        <w:t xml:space="preserve"> </w:t>
      </w:r>
      <w:r>
        <w:rPr>
          <w:sz w:val="24"/>
        </w:rPr>
        <w:t>will</w:t>
      </w:r>
      <w:r>
        <w:rPr>
          <w:spacing w:val="-6"/>
          <w:sz w:val="24"/>
        </w:rPr>
        <w:t xml:space="preserve"> </w:t>
      </w:r>
      <w:r>
        <w:rPr>
          <w:sz w:val="24"/>
        </w:rPr>
        <w:t>be</w:t>
      </w:r>
      <w:r>
        <w:rPr>
          <w:spacing w:val="-6"/>
          <w:sz w:val="24"/>
        </w:rPr>
        <w:t xml:space="preserve"> </w:t>
      </w:r>
      <w:r>
        <w:rPr>
          <w:sz w:val="24"/>
        </w:rPr>
        <w:t>and</w:t>
      </w:r>
      <w:r>
        <w:rPr>
          <w:spacing w:val="-4"/>
          <w:sz w:val="24"/>
        </w:rPr>
        <w:t xml:space="preserve"> </w:t>
      </w:r>
      <w:r>
        <w:rPr>
          <w:sz w:val="24"/>
        </w:rPr>
        <w:t>is</w:t>
      </w:r>
      <w:r>
        <w:rPr>
          <w:spacing w:val="-3"/>
          <w:sz w:val="24"/>
        </w:rPr>
        <w:t xml:space="preserve"> </w:t>
      </w:r>
      <w:r>
        <w:rPr>
          <w:sz w:val="24"/>
        </w:rPr>
        <w:t>subordinate to</w:t>
      </w:r>
      <w:r>
        <w:rPr>
          <w:spacing w:val="-5"/>
          <w:sz w:val="24"/>
        </w:rPr>
        <w:t xml:space="preserve"> </w:t>
      </w:r>
      <w:r>
        <w:rPr>
          <w:sz w:val="24"/>
        </w:rPr>
        <w:t>the</w:t>
      </w:r>
      <w:r>
        <w:rPr>
          <w:spacing w:val="-6"/>
          <w:sz w:val="24"/>
        </w:rPr>
        <w:t xml:space="preserve"> </w:t>
      </w:r>
      <w:r>
        <w:rPr>
          <w:sz w:val="24"/>
        </w:rPr>
        <w:t>lien</w:t>
      </w:r>
      <w:r>
        <w:rPr>
          <w:spacing w:val="-4"/>
          <w:sz w:val="24"/>
        </w:rPr>
        <w:t xml:space="preserve"> </w:t>
      </w:r>
      <w:r>
        <w:rPr>
          <w:sz w:val="24"/>
        </w:rPr>
        <w:t>of</w:t>
      </w:r>
      <w:r>
        <w:rPr>
          <w:spacing w:val="-4"/>
          <w:sz w:val="24"/>
        </w:rPr>
        <w:t xml:space="preserve"> </w:t>
      </w:r>
      <w:r>
        <w:rPr>
          <w:sz w:val="24"/>
        </w:rPr>
        <w:t>the</w:t>
      </w:r>
      <w:r>
        <w:rPr>
          <w:spacing w:val="-6"/>
          <w:sz w:val="24"/>
        </w:rPr>
        <w:t xml:space="preserve"> </w:t>
      </w:r>
      <w:r>
        <w:rPr>
          <w:sz w:val="24"/>
        </w:rPr>
        <w:t>senior loan, and any renewals, extensions, and modifications thereof.</w:t>
      </w:r>
    </w:p>
    <w:p w14:paraId="16747ED6" w14:textId="77777777" w:rsidR="007F24AB" w:rsidRDefault="00E06244">
      <w:pPr>
        <w:pStyle w:val="Heading1"/>
        <w:numPr>
          <w:ilvl w:val="0"/>
          <w:numId w:val="1"/>
        </w:numPr>
        <w:tabs>
          <w:tab w:val="left" w:pos="658"/>
        </w:tabs>
        <w:spacing w:before="222"/>
        <w:ind w:left="658" w:hanging="213"/>
      </w:pPr>
      <w:bookmarkStart w:id="1" w:name="I._FORECLOSURE."/>
      <w:bookmarkEnd w:id="1"/>
      <w:r>
        <w:rPr>
          <w:spacing w:val="-2"/>
        </w:rPr>
        <w:t>FORECLOSURE.</w:t>
      </w:r>
    </w:p>
    <w:p w14:paraId="0E328288" w14:textId="77777777" w:rsidR="007F24AB" w:rsidRDefault="00E06244">
      <w:pPr>
        <w:pStyle w:val="ListParagraph"/>
        <w:numPr>
          <w:ilvl w:val="1"/>
          <w:numId w:val="1"/>
        </w:numPr>
        <w:tabs>
          <w:tab w:val="left" w:pos="1165"/>
          <w:tab w:val="left" w:pos="1211"/>
        </w:tabs>
        <w:spacing w:before="204" w:line="276" w:lineRule="auto"/>
        <w:ind w:left="1211" w:right="501"/>
        <w:jc w:val="both"/>
        <w:rPr>
          <w:sz w:val="24"/>
        </w:rPr>
      </w:pPr>
      <w:r>
        <w:rPr>
          <w:sz w:val="24"/>
        </w:rPr>
        <w:t>Upon</w:t>
      </w:r>
      <w:r>
        <w:rPr>
          <w:spacing w:val="-4"/>
          <w:sz w:val="24"/>
        </w:rPr>
        <w:t xml:space="preserve"> </w:t>
      </w:r>
      <w:r>
        <w:rPr>
          <w:sz w:val="24"/>
        </w:rPr>
        <w:t>or following any Event</w:t>
      </w:r>
      <w:r>
        <w:rPr>
          <w:spacing w:val="-1"/>
          <w:sz w:val="24"/>
        </w:rPr>
        <w:t xml:space="preserve"> </w:t>
      </w:r>
      <w:r>
        <w:rPr>
          <w:sz w:val="24"/>
        </w:rPr>
        <w:t>of</w:t>
      </w:r>
      <w:r>
        <w:rPr>
          <w:spacing w:val="-4"/>
          <w:sz w:val="24"/>
        </w:rPr>
        <w:t xml:space="preserve"> </w:t>
      </w:r>
      <w:r>
        <w:rPr>
          <w:sz w:val="24"/>
        </w:rPr>
        <w:t>Default, Beneficiary may elect</w:t>
      </w:r>
      <w:r>
        <w:rPr>
          <w:spacing w:val="-1"/>
          <w:sz w:val="24"/>
        </w:rPr>
        <w:t xml:space="preserve"> </w:t>
      </w:r>
      <w:r>
        <w:rPr>
          <w:sz w:val="24"/>
        </w:rPr>
        <w:t>to</w:t>
      </w:r>
      <w:r>
        <w:rPr>
          <w:spacing w:val="-4"/>
          <w:sz w:val="24"/>
        </w:rPr>
        <w:t xml:space="preserve"> </w:t>
      </w:r>
      <w:r>
        <w:rPr>
          <w:sz w:val="24"/>
        </w:rPr>
        <w:t>declare all</w:t>
      </w:r>
      <w:r>
        <w:rPr>
          <w:spacing w:val="-1"/>
          <w:sz w:val="24"/>
        </w:rPr>
        <w:t xml:space="preserve"> </w:t>
      </w:r>
      <w:r>
        <w:rPr>
          <w:sz w:val="24"/>
        </w:rPr>
        <w:t>or any part</w:t>
      </w:r>
      <w:r>
        <w:rPr>
          <w:spacing w:val="-1"/>
          <w:sz w:val="24"/>
        </w:rPr>
        <w:t xml:space="preserve"> </w:t>
      </w:r>
      <w:r>
        <w:rPr>
          <w:sz w:val="24"/>
        </w:rPr>
        <w:t>of the entire unpaid principal portion of the Indebtedness hereby secured, all earned and unpaid interest</w:t>
      </w:r>
      <w:r>
        <w:rPr>
          <w:spacing w:val="80"/>
          <w:sz w:val="24"/>
        </w:rPr>
        <w:t xml:space="preserve"> </w:t>
      </w:r>
      <w:r>
        <w:rPr>
          <w:sz w:val="24"/>
        </w:rPr>
        <w:t>accrued</w:t>
      </w:r>
      <w:r>
        <w:rPr>
          <w:spacing w:val="80"/>
          <w:sz w:val="24"/>
        </w:rPr>
        <w:t xml:space="preserve"> </w:t>
      </w:r>
      <w:r>
        <w:rPr>
          <w:sz w:val="24"/>
        </w:rPr>
        <w:t>thereon,</w:t>
      </w:r>
      <w:r>
        <w:rPr>
          <w:spacing w:val="80"/>
          <w:sz w:val="24"/>
        </w:rPr>
        <w:t xml:space="preserve"> </w:t>
      </w:r>
      <w:r>
        <w:rPr>
          <w:sz w:val="24"/>
        </w:rPr>
        <w:t>and</w:t>
      </w:r>
      <w:r>
        <w:rPr>
          <w:spacing w:val="80"/>
          <w:sz w:val="24"/>
        </w:rPr>
        <w:t xml:space="preserve"> </w:t>
      </w:r>
      <w:r>
        <w:rPr>
          <w:sz w:val="24"/>
        </w:rPr>
        <w:t>all</w:t>
      </w:r>
      <w:r>
        <w:rPr>
          <w:spacing w:val="80"/>
          <w:sz w:val="24"/>
        </w:rPr>
        <w:t xml:space="preserve"> </w:t>
      </w:r>
      <w:r>
        <w:rPr>
          <w:sz w:val="24"/>
        </w:rPr>
        <w:t>other</w:t>
      </w:r>
      <w:r>
        <w:rPr>
          <w:spacing w:val="80"/>
          <w:sz w:val="24"/>
        </w:rPr>
        <w:t xml:space="preserve"> </w:t>
      </w:r>
      <w:r>
        <w:rPr>
          <w:sz w:val="24"/>
        </w:rPr>
        <w:t>earned</w:t>
      </w:r>
      <w:r>
        <w:rPr>
          <w:spacing w:val="80"/>
          <w:sz w:val="24"/>
        </w:rPr>
        <w:t xml:space="preserve"> </w:t>
      </w:r>
      <w:r>
        <w:rPr>
          <w:sz w:val="24"/>
        </w:rPr>
        <w:t>and</w:t>
      </w:r>
      <w:r>
        <w:rPr>
          <w:spacing w:val="80"/>
          <w:sz w:val="24"/>
        </w:rPr>
        <w:t xml:space="preserve"> </w:t>
      </w:r>
      <w:r>
        <w:rPr>
          <w:sz w:val="24"/>
        </w:rPr>
        <w:t>unpaid</w:t>
      </w:r>
      <w:r>
        <w:rPr>
          <w:spacing w:val="80"/>
          <w:sz w:val="24"/>
        </w:rPr>
        <w:t xml:space="preserve"> </w:t>
      </w:r>
      <w:r>
        <w:rPr>
          <w:sz w:val="24"/>
        </w:rPr>
        <w:t>obligations</w:t>
      </w:r>
      <w:r>
        <w:rPr>
          <w:spacing w:val="80"/>
          <w:sz w:val="24"/>
        </w:rPr>
        <w:t xml:space="preserve"> </w:t>
      </w:r>
      <w:r>
        <w:rPr>
          <w:sz w:val="24"/>
        </w:rPr>
        <w:t>hereby</w:t>
      </w:r>
      <w:r>
        <w:rPr>
          <w:spacing w:val="80"/>
          <w:sz w:val="24"/>
        </w:rPr>
        <w:t xml:space="preserve"> </w:t>
      </w:r>
      <w:r>
        <w:rPr>
          <w:sz w:val="24"/>
        </w:rPr>
        <w:t>secured</w:t>
      </w:r>
    </w:p>
    <w:p w14:paraId="42C64404" w14:textId="77777777" w:rsidR="007F24AB" w:rsidRDefault="007F24AB">
      <w:pPr>
        <w:pStyle w:val="ListParagraph"/>
        <w:spacing w:line="276" w:lineRule="auto"/>
        <w:rPr>
          <w:sz w:val="24"/>
        </w:rPr>
        <w:sectPr w:rsidR="007F24AB">
          <w:pgSz w:w="12240" w:h="20160"/>
          <w:pgMar w:top="1080" w:right="720" w:bottom="280" w:left="720" w:header="720" w:footer="720" w:gutter="0"/>
          <w:cols w:space="720"/>
        </w:sectPr>
      </w:pPr>
    </w:p>
    <w:p w14:paraId="4B2C3886" w14:textId="77777777" w:rsidR="007F24AB" w:rsidRDefault="00E06244">
      <w:pPr>
        <w:pStyle w:val="BodyText"/>
        <w:spacing w:before="71" w:line="278" w:lineRule="auto"/>
        <w:ind w:left="1211" w:right="508"/>
      </w:pPr>
      <w:r>
        <w:lastRenderedPageBreak/>
        <w:t xml:space="preserve">immediately due and payable. Upon default in the payment of said Indebtedness (or any part thereof) as and when due or so declared due, it shall thereupon, or at any </w:t>
      </w:r>
      <w:proofErr w:type="gramStart"/>
      <w:r>
        <w:t>time</w:t>
      </w:r>
      <w:proofErr w:type="gramEnd"/>
      <w:r>
        <w:t xml:space="preserve"> thereafter, be the duty of the Trustee, at the request of Beneficiary (which request is hereby conclusively presumed), to enforce this trust. Trustee shall advertise the sale of the Mortgaged Property, then subject to the lien hereof, for at least twenty-one (21) days preceding the date of sale by posting written or printed notice thereof at the courthouse door of the county where the Mortgaged Property is situated and by filing a copy of said notice with the county clerk of</w:t>
      </w:r>
      <w:r>
        <w:rPr>
          <w:spacing w:val="40"/>
        </w:rPr>
        <w:t xml:space="preserve"> </w:t>
      </w:r>
      <w:r>
        <w:t>said county, which notice may be posted and filed by the Trustee acting, or by any person acting for him; and, the Beneficiary or Trustee shall at least twenty-one (21) days preceding the date of sale, serve written or printed notice of the proposed sale by certified mail on each debtor obligated to pay the Indebtedness secured by this Deed of Trust according to the records of</w:t>
      </w:r>
      <w:r>
        <w:rPr>
          <w:spacing w:val="-1"/>
        </w:rPr>
        <w:t xml:space="preserve"> </w:t>
      </w:r>
      <w:r>
        <w:t>Beneficiary, by the</w:t>
      </w:r>
      <w:r>
        <w:rPr>
          <w:spacing w:val="-2"/>
        </w:rPr>
        <w:t xml:space="preserve"> </w:t>
      </w:r>
      <w:r>
        <w:t>deposit</w:t>
      </w:r>
      <w:r>
        <w:rPr>
          <w:spacing w:val="-1"/>
        </w:rPr>
        <w:t xml:space="preserve"> </w:t>
      </w:r>
      <w:r>
        <w:t>of</w:t>
      </w:r>
      <w:r>
        <w:rPr>
          <w:spacing w:val="-1"/>
        </w:rPr>
        <w:t xml:space="preserve"> </w:t>
      </w:r>
      <w:r>
        <w:t>such</w:t>
      </w:r>
      <w:r>
        <w:rPr>
          <w:spacing w:val="-1"/>
        </w:rPr>
        <w:t xml:space="preserve"> </w:t>
      </w:r>
      <w:r>
        <w:t>notice, enclosed</w:t>
      </w:r>
      <w:r>
        <w:rPr>
          <w:spacing w:val="-1"/>
        </w:rPr>
        <w:t xml:space="preserve"> </w:t>
      </w:r>
      <w:r>
        <w:t>in a</w:t>
      </w:r>
      <w:r>
        <w:rPr>
          <w:spacing w:val="-2"/>
        </w:rPr>
        <w:t xml:space="preserve"> </w:t>
      </w:r>
      <w:r>
        <w:t>postpaid wrapper,</w:t>
      </w:r>
      <w:r>
        <w:rPr>
          <w:spacing w:val="-5"/>
        </w:rPr>
        <w:t xml:space="preserve"> </w:t>
      </w:r>
      <w:r>
        <w:t>properly addressed to such debtor at debtor's most recent address as shown by the records of Beneficiary, in a post office</w:t>
      </w:r>
      <w:r>
        <w:rPr>
          <w:spacing w:val="40"/>
        </w:rPr>
        <w:t xml:space="preserve"> </w:t>
      </w:r>
      <w:r>
        <w:t>or official depository under the care and custody of the United States Postal Service; such notices shall include such information as is required by applicable law and such other information as the Trustee or Beneficiary may elect to include. The</w:t>
      </w:r>
      <w:r>
        <w:rPr>
          <w:spacing w:val="40"/>
        </w:rPr>
        <w:t xml:space="preserve"> </w:t>
      </w:r>
      <w:r>
        <w:t>Trustee shall then sell the Mortgaged Property, then subject to the lien hereof, at public auction in accordance with such notice at the county courthouse of said county where the Mortgaged Property is situated (provided where the Mortgaged Property is in more than one county, the notice to be posted and filed as herein provided shall be posted at the courthouse door of each of such counties where the Mortgaged Property is situated, and shall be filed</w:t>
      </w:r>
      <w:r>
        <w:rPr>
          <w:spacing w:val="40"/>
        </w:rPr>
        <w:t xml:space="preserve"> </w:t>
      </w:r>
      <w:r>
        <w:t>with county clerk of each such county and said Mortgaged Property may be sold at</w:t>
      </w:r>
      <w:r>
        <w:rPr>
          <w:spacing w:val="-1"/>
        </w:rPr>
        <w:t xml:space="preserve"> </w:t>
      </w:r>
      <w:r>
        <w:t>the</w:t>
      </w:r>
      <w:r>
        <w:rPr>
          <w:spacing w:val="-1"/>
        </w:rPr>
        <w:t xml:space="preserve"> </w:t>
      </w:r>
      <w:r>
        <w:t>county courthouse of any one of such counties, and the notices so posted and filed shall designate the county where the Mortgaged Property will be sold), on the first Tuesday (unless the first Tuesday</w:t>
      </w:r>
      <w:r>
        <w:rPr>
          <w:spacing w:val="-3"/>
        </w:rPr>
        <w:t xml:space="preserve"> </w:t>
      </w:r>
      <w:r>
        <w:t>of the</w:t>
      </w:r>
      <w:r>
        <w:rPr>
          <w:spacing w:val="-4"/>
        </w:rPr>
        <w:t xml:space="preserve"> </w:t>
      </w:r>
      <w:r>
        <w:t>month</w:t>
      </w:r>
      <w:r>
        <w:rPr>
          <w:spacing w:val="-3"/>
        </w:rPr>
        <w:t xml:space="preserve"> </w:t>
      </w:r>
      <w:r>
        <w:t>occurs on</w:t>
      </w:r>
      <w:r>
        <w:rPr>
          <w:spacing w:val="-3"/>
        </w:rPr>
        <w:t xml:space="preserve"> </w:t>
      </w:r>
      <w:r>
        <w:t>January 1</w:t>
      </w:r>
      <w:r>
        <w:rPr>
          <w:spacing w:val="-3"/>
        </w:rPr>
        <w:t xml:space="preserve"> </w:t>
      </w:r>
      <w:r>
        <w:t>or July</w:t>
      </w:r>
      <w:r>
        <w:rPr>
          <w:spacing w:val="-3"/>
        </w:rPr>
        <w:t xml:space="preserve"> </w:t>
      </w:r>
      <w:r>
        <w:t>4, in</w:t>
      </w:r>
      <w:r>
        <w:rPr>
          <w:spacing w:val="-3"/>
        </w:rPr>
        <w:t xml:space="preserve"> </w:t>
      </w:r>
      <w:r>
        <w:t>which case the sale must take place</w:t>
      </w:r>
      <w:r>
        <w:rPr>
          <w:spacing w:val="-5"/>
        </w:rPr>
        <w:t xml:space="preserve"> </w:t>
      </w:r>
      <w:r>
        <w:t>on the first Wednesday of the month) in any month between the hours of ten o'clock A.M. and four o'clock P.M., to the highest bidder for cash, selling all of the Mortgaged Property as an entity or in such parcels as the Trustee acting may elect, and make due conveyance to the purchaser or purchasers, with general warranty binding Grantor, its heirs, successors and assigns</w:t>
      </w:r>
      <w:r>
        <w:rPr>
          <w:spacing w:val="-2"/>
        </w:rPr>
        <w:t xml:space="preserve"> </w:t>
      </w:r>
      <w:r>
        <w:t>forever.</w:t>
      </w:r>
      <w:r>
        <w:rPr>
          <w:spacing w:val="-9"/>
        </w:rPr>
        <w:t xml:space="preserve"> </w:t>
      </w:r>
      <w:r>
        <w:t>The</w:t>
      </w:r>
      <w:r>
        <w:rPr>
          <w:spacing w:val="-6"/>
        </w:rPr>
        <w:t xml:space="preserve"> </w:t>
      </w:r>
      <w:r>
        <w:t>sale shall</w:t>
      </w:r>
      <w:r>
        <w:rPr>
          <w:spacing w:val="-6"/>
        </w:rPr>
        <w:t xml:space="preserve"> </w:t>
      </w:r>
      <w:r>
        <w:t>take</w:t>
      </w:r>
      <w:r>
        <w:rPr>
          <w:spacing w:val="-1"/>
        </w:rPr>
        <w:t xml:space="preserve"> </w:t>
      </w:r>
      <w:r>
        <w:t>place at</w:t>
      </w:r>
      <w:r>
        <w:rPr>
          <w:spacing w:val="-6"/>
        </w:rPr>
        <w:t xml:space="preserve"> </w:t>
      </w:r>
      <w:r>
        <w:t>the</w:t>
      </w:r>
      <w:r>
        <w:rPr>
          <w:spacing w:val="-6"/>
        </w:rPr>
        <w:t xml:space="preserve"> </w:t>
      </w:r>
      <w:r>
        <w:t>area of</w:t>
      </w:r>
      <w:r>
        <w:rPr>
          <w:spacing w:val="-4"/>
        </w:rPr>
        <w:t xml:space="preserve"> </w:t>
      </w:r>
      <w:r>
        <w:t>the</w:t>
      </w:r>
      <w:r>
        <w:rPr>
          <w:spacing w:val="-1"/>
        </w:rPr>
        <w:t xml:space="preserve"> </w:t>
      </w:r>
      <w:r>
        <w:t>county</w:t>
      </w:r>
      <w:r>
        <w:rPr>
          <w:spacing w:val="-4"/>
        </w:rPr>
        <w:t xml:space="preserve"> </w:t>
      </w:r>
      <w:r>
        <w:t>courthouse designated in</w:t>
      </w:r>
      <w:r>
        <w:rPr>
          <w:spacing w:val="-4"/>
        </w:rPr>
        <w:t xml:space="preserve"> </w:t>
      </w:r>
      <w:r>
        <w:t>the manner required by Section 51.002(a), Texas Property Code, as amended, or any then applicable successor statute thereto; the sale shall begin at the time stated in the notice of sale or not later than three hours after that time, or at such other time as is required by applicable law. Out of the money arising from such sale, the Trustee acting shall pay first, all the expenses of advertising the sale and making the conveyance, including a commission of five percent (5.00%) to himself, which commission Grantor stipulates is reasonable and which commission shall be due and owing in addition to the attorney's fees provided for in the Indebtedness, and then to Beneficiary the</w:t>
      </w:r>
      <w:r>
        <w:rPr>
          <w:spacing w:val="-5"/>
        </w:rPr>
        <w:t xml:space="preserve"> </w:t>
      </w:r>
      <w:r>
        <w:t>full</w:t>
      </w:r>
      <w:r>
        <w:rPr>
          <w:spacing w:val="-1"/>
        </w:rPr>
        <w:t xml:space="preserve"> </w:t>
      </w:r>
      <w:r>
        <w:t>amount of</w:t>
      </w:r>
      <w:r>
        <w:rPr>
          <w:spacing w:val="-4"/>
        </w:rPr>
        <w:t xml:space="preserve"> </w:t>
      </w:r>
      <w:r>
        <w:t>principal, interest, attorney's fees and other charges due and unpaid on said Indebtedness, rendering the balance of the sales price, if any, to Grantor, its heirs or assigns, or to whomsoever shall be legally entitled thereto. The recitals in the conveyance</w:t>
      </w:r>
      <w:r>
        <w:rPr>
          <w:spacing w:val="-1"/>
        </w:rPr>
        <w:t xml:space="preserve"> </w:t>
      </w:r>
      <w:r>
        <w:t>to the</w:t>
      </w:r>
      <w:r>
        <w:rPr>
          <w:spacing w:val="-1"/>
        </w:rPr>
        <w:t xml:space="preserve"> </w:t>
      </w:r>
      <w:r>
        <w:t>purchaser or purchasers shall be</w:t>
      </w:r>
      <w:r>
        <w:rPr>
          <w:spacing w:val="-1"/>
        </w:rPr>
        <w:t xml:space="preserve"> </w:t>
      </w:r>
      <w:r>
        <w:t>full</w:t>
      </w:r>
      <w:r>
        <w:rPr>
          <w:spacing w:val="-1"/>
        </w:rPr>
        <w:t xml:space="preserve"> </w:t>
      </w:r>
      <w:r>
        <w:t>and conclusive</w:t>
      </w:r>
      <w:r>
        <w:rPr>
          <w:spacing w:val="-1"/>
        </w:rPr>
        <w:t xml:space="preserve"> </w:t>
      </w:r>
      <w:r>
        <w:t>evidence of the truth of the matters therein stated, and all prerequisites to said sale shall be presumed to have been performed, and such sale and conveyance shall be conclusive against Grantor, its heirs, successors and assigns. Foreclosure under this Deed of Trust does not extinguish or affect the senior loan.</w:t>
      </w:r>
    </w:p>
    <w:p w14:paraId="7A815C2B" w14:textId="77777777" w:rsidR="007F24AB" w:rsidRDefault="00E06244">
      <w:pPr>
        <w:pStyle w:val="ListParagraph"/>
        <w:numPr>
          <w:ilvl w:val="1"/>
          <w:numId w:val="1"/>
        </w:numPr>
        <w:tabs>
          <w:tab w:val="left" w:pos="1165"/>
        </w:tabs>
        <w:spacing w:line="238" w:lineRule="exact"/>
        <w:ind w:left="1165" w:hanging="315"/>
        <w:jc w:val="both"/>
        <w:rPr>
          <w:sz w:val="24"/>
        </w:rPr>
      </w:pPr>
      <w:r>
        <w:rPr>
          <w:sz w:val="24"/>
        </w:rPr>
        <w:t>Notwithstanding any</w:t>
      </w:r>
      <w:r>
        <w:rPr>
          <w:spacing w:val="7"/>
          <w:sz w:val="24"/>
        </w:rPr>
        <w:t xml:space="preserve"> </w:t>
      </w:r>
      <w:r>
        <w:rPr>
          <w:sz w:val="24"/>
        </w:rPr>
        <w:t>other</w:t>
      </w:r>
      <w:r>
        <w:rPr>
          <w:spacing w:val="7"/>
          <w:sz w:val="24"/>
        </w:rPr>
        <w:t xml:space="preserve"> </w:t>
      </w:r>
      <w:r>
        <w:rPr>
          <w:sz w:val="24"/>
        </w:rPr>
        <w:t>provision</w:t>
      </w:r>
      <w:r>
        <w:rPr>
          <w:spacing w:val="2"/>
          <w:sz w:val="24"/>
        </w:rPr>
        <w:t xml:space="preserve"> </w:t>
      </w:r>
      <w:r>
        <w:rPr>
          <w:sz w:val="24"/>
        </w:rPr>
        <w:t>of</w:t>
      </w:r>
      <w:r>
        <w:rPr>
          <w:spacing w:val="7"/>
          <w:sz w:val="24"/>
        </w:rPr>
        <w:t xml:space="preserve"> </w:t>
      </w:r>
      <w:r>
        <w:rPr>
          <w:sz w:val="24"/>
        </w:rPr>
        <w:t>this</w:t>
      </w:r>
      <w:r>
        <w:rPr>
          <w:spacing w:val="3"/>
          <w:sz w:val="24"/>
        </w:rPr>
        <w:t xml:space="preserve"> </w:t>
      </w:r>
      <w:r>
        <w:rPr>
          <w:sz w:val="24"/>
        </w:rPr>
        <w:t>Deed</w:t>
      </w:r>
      <w:r>
        <w:rPr>
          <w:spacing w:val="7"/>
          <w:sz w:val="24"/>
        </w:rPr>
        <w:t xml:space="preserve"> </w:t>
      </w:r>
      <w:r>
        <w:rPr>
          <w:sz w:val="24"/>
        </w:rPr>
        <w:t>of</w:t>
      </w:r>
      <w:r>
        <w:rPr>
          <w:spacing w:val="6"/>
          <w:sz w:val="24"/>
        </w:rPr>
        <w:t xml:space="preserve"> </w:t>
      </w:r>
      <w:r>
        <w:rPr>
          <w:sz w:val="24"/>
        </w:rPr>
        <w:t>Trust,</w:t>
      </w:r>
      <w:r>
        <w:rPr>
          <w:spacing w:val="2"/>
          <w:sz w:val="24"/>
        </w:rPr>
        <w:t xml:space="preserve"> </w:t>
      </w:r>
      <w:r>
        <w:rPr>
          <w:sz w:val="24"/>
        </w:rPr>
        <w:t>if</w:t>
      </w:r>
      <w:r>
        <w:rPr>
          <w:spacing w:val="7"/>
          <w:sz w:val="24"/>
        </w:rPr>
        <w:t xml:space="preserve"> </w:t>
      </w:r>
      <w:r>
        <w:rPr>
          <w:sz w:val="24"/>
        </w:rPr>
        <w:t>Beneficiary</w:t>
      </w:r>
      <w:r>
        <w:rPr>
          <w:spacing w:val="8"/>
          <w:sz w:val="24"/>
        </w:rPr>
        <w:t xml:space="preserve"> </w:t>
      </w:r>
      <w:r>
        <w:rPr>
          <w:sz w:val="24"/>
        </w:rPr>
        <w:t>and</w:t>
      </w:r>
      <w:r>
        <w:rPr>
          <w:spacing w:val="7"/>
          <w:sz w:val="24"/>
        </w:rPr>
        <w:t xml:space="preserve"> </w:t>
      </w:r>
      <w:r>
        <w:rPr>
          <w:sz w:val="24"/>
        </w:rPr>
        <w:t>Trustee</w:t>
      </w:r>
      <w:r>
        <w:rPr>
          <w:spacing w:val="6"/>
          <w:sz w:val="24"/>
        </w:rPr>
        <w:t xml:space="preserve"> </w:t>
      </w:r>
      <w:r>
        <w:rPr>
          <w:spacing w:val="-2"/>
          <w:sz w:val="24"/>
        </w:rPr>
        <w:t>comply</w:t>
      </w:r>
    </w:p>
    <w:p w14:paraId="4FB9E89D" w14:textId="77777777" w:rsidR="007F24AB" w:rsidRDefault="00E06244">
      <w:pPr>
        <w:pStyle w:val="BodyText"/>
        <w:spacing w:before="49" w:line="276" w:lineRule="auto"/>
        <w:ind w:left="1211" w:right="508"/>
      </w:pPr>
      <w:r>
        <w:t>with the</w:t>
      </w:r>
      <w:r>
        <w:rPr>
          <w:spacing w:val="-1"/>
        </w:rPr>
        <w:t xml:space="preserve"> </w:t>
      </w:r>
      <w:r>
        <w:t xml:space="preserve">requirements of Section 51.002, Texas Property Code, or any successor provisions of Texas statutes, no further compliance or act by them under this Article </w:t>
      </w:r>
      <w:proofErr w:type="gramStart"/>
      <w:r>
        <w:t>I(</w:t>
      </w:r>
      <w:proofErr w:type="gramEnd"/>
      <w:r>
        <w:t>or its sections) shall be required.</w:t>
      </w:r>
    </w:p>
    <w:p w14:paraId="2A1DA6C7" w14:textId="77777777" w:rsidR="007F24AB" w:rsidRDefault="00E06244">
      <w:pPr>
        <w:pStyle w:val="ListParagraph"/>
        <w:numPr>
          <w:ilvl w:val="1"/>
          <w:numId w:val="1"/>
        </w:numPr>
        <w:tabs>
          <w:tab w:val="left" w:pos="1165"/>
          <w:tab w:val="left" w:pos="1211"/>
        </w:tabs>
        <w:spacing w:before="3" w:line="278" w:lineRule="auto"/>
        <w:ind w:left="1211" w:right="510"/>
        <w:jc w:val="both"/>
        <w:rPr>
          <w:sz w:val="24"/>
        </w:rPr>
      </w:pPr>
      <w:r>
        <w:rPr>
          <w:sz w:val="24"/>
        </w:rPr>
        <w:t>In the event a foreclosure hereunder should be commenced by the Trustee, Beneficiary may at any time before the sale of said Mortgaged Property direct the Trustee to abandon the sale,</w:t>
      </w:r>
      <w:r>
        <w:rPr>
          <w:spacing w:val="40"/>
          <w:sz w:val="24"/>
        </w:rPr>
        <w:t xml:space="preserve"> </w:t>
      </w:r>
      <w:r>
        <w:rPr>
          <w:sz w:val="24"/>
        </w:rPr>
        <w:t>and may then institute suit for the collection of all Indebtedness then due (or any part thereof) and/or for the foreclosure of this Deed of Trust lien. If Beneficiary should institute a suit for the collection of all or any part of Indebtedness and/or for a foreclosure of this Deed of Trust lien, it may at any time before the entry of a final judgment in said suit dismiss the same or amend</w:t>
      </w:r>
      <w:r>
        <w:rPr>
          <w:spacing w:val="40"/>
          <w:sz w:val="24"/>
        </w:rPr>
        <w:t xml:space="preserve"> </w:t>
      </w:r>
      <w:r>
        <w:rPr>
          <w:sz w:val="24"/>
        </w:rPr>
        <w:t>it</w:t>
      </w:r>
      <w:r>
        <w:rPr>
          <w:spacing w:val="40"/>
          <w:sz w:val="24"/>
        </w:rPr>
        <w:t xml:space="preserve"> </w:t>
      </w:r>
      <w:r>
        <w:rPr>
          <w:sz w:val="24"/>
        </w:rPr>
        <w:t>so</w:t>
      </w:r>
      <w:r>
        <w:rPr>
          <w:spacing w:val="40"/>
          <w:sz w:val="24"/>
        </w:rPr>
        <w:t xml:space="preserve"> </w:t>
      </w:r>
      <w:r>
        <w:rPr>
          <w:sz w:val="24"/>
        </w:rPr>
        <w:t>as</w:t>
      </w:r>
      <w:r>
        <w:rPr>
          <w:spacing w:val="40"/>
          <w:sz w:val="24"/>
        </w:rPr>
        <w:t xml:space="preserve"> </w:t>
      </w:r>
      <w:r>
        <w:rPr>
          <w:sz w:val="24"/>
        </w:rPr>
        <w:t>to</w:t>
      </w:r>
      <w:r>
        <w:rPr>
          <w:spacing w:val="40"/>
          <w:sz w:val="24"/>
        </w:rPr>
        <w:t xml:space="preserve"> </w:t>
      </w:r>
      <w:r>
        <w:rPr>
          <w:sz w:val="24"/>
        </w:rPr>
        <w:t>no</w:t>
      </w:r>
      <w:r>
        <w:rPr>
          <w:spacing w:val="40"/>
          <w:sz w:val="24"/>
        </w:rPr>
        <w:t xml:space="preserve"> </w:t>
      </w:r>
      <w:r>
        <w:rPr>
          <w:sz w:val="24"/>
        </w:rPr>
        <w:t>longer</w:t>
      </w:r>
      <w:r>
        <w:rPr>
          <w:spacing w:val="40"/>
          <w:sz w:val="24"/>
        </w:rPr>
        <w:t xml:space="preserve"> </w:t>
      </w:r>
      <w:r>
        <w:rPr>
          <w:sz w:val="24"/>
        </w:rPr>
        <w:t>seek</w:t>
      </w:r>
      <w:r>
        <w:rPr>
          <w:spacing w:val="40"/>
          <w:sz w:val="24"/>
        </w:rPr>
        <w:t xml:space="preserve"> </w:t>
      </w:r>
      <w:r>
        <w:rPr>
          <w:sz w:val="24"/>
        </w:rPr>
        <w:t>judicial</w:t>
      </w:r>
      <w:r>
        <w:rPr>
          <w:spacing w:val="40"/>
          <w:sz w:val="24"/>
        </w:rPr>
        <w:t xml:space="preserve"> </w:t>
      </w:r>
      <w:r>
        <w:rPr>
          <w:sz w:val="24"/>
        </w:rPr>
        <w:t>foreclosure,</w:t>
      </w:r>
      <w:r>
        <w:rPr>
          <w:spacing w:val="40"/>
          <w:sz w:val="24"/>
        </w:rPr>
        <w:t xml:space="preserve"> </w:t>
      </w:r>
      <w:r>
        <w:rPr>
          <w:sz w:val="24"/>
        </w:rPr>
        <w:t>and</w:t>
      </w:r>
      <w:r>
        <w:rPr>
          <w:spacing w:val="40"/>
          <w:sz w:val="24"/>
        </w:rPr>
        <w:t xml:space="preserve"> </w:t>
      </w:r>
      <w:r>
        <w:rPr>
          <w:sz w:val="24"/>
        </w:rPr>
        <w:t>require</w:t>
      </w:r>
      <w:r>
        <w:rPr>
          <w:spacing w:val="40"/>
          <w:sz w:val="24"/>
        </w:rPr>
        <w:t xml:space="preserve"> </w:t>
      </w:r>
      <w:r>
        <w:rPr>
          <w:sz w:val="24"/>
        </w:rPr>
        <w:t>the</w:t>
      </w:r>
      <w:r>
        <w:rPr>
          <w:spacing w:val="40"/>
          <w:sz w:val="24"/>
        </w:rPr>
        <w:t xml:space="preserve"> </w:t>
      </w:r>
      <w:r>
        <w:rPr>
          <w:sz w:val="24"/>
        </w:rPr>
        <w:t>Trustee</w:t>
      </w:r>
      <w:r>
        <w:rPr>
          <w:spacing w:val="40"/>
          <w:sz w:val="24"/>
        </w:rPr>
        <w:t xml:space="preserve"> </w:t>
      </w:r>
      <w:r>
        <w:rPr>
          <w:sz w:val="24"/>
        </w:rPr>
        <w:t>to</w:t>
      </w:r>
      <w:r>
        <w:rPr>
          <w:spacing w:val="40"/>
          <w:sz w:val="24"/>
        </w:rPr>
        <w:t xml:space="preserve"> </w:t>
      </w:r>
      <w:r>
        <w:rPr>
          <w:sz w:val="24"/>
        </w:rPr>
        <w:t>sell</w:t>
      </w:r>
      <w:r>
        <w:rPr>
          <w:spacing w:val="40"/>
          <w:sz w:val="24"/>
        </w:rPr>
        <w:t xml:space="preserve"> </w:t>
      </w:r>
      <w:r>
        <w:rPr>
          <w:sz w:val="24"/>
        </w:rPr>
        <w:t>the</w:t>
      </w:r>
    </w:p>
    <w:p w14:paraId="4E93EEAB" w14:textId="77777777" w:rsidR="007F24AB" w:rsidRDefault="007F24AB">
      <w:pPr>
        <w:pStyle w:val="ListParagraph"/>
        <w:spacing w:line="278" w:lineRule="auto"/>
        <w:rPr>
          <w:sz w:val="24"/>
        </w:rPr>
        <w:sectPr w:rsidR="007F24AB">
          <w:pgSz w:w="12240" w:h="20160"/>
          <w:pgMar w:top="1080" w:right="720" w:bottom="280" w:left="720" w:header="720" w:footer="720" w:gutter="0"/>
          <w:cols w:space="720"/>
        </w:sectPr>
      </w:pPr>
    </w:p>
    <w:p w14:paraId="1C37EFD0" w14:textId="77777777" w:rsidR="007F24AB" w:rsidRDefault="00E06244">
      <w:pPr>
        <w:pStyle w:val="BodyText"/>
        <w:spacing w:before="71" w:line="278" w:lineRule="auto"/>
        <w:ind w:left="1211" w:right="511"/>
      </w:pPr>
      <w:r>
        <w:lastRenderedPageBreak/>
        <w:t>Mortgaged Property</w:t>
      </w:r>
      <w:r>
        <w:rPr>
          <w:spacing w:val="-5"/>
        </w:rPr>
        <w:t xml:space="preserve"> </w:t>
      </w:r>
      <w:r>
        <w:t>in</w:t>
      </w:r>
      <w:r>
        <w:rPr>
          <w:spacing w:val="-4"/>
        </w:rPr>
        <w:t xml:space="preserve"> </w:t>
      </w:r>
      <w:r>
        <w:t>accordance with the</w:t>
      </w:r>
      <w:r>
        <w:rPr>
          <w:spacing w:val="-6"/>
        </w:rPr>
        <w:t xml:space="preserve"> </w:t>
      </w:r>
      <w:r>
        <w:t>provisions</w:t>
      </w:r>
      <w:r>
        <w:rPr>
          <w:spacing w:val="-2"/>
        </w:rPr>
        <w:t xml:space="preserve"> </w:t>
      </w:r>
      <w:r>
        <w:t>of this</w:t>
      </w:r>
      <w:r>
        <w:rPr>
          <w:spacing w:val="-3"/>
        </w:rPr>
        <w:t xml:space="preserve"> </w:t>
      </w:r>
      <w:r>
        <w:t>Deed of</w:t>
      </w:r>
      <w:r>
        <w:rPr>
          <w:spacing w:val="-4"/>
        </w:rPr>
        <w:t xml:space="preserve"> </w:t>
      </w:r>
      <w:r>
        <w:t>Trust.</w:t>
      </w:r>
      <w:r>
        <w:rPr>
          <w:spacing w:val="-4"/>
        </w:rPr>
        <w:t xml:space="preserve"> </w:t>
      </w:r>
      <w:r>
        <w:t xml:space="preserve">Beneficiary may, at any time, </w:t>
      </w:r>
      <w:proofErr w:type="gramStart"/>
      <w:r>
        <w:t>whether or not</w:t>
      </w:r>
      <w:proofErr w:type="gramEnd"/>
      <w:r>
        <w:t xml:space="preserve"> non-judicial foreclosure hereunder has commenced or is proceeding or has been concluded, commence or pursue suit on the Indebtedness then due or any deficiency without seeking judicial foreclosure of the lien hereby created.</w:t>
      </w:r>
    </w:p>
    <w:p w14:paraId="28F7C24D" w14:textId="77777777" w:rsidR="007F24AB" w:rsidRDefault="00E06244">
      <w:pPr>
        <w:pStyle w:val="ListParagraph"/>
        <w:numPr>
          <w:ilvl w:val="1"/>
          <w:numId w:val="1"/>
        </w:numPr>
        <w:tabs>
          <w:tab w:val="left" w:pos="1165"/>
          <w:tab w:val="left" w:pos="1211"/>
        </w:tabs>
        <w:spacing w:line="278" w:lineRule="auto"/>
        <w:ind w:left="1211" w:right="511"/>
        <w:jc w:val="both"/>
        <w:rPr>
          <w:sz w:val="24"/>
        </w:rPr>
      </w:pPr>
      <w:r>
        <w:rPr>
          <w:sz w:val="24"/>
        </w:rPr>
        <w:t>Beneficiary shall have the right to purchase at any sale of the Mortgaged Property (or any part thereof), being the</w:t>
      </w:r>
      <w:r>
        <w:rPr>
          <w:spacing w:val="-2"/>
          <w:sz w:val="24"/>
        </w:rPr>
        <w:t xml:space="preserve"> </w:t>
      </w:r>
      <w:r>
        <w:rPr>
          <w:sz w:val="24"/>
        </w:rPr>
        <w:t>highest</w:t>
      </w:r>
      <w:r>
        <w:rPr>
          <w:spacing w:val="-1"/>
          <w:sz w:val="24"/>
        </w:rPr>
        <w:t xml:space="preserve"> </w:t>
      </w:r>
      <w:r>
        <w:rPr>
          <w:sz w:val="24"/>
        </w:rPr>
        <w:t>bidder, and to</w:t>
      </w:r>
      <w:r>
        <w:rPr>
          <w:spacing w:val="-1"/>
          <w:sz w:val="24"/>
        </w:rPr>
        <w:t xml:space="preserve"> </w:t>
      </w:r>
      <w:r>
        <w:rPr>
          <w:sz w:val="24"/>
        </w:rPr>
        <w:t>have</w:t>
      </w:r>
      <w:r>
        <w:rPr>
          <w:spacing w:val="-2"/>
          <w:sz w:val="24"/>
        </w:rPr>
        <w:t xml:space="preserve"> </w:t>
      </w:r>
      <w:r>
        <w:rPr>
          <w:sz w:val="24"/>
        </w:rPr>
        <w:t>the</w:t>
      </w:r>
      <w:r>
        <w:rPr>
          <w:spacing w:val="-1"/>
          <w:sz w:val="24"/>
        </w:rPr>
        <w:t xml:space="preserve"> </w:t>
      </w:r>
      <w:r>
        <w:rPr>
          <w:sz w:val="24"/>
        </w:rPr>
        <w:t>amount</w:t>
      </w:r>
      <w:r>
        <w:rPr>
          <w:spacing w:val="-2"/>
          <w:sz w:val="24"/>
        </w:rPr>
        <w:t xml:space="preserve"> </w:t>
      </w:r>
      <w:r>
        <w:rPr>
          <w:sz w:val="24"/>
        </w:rPr>
        <w:t>for which</w:t>
      </w:r>
      <w:r>
        <w:rPr>
          <w:spacing w:val="-1"/>
          <w:sz w:val="24"/>
        </w:rPr>
        <w:t xml:space="preserve"> </w:t>
      </w:r>
      <w:r>
        <w:rPr>
          <w:sz w:val="24"/>
        </w:rPr>
        <w:t>such</w:t>
      </w:r>
      <w:r>
        <w:rPr>
          <w:spacing w:val="-1"/>
          <w:sz w:val="24"/>
        </w:rPr>
        <w:t xml:space="preserve"> </w:t>
      </w:r>
      <w:r>
        <w:rPr>
          <w:sz w:val="24"/>
        </w:rPr>
        <w:t>Mortgaged</w:t>
      </w:r>
      <w:r>
        <w:rPr>
          <w:spacing w:val="-1"/>
          <w:sz w:val="24"/>
        </w:rPr>
        <w:t xml:space="preserve"> </w:t>
      </w:r>
      <w:r>
        <w:rPr>
          <w:sz w:val="24"/>
        </w:rPr>
        <w:t>Property (or any part thereof) is sold credited on the Indebtedness then owing.</w:t>
      </w:r>
    </w:p>
    <w:p w14:paraId="43E5BF3E" w14:textId="77777777" w:rsidR="007F24AB" w:rsidRDefault="00E06244">
      <w:pPr>
        <w:pStyle w:val="ListParagraph"/>
        <w:numPr>
          <w:ilvl w:val="1"/>
          <w:numId w:val="1"/>
        </w:numPr>
        <w:tabs>
          <w:tab w:val="left" w:pos="1211"/>
        </w:tabs>
        <w:spacing w:line="278" w:lineRule="auto"/>
        <w:ind w:left="1211" w:right="519"/>
        <w:jc w:val="both"/>
        <w:rPr>
          <w:sz w:val="24"/>
        </w:rPr>
      </w:pPr>
      <w:r>
        <w:rPr>
          <w:sz w:val="24"/>
        </w:rPr>
        <w:t xml:space="preserve">References to the Trustee includes any duly appointed substitute trustee hereunder, and may be one or more persons if </w:t>
      </w:r>
      <w:proofErr w:type="gramStart"/>
      <w:r>
        <w:rPr>
          <w:sz w:val="24"/>
        </w:rPr>
        <w:t>so</w:t>
      </w:r>
      <w:proofErr w:type="gramEnd"/>
      <w:r>
        <w:rPr>
          <w:sz w:val="24"/>
        </w:rPr>
        <w:t xml:space="preserve"> designed by this Deed of Trust or any subsequent appointment</w:t>
      </w:r>
      <w:r>
        <w:rPr>
          <w:spacing w:val="40"/>
          <w:sz w:val="24"/>
        </w:rPr>
        <w:t xml:space="preserve"> </w:t>
      </w:r>
      <w:r>
        <w:rPr>
          <w:sz w:val="24"/>
        </w:rPr>
        <w:t>by Beneficiary; in such event, either or any of such Trustees may act in accordance with this instrument without the joinder of the other designated Trustee.</w:t>
      </w:r>
    </w:p>
    <w:p w14:paraId="5FE67AFF" w14:textId="77777777" w:rsidR="007F24AB" w:rsidRDefault="00E06244">
      <w:pPr>
        <w:pStyle w:val="ListParagraph"/>
        <w:numPr>
          <w:ilvl w:val="1"/>
          <w:numId w:val="1"/>
        </w:numPr>
        <w:tabs>
          <w:tab w:val="left" w:pos="1165"/>
          <w:tab w:val="left" w:pos="1211"/>
        </w:tabs>
        <w:spacing w:line="278" w:lineRule="auto"/>
        <w:ind w:left="1211" w:right="516"/>
        <w:jc w:val="both"/>
        <w:rPr>
          <w:sz w:val="24"/>
        </w:rPr>
      </w:pPr>
      <w:r>
        <w:rPr>
          <w:sz w:val="24"/>
        </w:rPr>
        <w:t>Beneficiary, in any event and at any time (whether or not an Event of Default has occurred or the foreclosure process has been commenced), is hereby authorized to appoint a substitute trustee, or a successor trustee, to act instead of the Trustee named herein (or subsequently appointed) without other formality than the designation in writing of a substitute or successor trustee. The</w:t>
      </w:r>
      <w:r>
        <w:rPr>
          <w:spacing w:val="-2"/>
          <w:sz w:val="24"/>
        </w:rPr>
        <w:t xml:space="preserve"> </w:t>
      </w:r>
      <w:r>
        <w:rPr>
          <w:sz w:val="24"/>
        </w:rPr>
        <w:t>authority</w:t>
      </w:r>
      <w:r>
        <w:rPr>
          <w:spacing w:val="-1"/>
          <w:sz w:val="24"/>
        </w:rPr>
        <w:t xml:space="preserve"> </w:t>
      </w:r>
      <w:r>
        <w:rPr>
          <w:sz w:val="24"/>
        </w:rPr>
        <w:t>hereby conferred</w:t>
      </w:r>
      <w:r>
        <w:rPr>
          <w:spacing w:val="-1"/>
          <w:sz w:val="24"/>
        </w:rPr>
        <w:t xml:space="preserve"> </w:t>
      </w:r>
      <w:r>
        <w:rPr>
          <w:sz w:val="24"/>
        </w:rPr>
        <w:t>shall</w:t>
      </w:r>
      <w:r>
        <w:rPr>
          <w:spacing w:val="-2"/>
          <w:sz w:val="24"/>
        </w:rPr>
        <w:t xml:space="preserve"> </w:t>
      </w:r>
      <w:r>
        <w:rPr>
          <w:sz w:val="24"/>
        </w:rPr>
        <w:t>extend to the</w:t>
      </w:r>
      <w:r>
        <w:rPr>
          <w:spacing w:val="-2"/>
          <w:sz w:val="24"/>
        </w:rPr>
        <w:t xml:space="preserve"> </w:t>
      </w:r>
      <w:r>
        <w:rPr>
          <w:sz w:val="24"/>
        </w:rPr>
        <w:t>appointment</w:t>
      </w:r>
      <w:r>
        <w:rPr>
          <w:spacing w:val="-1"/>
          <w:sz w:val="24"/>
        </w:rPr>
        <w:t xml:space="preserve"> </w:t>
      </w:r>
      <w:r>
        <w:rPr>
          <w:sz w:val="24"/>
        </w:rPr>
        <w:t>of</w:t>
      </w:r>
      <w:r>
        <w:rPr>
          <w:spacing w:val="-1"/>
          <w:sz w:val="24"/>
        </w:rPr>
        <w:t xml:space="preserve"> </w:t>
      </w:r>
      <w:r>
        <w:rPr>
          <w:sz w:val="24"/>
        </w:rPr>
        <w:t>other</w:t>
      </w:r>
      <w:r>
        <w:rPr>
          <w:spacing w:val="-1"/>
          <w:sz w:val="24"/>
        </w:rPr>
        <w:t xml:space="preserve"> </w:t>
      </w:r>
      <w:r>
        <w:rPr>
          <w:sz w:val="24"/>
        </w:rPr>
        <w:t>successor</w:t>
      </w:r>
      <w:r>
        <w:rPr>
          <w:spacing w:val="-1"/>
          <w:sz w:val="24"/>
        </w:rPr>
        <w:t xml:space="preserve"> </w:t>
      </w:r>
      <w:r>
        <w:rPr>
          <w:sz w:val="24"/>
        </w:rPr>
        <w:t xml:space="preserve">and substitute trustees successively until the Indebtedness hereby secured has been paid in full, or until said Mortgaged Property is sold hereunder, and each substitute and successor trustee shall succeed to </w:t>
      </w:r>
      <w:proofErr w:type="gramStart"/>
      <w:r>
        <w:rPr>
          <w:sz w:val="24"/>
        </w:rPr>
        <w:t>all of</w:t>
      </w:r>
      <w:proofErr w:type="gramEnd"/>
      <w:r>
        <w:rPr>
          <w:sz w:val="24"/>
        </w:rPr>
        <w:t xml:space="preserve"> the rights and powers of the original Trustee named herein. Any requirement that such appointment be recorded in any real property records is, to the extent not prohibited by applicable law, hereby waived by Grantor.</w:t>
      </w:r>
    </w:p>
    <w:p w14:paraId="280981CC" w14:textId="77777777" w:rsidR="007F24AB" w:rsidRDefault="00E06244">
      <w:pPr>
        <w:pStyle w:val="ListParagraph"/>
        <w:numPr>
          <w:ilvl w:val="1"/>
          <w:numId w:val="1"/>
        </w:numPr>
        <w:tabs>
          <w:tab w:val="left" w:pos="1165"/>
          <w:tab w:val="left" w:pos="1211"/>
        </w:tabs>
        <w:spacing w:line="278" w:lineRule="auto"/>
        <w:ind w:left="1211" w:right="508"/>
        <w:jc w:val="both"/>
        <w:rPr>
          <w:sz w:val="24"/>
        </w:rPr>
      </w:pPr>
      <w:r>
        <w:rPr>
          <w:sz w:val="24"/>
        </w:rPr>
        <w:t>In the event any sale is made of the Mortgaged Property, or any portion thereof, under the terms of this Deed of Trust, Grantor, its heirs, successors, and assigns, shall forthwith upon</w:t>
      </w:r>
      <w:r>
        <w:rPr>
          <w:spacing w:val="40"/>
          <w:sz w:val="24"/>
        </w:rPr>
        <w:t xml:space="preserve"> </w:t>
      </w:r>
      <w:r>
        <w:rPr>
          <w:sz w:val="24"/>
        </w:rPr>
        <w:t>the</w:t>
      </w:r>
      <w:r>
        <w:rPr>
          <w:spacing w:val="-6"/>
          <w:sz w:val="24"/>
        </w:rPr>
        <w:t xml:space="preserve"> </w:t>
      </w:r>
      <w:r>
        <w:rPr>
          <w:sz w:val="24"/>
        </w:rPr>
        <w:t>making of such sale</w:t>
      </w:r>
      <w:r>
        <w:rPr>
          <w:spacing w:val="-5"/>
          <w:sz w:val="24"/>
        </w:rPr>
        <w:t xml:space="preserve"> </w:t>
      </w:r>
      <w:r>
        <w:rPr>
          <w:sz w:val="24"/>
        </w:rPr>
        <w:t>surrender and deliver possession</w:t>
      </w:r>
      <w:r>
        <w:rPr>
          <w:spacing w:val="-3"/>
          <w:sz w:val="24"/>
        </w:rPr>
        <w:t xml:space="preserve"> </w:t>
      </w:r>
      <w:r>
        <w:rPr>
          <w:sz w:val="24"/>
        </w:rPr>
        <w:t>of the Mortgaged Property so sold</w:t>
      </w:r>
      <w:r>
        <w:rPr>
          <w:spacing w:val="-4"/>
          <w:sz w:val="24"/>
        </w:rPr>
        <w:t xml:space="preserve"> </w:t>
      </w:r>
      <w:r>
        <w:rPr>
          <w:sz w:val="24"/>
        </w:rPr>
        <w:t>to the purchaser at such sale, and in the event of their failure to do so they shall thereupon from and after the making of such sale be and continue as tenants at will of such purchaser, and in the event of their failure to surrender possession of said Mortgaged Property upon demand,</w:t>
      </w:r>
      <w:r>
        <w:rPr>
          <w:spacing w:val="40"/>
          <w:sz w:val="24"/>
        </w:rPr>
        <w:t xml:space="preserve"> </w:t>
      </w:r>
      <w:r>
        <w:rPr>
          <w:sz w:val="24"/>
        </w:rPr>
        <w:t>the purchaser, or its heirs, successors or assigns, shall be entitled to institute and maintain an action for forcible detainer of said Mortgaged Property in the justice of the peace court in the justice precinct in which such Mortgaged Property, or any part thereof, is situated.</w:t>
      </w:r>
    </w:p>
    <w:p w14:paraId="0FC53DF0" w14:textId="77777777" w:rsidR="007F24AB" w:rsidRDefault="00E06244">
      <w:pPr>
        <w:pStyle w:val="ListParagraph"/>
        <w:numPr>
          <w:ilvl w:val="1"/>
          <w:numId w:val="1"/>
        </w:numPr>
        <w:tabs>
          <w:tab w:val="left" w:pos="1165"/>
          <w:tab w:val="left" w:pos="1211"/>
        </w:tabs>
        <w:spacing w:line="278" w:lineRule="auto"/>
        <w:ind w:left="1211" w:right="508"/>
        <w:jc w:val="both"/>
        <w:rPr>
          <w:sz w:val="24"/>
        </w:rPr>
      </w:pPr>
      <w:r>
        <w:rPr>
          <w:sz w:val="24"/>
        </w:rPr>
        <w:t>At</w:t>
      </w:r>
      <w:r>
        <w:rPr>
          <w:spacing w:val="-5"/>
          <w:sz w:val="24"/>
        </w:rPr>
        <w:t xml:space="preserve"> </w:t>
      </w:r>
      <w:r>
        <w:rPr>
          <w:sz w:val="24"/>
        </w:rPr>
        <w:t>Beneficiary's request,</w:t>
      </w:r>
      <w:r>
        <w:rPr>
          <w:spacing w:val="-1"/>
          <w:sz w:val="24"/>
        </w:rPr>
        <w:t xml:space="preserve"> </w:t>
      </w:r>
      <w:r>
        <w:rPr>
          <w:sz w:val="24"/>
        </w:rPr>
        <w:t>Trustee shall</w:t>
      </w:r>
      <w:r>
        <w:rPr>
          <w:spacing w:val="-4"/>
          <w:sz w:val="24"/>
        </w:rPr>
        <w:t xml:space="preserve"> </w:t>
      </w:r>
      <w:r>
        <w:rPr>
          <w:sz w:val="24"/>
        </w:rPr>
        <w:t>advertise or</w:t>
      </w:r>
      <w:r>
        <w:rPr>
          <w:spacing w:val="-3"/>
          <w:sz w:val="24"/>
        </w:rPr>
        <w:t xml:space="preserve"> </w:t>
      </w:r>
      <w:r>
        <w:rPr>
          <w:sz w:val="24"/>
        </w:rPr>
        <w:t>sell</w:t>
      </w:r>
      <w:r>
        <w:rPr>
          <w:spacing w:val="-5"/>
          <w:sz w:val="24"/>
        </w:rPr>
        <w:t xml:space="preserve"> </w:t>
      </w:r>
      <w:r>
        <w:rPr>
          <w:sz w:val="24"/>
        </w:rPr>
        <w:t>less</w:t>
      </w:r>
      <w:r>
        <w:rPr>
          <w:spacing w:val="-2"/>
          <w:sz w:val="24"/>
        </w:rPr>
        <w:t xml:space="preserve"> </w:t>
      </w:r>
      <w:r>
        <w:rPr>
          <w:sz w:val="24"/>
        </w:rPr>
        <w:t>than</w:t>
      </w:r>
      <w:r>
        <w:rPr>
          <w:spacing w:val="-3"/>
          <w:sz w:val="24"/>
        </w:rPr>
        <w:t xml:space="preserve"> </w:t>
      </w:r>
      <w:proofErr w:type="gramStart"/>
      <w:r>
        <w:rPr>
          <w:sz w:val="24"/>
        </w:rPr>
        <w:t>all</w:t>
      </w:r>
      <w:r>
        <w:rPr>
          <w:spacing w:val="-5"/>
          <w:sz w:val="24"/>
        </w:rPr>
        <w:t xml:space="preserve"> </w:t>
      </w:r>
      <w:r>
        <w:rPr>
          <w:sz w:val="24"/>
        </w:rPr>
        <w:t>of</w:t>
      </w:r>
      <w:proofErr w:type="gramEnd"/>
      <w:r>
        <w:rPr>
          <w:sz w:val="24"/>
        </w:rPr>
        <w:t xml:space="preserve"> the</w:t>
      </w:r>
      <w:r>
        <w:rPr>
          <w:spacing w:val="-5"/>
          <w:sz w:val="24"/>
        </w:rPr>
        <w:t xml:space="preserve"> </w:t>
      </w:r>
      <w:r>
        <w:rPr>
          <w:sz w:val="24"/>
        </w:rPr>
        <w:t>Mortgaged Property, by sales in tracts or parcels, or by sales of personal property under provisions of the Uniform Commercial Code, or in any other lawful manner. In such cases, this Deed of Trust and the power of sale herein contained, and the security interests or assignments herein created, as applicable, shall continue in full force as to the unsold Mortgaged Property, for one or more additional sales, until this Deed of Trust is released.</w:t>
      </w:r>
    </w:p>
    <w:p w14:paraId="1CE5D6F6" w14:textId="77777777" w:rsidR="007F24AB" w:rsidRDefault="00E06244">
      <w:pPr>
        <w:pStyle w:val="ListParagraph"/>
        <w:numPr>
          <w:ilvl w:val="1"/>
          <w:numId w:val="1"/>
        </w:numPr>
        <w:tabs>
          <w:tab w:val="left" w:pos="1165"/>
          <w:tab w:val="left" w:pos="1211"/>
        </w:tabs>
        <w:spacing w:line="278" w:lineRule="auto"/>
        <w:ind w:left="1211" w:right="510"/>
        <w:jc w:val="both"/>
        <w:rPr>
          <w:sz w:val="24"/>
        </w:rPr>
      </w:pPr>
      <w:r>
        <w:rPr>
          <w:sz w:val="24"/>
        </w:rPr>
        <w:t>Should the Indebtedness, or any part thereof, be secured by a vendor's lien or other lien, then said</w:t>
      </w:r>
      <w:r>
        <w:rPr>
          <w:spacing w:val="-4"/>
          <w:sz w:val="24"/>
        </w:rPr>
        <w:t xml:space="preserve"> </w:t>
      </w:r>
      <w:r>
        <w:rPr>
          <w:sz w:val="24"/>
        </w:rPr>
        <w:t>vendor's lien or other lien may be</w:t>
      </w:r>
      <w:r>
        <w:rPr>
          <w:spacing w:val="-1"/>
          <w:sz w:val="24"/>
        </w:rPr>
        <w:t xml:space="preserve"> </w:t>
      </w:r>
      <w:r>
        <w:rPr>
          <w:sz w:val="24"/>
        </w:rPr>
        <w:t>enforced separately,</w:t>
      </w:r>
      <w:r>
        <w:rPr>
          <w:spacing w:val="-3"/>
          <w:sz w:val="24"/>
        </w:rPr>
        <w:t xml:space="preserve"> </w:t>
      </w:r>
      <w:r>
        <w:rPr>
          <w:sz w:val="24"/>
        </w:rPr>
        <w:t>in accordance</w:t>
      </w:r>
      <w:r>
        <w:rPr>
          <w:spacing w:val="-1"/>
          <w:sz w:val="24"/>
        </w:rPr>
        <w:t xml:space="preserve"> </w:t>
      </w:r>
      <w:r>
        <w:rPr>
          <w:sz w:val="24"/>
        </w:rPr>
        <w:t>with</w:t>
      </w:r>
      <w:r>
        <w:rPr>
          <w:spacing w:val="-3"/>
          <w:sz w:val="24"/>
        </w:rPr>
        <w:t xml:space="preserve"> </w:t>
      </w:r>
      <w:r>
        <w:rPr>
          <w:sz w:val="24"/>
        </w:rPr>
        <w:t>applicable</w:t>
      </w:r>
      <w:r>
        <w:rPr>
          <w:spacing w:val="-1"/>
          <w:sz w:val="24"/>
        </w:rPr>
        <w:t xml:space="preserve"> </w:t>
      </w:r>
      <w:r>
        <w:rPr>
          <w:sz w:val="24"/>
        </w:rPr>
        <w:t>law, upon the occurrence of any Event of Default, at Beneficiary's election.</w:t>
      </w:r>
    </w:p>
    <w:p w14:paraId="38746CBD" w14:textId="77777777" w:rsidR="007F24AB" w:rsidRDefault="00E06244">
      <w:pPr>
        <w:pStyle w:val="ListParagraph"/>
        <w:numPr>
          <w:ilvl w:val="1"/>
          <w:numId w:val="1"/>
        </w:numPr>
        <w:tabs>
          <w:tab w:val="left" w:pos="1165"/>
          <w:tab w:val="left" w:pos="1211"/>
        </w:tabs>
        <w:spacing w:line="278" w:lineRule="auto"/>
        <w:ind w:left="1211" w:right="519"/>
        <w:jc w:val="both"/>
      </w:pPr>
      <w:r>
        <w:rPr>
          <w:sz w:val="24"/>
        </w:rPr>
        <w:t>Except as prohibited by law: Grantor hereby indemnifies and holds, Trustee and Beneficiary harmless from and against any cost, expense, claim, or liability whatsoever, incurred or to be incurred by Trustee acting or purporting to act as Trustee hereunder, save and except for Trustee's gross negligence</w:t>
      </w:r>
      <w:r>
        <w:rPr>
          <w:spacing w:val="-2"/>
          <w:sz w:val="24"/>
        </w:rPr>
        <w:t xml:space="preserve"> </w:t>
      </w:r>
      <w:r>
        <w:rPr>
          <w:sz w:val="24"/>
        </w:rPr>
        <w:t>or willful misconduct;</w:t>
      </w:r>
      <w:r>
        <w:rPr>
          <w:spacing w:val="-2"/>
          <w:sz w:val="24"/>
        </w:rPr>
        <w:t xml:space="preserve"> </w:t>
      </w:r>
      <w:r>
        <w:rPr>
          <w:sz w:val="24"/>
        </w:rPr>
        <w:t>Grantor</w:t>
      </w:r>
      <w:r>
        <w:rPr>
          <w:spacing w:val="-1"/>
          <w:sz w:val="24"/>
        </w:rPr>
        <w:t xml:space="preserve"> </w:t>
      </w:r>
      <w:r>
        <w:rPr>
          <w:sz w:val="24"/>
        </w:rPr>
        <w:t>agrees that Grantor</w:t>
      </w:r>
      <w:r>
        <w:rPr>
          <w:spacing w:val="-1"/>
          <w:sz w:val="24"/>
        </w:rPr>
        <w:t xml:space="preserve"> </w:t>
      </w:r>
      <w:r>
        <w:rPr>
          <w:sz w:val="24"/>
        </w:rPr>
        <w:t>has indemnified Trustee for Trustee's own negligence. Grantor agrees and covenants that, without necessary limitation,</w:t>
      </w:r>
      <w:r>
        <w:rPr>
          <w:spacing w:val="-15"/>
          <w:sz w:val="24"/>
        </w:rPr>
        <w:t xml:space="preserve"> </w:t>
      </w:r>
      <w:r>
        <w:rPr>
          <w:sz w:val="24"/>
        </w:rPr>
        <w:t>Trustee</w:t>
      </w:r>
      <w:r>
        <w:rPr>
          <w:spacing w:val="-3"/>
          <w:sz w:val="24"/>
        </w:rPr>
        <w:t xml:space="preserve"> </w:t>
      </w:r>
      <w:r>
        <w:rPr>
          <w:sz w:val="24"/>
        </w:rPr>
        <w:t>may</w:t>
      </w:r>
      <w:r>
        <w:rPr>
          <w:spacing w:val="-6"/>
          <w:sz w:val="24"/>
        </w:rPr>
        <w:t xml:space="preserve"> </w:t>
      </w:r>
      <w:r>
        <w:rPr>
          <w:sz w:val="24"/>
        </w:rPr>
        <w:t>be</w:t>
      </w:r>
      <w:r>
        <w:rPr>
          <w:spacing w:val="-8"/>
          <w:sz w:val="24"/>
        </w:rPr>
        <w:t xml:space="preserve"> </w:t>
      </w:r>
      <w:r>
        <w:rPr>
          <w:sz w:val="24"/>
        </w:rPr>
        <w:t>an</w:t>
      </w:r>
      <w:r>
        <w:rPr>
          <w:spacing w:val="-1"/>
          <w:sz w:val="24"/>
        </w:rPr>
        <w:t xml:space="preserve"> </w:t>
      </w:r>
      <w:r>
        <w:rPr>
          <w:sz w:val="24"/>
        </w:rPr>
        <w:t>officer,</w:t>
      </w:r>
      <w:r>
        <w:rPr>
          <w:spacing w:val="-11"/>
          <w:sz w:val="24"/>
        </w:rPr>
        <w:t xml:space="preserve"> </w:t>
      </w:r>
      <w:r>
        <w:rPr>
          <w:sz w:val="24"/>
        </w:rPr>
        <w:t>director,</w:t>
      </w:r>
      <w:r>
        <w:rPr>
          <w:spacing w:val="-11"/>
          <w:sz w:val="24"/>
        </w:rPr>
        <w:t xml:space="preserve"> </w:t>
      </w:r>
      <w:r>
        <w:rPr>
          <w:sz w:val="24"/>
        </w:rPr>
        <w:t>agent or</w:t>
      </w:r>
      <w:r>
        <w:rPr>
          <w:spacing w:val="-6"/>
          <w:sz w:val="24"/>
        </w:rPr>
        <w:t xml:space="preserve"> </w:t>
      </w:r>
      <w:r>
        <w:rPr>
          <w:sz w:val="24"/>
        </w:rPr>
        <w:t>attorney</w:t>
      </w:r>
      <w:r>
        <w:rPr>
          <w:spacing w:val="-6"/>
          <w:sz w:val="24"/>
        </w:rPr>
        <w:t xml:space="preserve"> </w:t>
      </w:r>
      <w:r>
        <w:rPr>
          <w:sz w:val="24"/>
        </w:rPr>
        <w:t>of,</w:t>
      </w:r>
      <w:r>
        <w:rPr>
          <w:spacing w:val="-6"/>
          <w:sz w:val="24"/>
        </w:rPr>
        <w:t xml:space="preserve"> </w:t>
      </w:r>
      <w:r>
        <w:rPr>
          <w:sz w:val="24"/>
        </w:rPr>
        <w:t>or</w:t>
      </w:r>
      <w:r>
        <w:rPr>
          <w:spacing w:val="-6"/>
          <w:sz w:val="24"/>
        </w:rPr>
        <w:t xml:space="preserve"> </w:t>
      </w:r>
      <w:r>
        <w:rPr>
          <w:sz w:val="24"/>
        </w:rPr>
        <w:t>principal</w:t>
      </w:r>
      <w:r>
        <w:rPr>
          <w:spacing w:val="-2"/>
          <w:sz w:val="24"/>
        </w:rPr>
        <w:t xml:space="preserve"> </w:t>
      </w:r>
      <w:r>
        <w:rPr>
          <w:sz w:val="24"/>
        </w:rPr>
        <w:t>in</w:t>
      </w:r>
      <w:r>
        <w:rPr>
          <w:spacing w:val="-6"/>
          <w:sz w:val="24"/>
        </w:rPr>
        <w:t xml:space="preserve"> </w:t>
      </w:r>
      <w:r>
        <w:rPr>
          <w:sz w:val="24"/>
        </w:rPr>
        <w:t>Beneficiary.</w:t>
      </w:r>
    </w:p>
    <w:p w14:paraId="657C728A" w14:textId="77777777" w:rsidR="007F24AB" w:rsidRDefault="00E06244">
      <w:pPr>
        <w:pStyle w:val="ListParagraph"/>
        <w:numPr>
          <w:ilvl w:val="1"/>
          <w:numId w:val="1"/>
        </w:numPr>
        <w:tabs>
          <w:tab w:val="left" w:pos="1165"/>
          <w:tab w:val="left" w:pos="1211"/>
        </w:tabs>
        <w:spacing w:line="278" w:lineRule="auto"/>
        <w:ind w:left="1211" w:right="523"/>
        <w:jc w:val="both"/>
      </w:pPr>
      <w:r>
        <w:rPr>
          <w:sz w:val="24"/>
          <w:u w:val="single"/>
        </w:rPr>
        <w:t>The Trustee may set reasonable conditions for conducting the public sale by Section 51.0075,</w:t>
      </w:r>
      <w:r>
        <w:rPr>
          <w:sz w:val="24"/>
        </w:rPr>
        <w:t xml:space="preserve"> </w:t>
      </w:r>
      <w:r>
        <w:rPr>
          <w:sz w:val="24"/>
          <w:u w:val="single"/>
        </w:rPr>
        <w:t>Texas Property Code.</w:t>
      </w:r>
    </w:p>
    <w:p w14:paraId="7242F6D7" w14:textId="77777777" w:rsidR="007F24AB" w:rsidRDefault="00E06244">
      <w:pPr>
        <w:pStyle w:val="BodyText"/>
        <w:spacing w:line="271" w:lineRule="exact"/>
        <w:ind w:left="1211"/>
      </w:pPr>
      <w:r>
        <w:t>Without</w:t>
      </w:r>
      <w:r>
        <w:rPr>
          <w:spacing w:val="-9"/>
        </w:rPr>
        <w:t xml:space="preserve"> </w:t>
      </w:r>
      <w:r>
        <w:t>limitation</w:t>
      </w:r>
      <w:r>
        <w:rPr>
          <w:spacing w:val="-5"/>
        </w:rPr>
        <w:t xml:space="preserve"> </w:t>
      </w:r>
      <w:r>
        <w:t>of</w:t>
      </w:r>
      <w:r>
        <w:rPr>
          <w:spacing w:val="-6"/>
        </w:rPr>
        <w:t xml:space="preserve"> </w:t>
      </w:r>
      <w:r>
        <w:t>the</w:t>
      </w:r>
      <w:r>
        <w:rPr>
          <w:spacing w:val="-7"/>
        </w:rPr>
        <w:t xml:space="preserve"> </w:t>
      </w:r>
      <w:r>
        <w:rPr>
          <w:spacing w:val="-2"/>
        </w:rPr>
        <w:t>foregoing:</w:t>
      </w:r>
    </w:p>
    <w:p w14:paraId="0E0486BA" w14:textId="77777777" w:rsidR="007F24AB" w:rsidRDefault="00E06244">
      <w:pPr>
        <w:pStyle w:val="ListParagraph"/>
        <w:numPr>
          <w:ilvl w:val="2"/>
          <w:numId w:val="1"/>
        </w:numPr>
        <w:tabs>
          <w:tab w:val="left" w:pos="1885"/>
          <w:tab w:val="left" w:pos="1931"/>
        </w:tabs>
        <w:spacing w:before="12" w:line="278" w:lineRule="auto"/>
        <w:ind w:left="1931" w:right="520" w:hanging="360"/>
        <w:jc w:val="both"/>
        <w:rPr>
          <w:sz w:val="24"/>
        </w:rPr>
      </w:pPr>
      <w:r>
        <w:rPr>
          <w:sz w:val="24"/>
        </w:rPr>
        <w:t>In the event that, at any sale, a bidder whose bid is the highest shall request an opportunity to obtain cash, the Trustee may recess such sale or delay final acceptance of such bid, for a reasonable time to allow said bidder to obtain cash and Trustee shall announce such recess and the time at which the sale shall resume; at such appointed time, the Trustee may conclude the sale without the necessity to reopen bidding if the bidder requesting the recess shall then present such cash bid price to the Trustee, otherwise the Trustee may, at his election, either reopen the bidding (and exclude the defaulting bidder) or without</w:t>
      </w:r>
      <w:r>
        <w:rPr>
          <w:spacing w:val="-1"/>
          <w:sz w:val="24"/>
        </w:rPr>
        <w:t xml:space="preserve"> </w:t>
      </w:r>
      <w:r>
        <w:rPr>
          <w:sz w:val="24"/>
        </w:rPr>
        <w:t>reopening bidding accept</w:t>
      </w:r>
      <w:r>
        <w:rPr>
          <w:spacing w:val="-1"/>
          <w:sz w:val="24"/>
        </w:rPr>
        <w:t xml:space="preserve"> </w:t>
      </w:r>
      <w:r>
        <w:rPr>
          <w:sz w:val="24"/>
        </w:rPr>
        <w:t>the</w:t>
      </w:r>
      <w:r>
        <w:rPr>
          <w:spacing w:val="-1"/>
          <w:sz w:val="24"/>
        </w:rPr>
        <w:t xml:space="preserve"> </w:t>
      </w:r>
      <w:r>
        <w:rPr>
          <w:sz w:val="24"/>
        </w:rPr>
        <w:t>second highest</w:t>
      </w:r>
      <w:r>
        <w:rPr>
          <w:spacing w:val="-1"/>
          <w:sz w:val="24"/>
        </w:rPr>
        <w:t xml:space="preserve"> </w:t>
      </w:r>
      <w:r>
        <w:rPr>
          <w:sz w:val="24"/>
        </w:rPr>
        <w:t>bid for cash</w:t>
      </w:r>
    </w:p>
    <w:p w14:paraId="5EB14158" w14:textId="77777777" w:rsidR="007F24AB" w:rsidRDefault="007F24AB">
      <w:pPr>
        <w:pStyle w:val="ListParagraph"/>
        <w:spacing w:line="278" w:lineRule="auto"/>
        <w:rPr>
          <w:sz w:val="24"/>
        </w:rPr>
        <w:sectPr w:rsidR="007F24AB">
          <w:pgSz w:w="12240" w:h="20160"/>
          <w:pgMar w:top="1080" w:right="720" w:bottom="280" w:left="720" w:header="720" w:footer="720" w:gutter="0"/>
          <w:cols w:space="720"/>
        </w:sectPr>
      </w:pPr>
    </w:p>
    <w:p w14:paraId="5124BA83" w14:textId="77777777" w:rsidR="007F24AB" w:rsidRDefault="00E06244">
      <w:pPr>
        <w:pStyle w:val="BodyText"/>
        <w:spacing w:before="71" w:line="278" w:lineRule="auto"/>
        <w:ind w:left="1931" w:right="528"/>
      </w:pPr>
      <w:r>
        <w:lastRenderedPageBreak/>
        <w:t xml:space="preserve">previously made, or Trustee may take such other action as is legally required or </w:t>
      </w:r>
      <w:r>
        <w:rPr>
          <w:spacing w:val="-2"/>
        </w:rPr>
        <w:t>permitted.</w:t>
      </w:r>
    </w:p>
    <w:p w14:paraId="091422DD" w14:textId="77777777" w:rsidR="007F24AB" w:rsidRDefault="00E06244">
      <w:pPr>
        <w:pStyle w:val="ListParagraph"/>
        <w:numPr>
          <w:ilvl w:val="2"/>
          <w:numId w:val="1"/>
        </w:numPr>
        <w:tabs>
          <w:tab w:val="left" w:pos="1886"/>
          <w:tab w:val="left" w:pos="1931"/>
        </w:tabs>
        <w:spacing w:line="278" w:lineRule="auto"/>
        <w:ind w:left="1931" w:right="516" w:hanging="360"/>
        <w:jc w:val="both"/>
        <w:rPr>
          <w:sz w:val="24"/>
        </w:rPr>
      </w:pPr>
      <w:r>
        <w:rPr>
          <w:sz w:val="24"/>
        </w:rPr>
        <w:t>The requirement that a bid shall be payable in cash shall be deemed satisfied if payment is made in the legal tender of the United States of America or by such other commonly recognized cash equivalent, as Trustee, in his reasonable discretion, may deem acceptable.</w:t>
      </w:r>
    </w:p>
    <w:p w14:paraId="648A21A5" w14:textId="77777777" w:rsidR="007F24AB" w:rsidRDefault="00E06244">
      <w:pPr>
        <w:pStyle w:val="ListParagraph"/>
        <w:numPr>
          <w:ilvl w:val="2"/>
          <w:numId w:val="1"/>
        </w:numPr>
        <w:tabs>
          <w:tab w:val="left" w:pos="1885"/>
          <w:tab w:val="left" w:pos="1931"/>
        </w:tabs>
        <w:spacing w:line="278" w:lineRule="auto"/>
        <w:ind w:left="1931" w:right="433" w:hanging="360"/>
        <w:jc w:val="both"/>
        <w:rPr>
          <w:sz w:val="24"/>
        </w:rPr>
      </w:pPr>
      <w:proofErr w:type="gramStart"/>
      <w:r>
        <w:rPr>
          <w:sz w:val="24"/>
        </w:rPr>
        <w:t>In the event that</w:t>
      </w:r>
      <w:proofErr w:type="gramEnd"/>
      <w:r>
        <w:rPr>
          <w:sz w:val="24"/>
        </w:rPr>
        <w:t xml:space="preserve"> the Trustee is required by law to take any other or different action, the Trustee may so act. The Grantor agrees that the Trustee and the Beneficiary may delay notice, posting and/or sale, and modify</w:t>
      </w:r>
      <w:r>
        <w:rPr>
          <w:spacing w:val="-1"/>
          <w:sz w:val="24"/>
        </w:rPr>
        <w:t xml:space="preserve"> </w:t>
      </w:r>
      <w:r>
        <w:rPr>
          <w:sz w:val="24"/>
        </w:rPr>
        <w:t>terms of</w:t>
      </w:r>
      <w:r>
        <w:rPr>
          <w:spacing w:val="-5"/>
          <w:sz w:val="24"/>
        </w:rPr>
        <w:t xml:space="preserve"> </w:t>
      </w:r>
      <w:r>
        <w:rPr>
          <w:sz w:val="24"/>
        </w:rPr>
        <w:t>sale</w:t>
      </w:r>
      <w:r>
        <w:rPr>
          <w:spacing w:val="-2"/>
          <w:sz w:val="24"/>
        </w:rPr>
        <w:t xml:space="preserve"> </w:t>
      </w:r>
      <w:r>
        <w:rPr>
          <w:sz w:val="24"/>
        </w:rPr>
        <w:t>(to the</w:t>
      </w:r>
      <w:r>
        <w:rPr>
          <w:spacing w:val="-2"/>
          <w:sz w:val="24"/>
        </w:rPr>
        <w:t xml:space="preserve"> </w:t>
      </w:r>
      <w:r>
        <w:rPr>
          <w:sz w:val="24"/>
        </w:rPr>
        <w:t>extent</w:t>
      </w:r>
      <w:r>
        <w:rPr>
          <w:spacing w:val="-1"/>
          <w:sz w:val="24"/>
        </w:rPr>
        <w:t xml:space="preserve"> </w:t>
      </w:r>
      <w:r>
        <w:rPr>
          <w:sz w:val="24"/>
        </w:rPr>
        <w:t>permitted by statute) as may be necessary to comply with any (if any) requirement of applicable law or covenants affecting the Mortgaged Property.</w:t>
      </w:r>
    </w:p>
    <w:p w14:paraId="22399AF9" w14:textId="77777777" w:rsidR="007F24AB" w:rsidRDefault="00E06244">
      <w:pPr>
        <w:pStyle w:val="ListParagraph"/>
        <w:numPr>
          <w:ilvl w:val="1"/>
          <w:numId w:val="1"/>
        </w:numPr>
        <w:tabs>
          <w:tab w:val="left" w:pos="1165"/>
          <w:tab w:val="left" w:pos="1211"/>
        </w:tabs>
        <w:spacing w:line="278" w:lineRule="auto"/>
        <w:ind w:left="1211" w:right="757"/>
        <w:jc w:val="both"/>
      </w:pPr>
      <w:r>
        <w:rPr>
          <w:sz w:val="24"/>
        </w:rPr>
        <w:t>The</w:t>
      </w:r>
      <w:r>
        <w:rPr>
          <w:spacing w:val="-6"/>
          <w:sz w:val="24"/>
        </w:rPr>
        <w:t xml:space="preserve"> </w:t>
      </w:r>
      <w:r>
        <w:rPr>
          <w:sz w:val="24"/>
        </w:rPr>
        <w:t>duties</w:t>
      </w:r>
      <w:r>
        <w:rPr>
          <w:spacing w:val="-3"/>
          <w:sz w:val="24"/>
        </w:rPr>
        <w:t xml:space="preserve"> </w:t>
      </w:r>
      <w:r>
        <w:rPr>
          <w:sz w:val="24"/>
        </w:rPr>
        <w:t>of</w:t>
      </w:r>
      <w:r>
        <w:rPr>
          <w:spacing w:val="-4"/>
          <w:sz w:val="24"/>
        </w:rPr>
        <w:t xml:space="preserve"> </w:t>
      </w:r>
      <w:r>
        <w:rPr>
          <w:sz w:val="24"/>
        </w:rPr>
        <w:t>the</w:t>
      </w:r>
      <w:r>
        <w:rPr>
          <w:spacing w:val="-6"/>
          <w:sz w:val="24"/>
        </w:rPr>
        <w:t xml:space="preserve"> </w:t>
      </w:r>
      <w:r>
        <w:rPr>
          <w:sz w:val="24"/>
        </w:rPr>
        <w:t>Trustee</w:t>
      </w:r>
      <w:r>
        <w:rPr>
          <w:spacing w:val="-5"/>
          <w:sz w:val="24"/>
        </w:rPr>
        <w:t xml:space="preserve"> </w:t>
      </w:r>
      <w:r>
        <w:rPr>
          <w:sz w:val="24"/>
        </w:rPr>
        <w:t>under</w:t>
      </w:r>
      <w:r>
        <w:rPr>
          <w:spacing w:val="-4"/>
          <w:sz w:val="24"/>
        </w:rPr>
        <w:t xml:space="preserve"> </w:t>
      </w:r>
      <w:r>
        <w:rPr>
          <w:sz w:val="24"/>
        </w:rPr>
        <w:t>this</w:t>
      </w:r>
      <w:r>
        <w:rPr>
          <w:spacing w:val="-3"/>
          <w:sz w:val="24"/>
        </w:rPr>
        <w:t xml:space="preserve"> </w:t>
      </w:r>
      <w:r>
        <w:rPr>
          <w:sz w:val="24"/>
        </w:rPr>
        <w:t>Deed of</w:t>
      </w:r>
      <w:r>
        <w:rPr>
          <w:spacing w:val="-4"/>
          <w:sz w:val="24"/>
        </w:rPr>
        <w:t xml:space="preserve"> </w:t>
      </w:r>
      <w:r>
        <w:rPr>
          <w:sz w:val="24"/>
        </w:rPr>
        <w:t>Trust</w:t>
      </w:r>
      <w:r>
        <w:rPr>
          <w:spacing w:val="-5"/>
          <w:sz w:val="24"/>
        </w:rPr>
        <w:t xml:space="preserve"> </w:t>
      </w:r>
      <w:r>
        <w:rPr>
          <w:sz w:val="24"/>
        </w:rPr>
        <w:t>are</w:t>
      </w:r>
      <w:r>
        <w:rPr>
          <w:spacing w:val="-6"/>
          <w:sz w:val="24"/>
        </w:rPr>
        <w:t xml:space="preserve"> </w:t>
      </w:r>
      <w:r>
        <w:rPr>
          <w:sz w:val="24"/>
        </w:rPr>
        <w:t>limited</w:t>
      </w:r>
      <w:r>
        <w:rPr>
          <w:spacing w:val="-4"/>
          <w:sz w:val="24"/>
        </w:rPr>
        <w:t xml:space="preserve"> </w:t>
      </w:r>
      <w:r>
        <w:rPr>
          <w:sz w:val="24"/>
        </w:rPr>
        <w:t>to exercising</w:t>
      </w:r>
      <w:r>
        <w:rPr>
          <w:spacing w:val="-4"/>
          <w:sz w:val="24"/>
        </w:rPr>
        <w:t xml:space="preserve"> </w:t>
      </w:r>
      <w:r>
        <w:rPr>
          <w:sz w:val="24"/>
        </w:rPr>
        <w:t>the</w:t>
      </w:r>
      <w:r>
        <w:rPr>
          <w:spacing w:val="-6"/>
          <w:sz w:val="24"/>
        </w:rPr>
        <w:t xml:space="preserve"> </w:t>
      </w:r>
      <w:r>
        <w:rPr>
          <w:sz w:val="24"/>
        </w:rPr>
        <w:t>power</w:t>
      </w:r>
      <w:r>
        <w:rPr>
          <w:spacing w:val="-4"/>
          <w:sz w:val="24"/>
        </w:rPr>
        <w:t xml:space="preserve"> </w:t>
      </w:r>
      <w:r>
        <w:rPr>
          <w:sz w:val="24"/>
        </w:rPr>
        <w:t>of</w:t>
      </w:r>
      <w:r>
        <w:rPr>
          <w:spacing w:val="-4"/>
          <w:sz w:val="24"/>
        </w:rPr>
        <w:t xml:space="preserve"> </w:t>
      </w:r>
      <w:r>
        <w:rPr>
          <w:sz w:val="24"/>
        </w:rPr>
        <w:t>sale in accordance with this Deed of Trust and applicable law.</w:t>
      </w:r>
    </w:p>
    <w:p w14:paraId="16FB08BE" w14:textId="77777777" w:rsidR="007F24AB" w:rsidRDefault="00E06244">
      <w:pPr>
        <w:pStyle w:val="ListParagraph"/>
        <w:numPr>
          <w:ilvl w:val="1"/>
          <w:numId w:val="1"/>
        </w:numPr>
        <w:tabs>
          <w:tab w:val="left" w:pos="1165"/>
          <w:tab w:val="left" w:pos="1211"/>
        </w:tabs>
        <w:spacing w:line="278" w:lineRule="auto"/>
        <w:ind w:left="1211" w:right="490"/>
        <w:jc w:val="both"/>
      </w:pPr>
      <w:r>
        <w:rPr>
          <w:sz w:val="24"/>
        </w:rPr>
        <w:t>NOTWITHSTANDING</w:t>
      </w:r>
      <w:r>
        <w:rPr>
          <w:spacing w:val="-8"/>
          <w:sz w:val="24"/>
        </w:rPr>
        <w:t xml:space="preserve"> </w:t>
      </w:r>
      <w:r>
        <w:rPr>
          <w:sz w:val="24"/>
        </w:rPr>
        <w:t>THE</w:t>
      </w:r>
      <w:r>
        <w:rPr>
          <w:spacing w:val="-5"/>
          <w:sz w:val="24"/>
        </w:rPr>
        <w:t xml:space="preserve"> </w:t>
      </w:r>
      <w:r>
        <w:rPr>
          <w:sz w:val="24"/>
        </w:rPr>
        <w:t>PROVISIONS</w:t>
      </w:r>
      <w:r>
        <w:rPr>
          <w:spacing w:val="-1"/>
          <w:sz w:val="24"/>
        </w:rPr>
        <w:t xml:space="preserve"> </w:t>
      </w:r>
      <w:r>
        <w:rPr>
          <w:sz w:val="24"/>
        </w:rPr>
        <w:t>OF</w:t>
      </w:r>
      <w:r>
        <w:rPr>
          <w:spacing w:val="-7"/>
          <w:sz w:val="24"/>
        </w:rPr>
        <w:t xml:space="preserve"> </w:t>
      </w:r>
      <w:r>
        <w:rPr>
          <w:sz w:val="24"/>
        </w:rPr>
        <w:t>SECTIONS</w:t>
      </w:r>
      <w:r>
        <w:rPr>
          <w:spacing w:val="-2"/>
          <w:sz w:val="24"/>
        </w:rPr>
        <w:t xml:space="preserve"> </w:t>
      </w:r>
      <w:r>
        <w:rPr>
          <w:sz w:val="24"/>
        </w:rPr>
        <w:t>51.003,</w:t>
      </w:r>
      <w:r>
        <w:rPr>
          <w:spacing w:val="-5"/>
          <w:sz w:val="24"/>
        </w:rPr>
        <w:t xml:space="preserve"> </w:t>
      </w:r>
      <w:r>
        <w:rPr>
          <w:sz w:val="24"/>
        </w:rPr>
        <w:t>51.004,</w:t>
      </w:r>
      <w:r>
        <w:rPr>
          <w:spacing w:val="-13"/>
          <w:sz w:val="24"/>
        </w:rPr>
        <w:t xml:space="preserve"> </w:t>
      </w:r>
      <w:r>
        <w:rPr>
          <w:sz w:val="24"/>
        </w:rPr>
        <w:t>AND</w:t>
      </w:r>
      <w:r>
        <w:rPr>
          <w:spacing w:val="-2"/>
          <w:sz w:val="24"/>
        </w:rPr>
        <w:t xml:space="preserve"> </w:t>
      </w:r>
      <w:r>
        <w:rPr>
          <w:sz w:val="24"/>
        </w:rPr>
        <w:t>51.005</w:t>
      </w:r>
      <w:r>
        <w:rPr>
          <w:spacing w:val="-4"/>
          <w:sz w:val="24"/>
        </w:rPr>
        <w:t xml:space="preserve"> </w:t>
      </w:r>
      <w:r>
        <w:rPr>
          <w:sz w:val="24"/>
        </w:rPr>
        <w:t>OF THE TEXAS PROPERTY CODE (AS THE SAME MAY BE</w:t>
      </w:r>
      <w:r>
        <w:rPr>
          <w:spacing w:val="-3"/>
          <w:sz w:val="24"/>
        </w:rPr>
        <w:t xml:space="preserve"> </w:t>
      </w:r>
      <w:r>
        <w:rPr>
          <w:sz w:val="24"/>
        </w:rPr>
        <w:t>AMENDED FROM TIME TO TIME} AND TO THE EXTENT PERMITTED BY LAW, GRANTOR AGREES THAT BENEFICIARY SHALL BE ENTITLED TO SEEK A DEFICIENCY JUDGMENT FROM GRANTOR AND ANY OTHER PARTY OBLIGATED ON THE NOTE OR GUARANTY OF THE NOTE EQUAL TO THE DIFFERENCE BETWEEN THE AMOUNT OWING ON THE NOTE AND THE AMOUNT FOR WHICH THE MORTGAGED PROPERTY DESCRIBED HEREIN WAS SOLD PURSUANT TO A JUDICIAL OR NONJUDICIAL FORECLOSURE SALE. GRANTOR EXPRESSLY RECOGNIZES THAT THIS SECTION CONSTITUTES A WAIVER OF THE ABOVE-CITED PROVISIONS OF THE TEXAS PROPERTY CODE WHICH WOULD OTHERWISE PERMIT GRANTOR AND OTHER PERSONS AGAINST WHOM RECOVERY OF DEFICIENCIES IS SOUGHT OR GUARANTORS INDEPENDENTLY (EVEN ABSENT THE INITIATION OF DEFICIENCY PROCEEDING AGAINST THEM) TO PRESENT COMPETENT EVIDENCE OF THE FAIR MARKET VALUE OF THE REAL PROPERTY DESCRIBED HEREIN AS OF THE DATE OF FORECLOSURE AND OFFSET AGAINST ANY DEFICIENCY THE AMOUNT BY WHICH THE FORECLOSURE SALE PRICE IS DETERMINED TO BE LESS THAN SUCH FAIR MARKET VALUE. GRANTOR FURTHER RECOGNIZES AND AGREES THAT THIS WAIVER CREATES AN IRREBUTTABLE PRESUMPTION THAT THE FORECLOSURE SALES PRICE IS EQUAL TO THE FAIR MARKET VALUE OF THE MORTGAGED PROPERTY DESCRIBED HEREIN FOR PURPOSES OF CALCULATING DEFICIENCIES OWED BY GRANTOR, GUARANTOR, AND OTHERS AGAINST WHOM RECOVERY OF A DEFICIENCY IS SOUGHT.</w:t>
      </w:r>
    </w:p>
    <w:p w14:paraId="378B2309" w14:textId="77777777" w:rsidR="007F24AB" w:rsidRDefault="00E06244">
      <w:pPr>
        <w:pStyle w:val="ListParagraph"/>
        <w:numPr>
          <w:ilvl w:val="1"/>
          <w:numId w:val="1"/>
        </w:numPr>
        <w:tabs>
          <w:tab w:val="left" w:pos="1165"/>
        </w:tabs>
        <w:spacing w:line="249" w:lineRule="exact"/>
        <w:ind w:left="1165" w:hanging="315"/>
        <w:jc w:val="both"/>
      </w:pPr>
      <w:r>
        <w:rPr>
          <w:sz w:val="24"/>
        </w:rPr>
        <w:t>Grantor's</w:t>
      </w:r>
      <w:r>
        <w:rPr>
          <w:spacing w:val="-9"/>
          <w:sz w:val="24"/>
        </w:rPr>
        <w:t xml:space="preserve"> </w:t>
      </w:r>
      <w:r>
        <w:rPr>
          <w:sz w:val="24"/>
        </w:rPr>
        <w:t>Covenants</w:t>
      </w:r>
      <w:r>
        <w:rPr>
          <w:spacing w:val="-2"/>
          <w:sz w:val="24"/>
        </w:rPr>
        <w:t xml:space="preserve"> </w:t>
      </w:r>
      <w:r>
        <w:rPr>
          <w:sz w:val="24"/>
        </w:rPr>
        <w:t>of</w:t>
      </w:r>
      <w:r>
        <w:rPr>
          <w:spacing w:val="-9"/>
          <w:sz w:val="24"/>
        </w:rPr>
        <w:t xml:space="preserve"> </w:t>
      </w:r>
      <w:r>
        <w:rPr>
          <w:sz w:val="24"/>
        </w:rPr>
        <w:t>Performance.</w:t>
      </w:r>
      <w:r>
        <w:rPr>
          <w:spacing w:val="1"/>
          <w:sz w:val="24"/>
        </w:rPr>
        <w:t xml:space="preserve"> </w:t>
      </w:r>
      <w:r>
        <w:rPr>
          <w:sz w:val="24"/>
        </w:rPr>
        <w:t>Grantor</w:t>
      </w:r>
      <w:r>
        <w:rPr>
          <w:spacing w:val="-4"/>
          <w:sz w:val="24"/>
        </w:rPr>
        <w:t xml:space="preserve"> </w:t>
      </w:r>
      <w:r>
        <w:rPr>
          <w:sz w:val="24"/>
        </w:rPr>
        <w:t>covenants</w:t>
      </w:r>
      <w:r>
        <w:rPr>
          <w:spacing w:val="-2"/>
          <w:sz w:val="24"/>
        </w:rPr>
        <w:t xml:space="preserve"> </w:t>
      </w:r>
      <w:r>
        <w:rPr>
          <w:spacing w:val="-5"/>
          <w:sz w:val="24"/>
        </w:rPr>
        <w:t>to:</w:t>
      </w:r>
    </w:p>
    <w:p w14:paraId="6FCBEB14" w14:textId="77777777" w:rsidR="007F24AB" w:rsidRDefault="00E06244">
      <w:pPr>
        <w:pStyle w:val="ListParagraph"/>
        <w:numPr>
          <w:ilvl w:val="2"/>
          <w:numId w:val="1"/>
        </w:numPr>
        <w:tabs>
          <w:tab w:val="left" w:pos="1931"/>
        </w:tabs>
        <w:spacing w:before="39" w:line="278" w:lineRule="auto"/>
        <w:ind w:left="1931" w:right="515" w:hanging="360"/>
        <w:jc w:val="both"/>
        <w:rPr>
          <w:sz w:val="24"/>
        </w:rPr>
      </w:pPr>
      <w:r>
        <w:rPr>
          <w:sz w:val="24"/>
        </w:rPr>
        <w:t>Perform</w:t>
      </w:r>
      <w:r>
        <w:rPr>
          <w:spacing w:val="37"/>
          <w:sz w:val="24"/>
        </w:rPr>
        <w:t xml:space="preserve"> </w:t>
      </w:r>
      <w:proofErr w:type="gramStart"/>
      <w:r>
        <w:rPr>
          <w:sz w:val="24"/>
        </w:rPr>
        <w:t>all</w:t>
      </w:r>
      <w:r>
        <w:rPr>
          <w:spacing w:val="-1"/>
          <w:sz w:val="24"/>
        </w:rPr>
        <w:t xml:space="preserve"> </w:t>
      </w:r>
      <w:r>
        <w:rPr>
          <w:sz w:val="24"/>
        </w:rPr>
        <w:t>of</w:t>
      </w:r>
      <w:proofErr w:type="gramEnd"/>
      <w:r>
        <w:rPr>
          <w:sz w:val="24"/>
        </w:rPr>
        <w:t xml:space="preserve"> its obligations under the</w:t>
      </w:r>
      <w:r>
        <w:rPr>
          <w:spacing w:val="-1"/>
          <w:sz w:val="24"/>
        </w:rPr>
        <w:t xml:space="preserve"> </w:t>
      </w:r>
      <w:r>
        <w:rPr>
          <w:sz w:val="24"/>
        </w:rPr>
        <w:t>senior loan and promptly notify Beneficiary of any failure to do so;</w:t>
      </w:r>
    </w:p>
    <w:p w14:paraId="7D066429" w14:textId="77777777" w:rsidR="007F24AB" w:rsidRDefault="00E06244">
      <w:pPr>
        <w:pStyle w:val="ListParagraph"/>
        <w:numPr>
          <w:ilvl w:val="2"/>
          <w:numId w:val="1"/>
        </w:numPr>
        <w:tabs>
          <w:tab w:val="left" w:pos="1886"/>
          <w:tab w:val="left" w:pos="1931"/>
        </w:tabs>
        <w:spacing w:line="278" w:lineRule="auto"/>
        <w:ind w:left="1931" w:right="521" w:hanging="360"/>
        <w:jc w:val="both"/>
        <w:rPr>
          <w:sz w:val="24"/>
        </w:rPr>
      </w:pPr>
      <w:r>
        <w:rPr>
          <w:sz w:val="24"/>
        </w:rPr>
        <w:t xml:space="preserve">Give immediate notice to Beneficiary of any notice Grantor receives from the senior lender regarding any claimed default or required corrective action under the senior </w:t>
      </w:r>
      <w:r>
        <w:rPr>
          <w:spacing w:val="-4"/>
          <w:sz w:val="24"/>
        </w:rPr>
        <w:t>loan;</w:t>
      </w:r>
    </w:p>
    <w:p w14:paraId="793D6982" w14:textId="77777777" w:rsidR="007F24AB" w:rsidRDefault="00E06244">
      <w:pPr>
        <w:pStyle w:val="ListParagraph"/>
        <w:numPr>
          <w:ilvl w:val="2"/>
          <w:numId w:val="1"/>
        </w:numPr>
        <w:tabs>
          <w:tab w:val="left" w:pos="1885"/>
          <w:tab w:val="left" w:pos="1931"/>
        </w:tabs>
        <w:spacing w:line="278" w:lineRule="auto"/>
        <w:ind w:left="1931" w:right="524" w:hanging="360"/>
        <w:jc w:val="both"/>
        <w:rPr>
          <w:sz w:val="24"/>
        </w:rPr>
      </w:pPr>
      <w:r>
        <w:rPr>
          <w:sz w:val="24"/>
        </w:rPr>
        <w:t>Take all necessary steps to ensure compliance with the terms of the senior loan, including but not limited to making timely payments to prevent further arrears;</w:t>
      </w:r>
    </w:p>
    <w:p w14:paraId="4405A0BB" w14:textId="77777777" w:rsidR="007F24AB" w:rsidRDefault="00E06244">
      <w:pPr>
        <w:pStyle w:val="ListParagraph"/>
        <w:numPr>
          <w:ilvl w:val="2"/>
          <w:numId w:val="1"/>
        </w:numPr>
        <w:tabs>
          <w:tab w:val="left" w:pos="1886"/>
          <w:tab w:val="left" w:pos="1931"/>
        </w:tabs>
        <w:spacing w:line="278" w:lineRule="auto"/>
        <w:ind w:left="1931" w:right="527" w:hanging="360"/>
        <w:jc w:val="both"/>
        <w:rPr>
          <w:sz w:val="24"/>
        </w:rPr>
      </w:pPr>
      <w:r>
        <w:rPr>
          <w:sz w:val="24"/>
        </w:rPr>
        <w:t>Defend, at Grantor's expense, any proceeding pertaining to the senior loan, including,</w:t>
      </w:r>
      <w:r>
        <w:rPr>
          <w:spacing w:val="40"/>
          <w:sz w:val="24"/>
        </w:rPr>
        <w:t xml:space="preserve"> </w:t>
      </w:r>
      <w:r>
        <w:rPr>
          <w:sz w:val="24"/>
        </w:rPr>
        <w:t>if Beneficiary so requests, any such proceeding to which Beneficiary is a party; and</w:t>
      </w:r>
    </w:p>
    <w:p w14:paraId="26F3ED31" w14:textId="77777777" w:rsidR="007F24AB" w:rsidRDefault="00E06244">
      <w:pPr>
        <w:pStyle w:val="ListParagraph"/>
        <w:numPr>
          <w:ilvl w:val="2"/>
          <w:numId w:val="1"/>
        </w:numPr>
        <w:tabs>
          <w:tab w:val="left" w:pos="1885"/>
          <w:tab w:val="left" w:pos="1931"/>
        </w:tabs>
        <w:spacing w:line="278" w:lineRule="auto"/>
        <w:ind w:left="1931" w:right="521" w:hanging="360"/>
        <w:jc w:val="both"/>
        <w:rPr>
          <w:sz w:val="24"/>
        </w:rPr>
      </w:pPr>
      <w:r>
        <w:rPr>
          <w:sz w:val="24"/>
        </w:rPr>
        <w:t>Not create or permit any encumbrance upon the Mortgaged Property other than this Deed of Trust and the senior loan, or any other encumbrances expressly permitted by this Deed of Trust.</w:t>
      </w:r>
    </w:p>
    <w:p w14:paraId="5E766BD0" w14:textId="77777777" w:rsidR="009E3CF7" w:rsidRDefault="009E3CF7" w:rsidP="009E3CF7">
      <w:pPr>
        <w:pStyle w:val="ListParagraph"/>
        <w:numPr>
          <w:ilvl w:val="2"/>
          <w:numId w:val="1"/>
        </w:numPr>
        <w:tabs>
          <w:tab w:val="left" w:pos="1885"/>
        </w:tabs>
        <w:spacing w:line="276" w:lineRule="exact"/>
        <w:jc w:val="both"/>
        <w:rPr>
          <w:sz w:val="24"/>
        </w:rPr>
      </w:pPr>
      <w:r>
        <w:rPr>
          <w:sz w:val="24"/>
        </w:rPr>
        <w:t>Acknowledge that failure to comply with any of the foregoing covenants, including</w:t>
      </w:r>
    </w:p>
    <w:p w14:paraId="0012FB69" w14:textId="77777777" w:rsidR="009E3CF7" w:rsidRDefault="009E3CF7" w:rsidP="009E3CF7">
      <w:pPr>
        <w:tabs>
          <w:tab w:val="left" w:pos="1885"/>
        </w:tabs>
        <w:spacing w:line="276" w:lineRule="exact"/>
        <w:ind w:left="1885"/>
        <w:rPr>
          <w:sz w:val="24"/>
        </w:rPr>
      </w:pPr>
      <w:r>
        <w:rPr>
          <w:sz w:val="24"/>
        </w:rPr>
        <w:t>failure to make required payments under this second lien, shall constitute an Event of Default under this Deed of Trust, granting Beneficiary the right to exercise all</w:t>
      </w:r>
    </w:p>
    <w:p w14:paraId="73438D62" w14:textId="77777777" w:rsidR="009E3CF7" w:rsidRDefault="009E3CF7" w:rsidP="009E3CF7">
      <w:pPr>
        <w:pStyle w:val="BodyText"/>
        <w:spacing w:before="21"/>
        <w:ind w:left="1931"/>
        <w:jc w:val="left"/>
        <w:rPr>
          <w:szCs w:val="22"/>
        </w:rPr>
      </w:pPr>
      <w:r>
        <w:rPr>
          <w:szCs w:val="22"/>
        </w:rPr>
        <w:t>remedies available, including foreclosure;</w:t>
      </w:r>
    </w:p>
    <w:p w14:paraId="06E1A047" w14:textId="77777777" w:rsidR="007F24AB" w:rsidRPr="006302B9" w:rsidRDefault="00E06244" w:rsidP="006302B9">
      <w:pPr>
        <w:pStyle w:val="ListParagraph"/>
        <w:numPr>
          <w:ilvl w:val="2"/>
          <w:numId w:val="1"/>
        </w:numPr>
        <w:tabs>
          <w:tab w:val="left" w:pos="1886"/>
          <w:tab w:val="left" w:pos="1931"/>
        </w:tabs>
        <w:spacing w:before="44" w:line="283" w:lineRule="auto"/>
        <w:ind w:left="1931" w:right="514" w:hanging="360"/>
        <w:rPr>
          <w:sz w:val="24"/>
        </w:rPr>
      </w:pPr>
      <w:r w:rsidRPr="009E3CF7">
        <w:rPr>
          <w:sz w:val="24"/>
        </w:rPr>
        <w:t>In the event of default, Grantor may, at Beneficiary's discretion, convey the Mortgaged Property to Beneficiary via a Deed in Lieu of Foreclosure as an alternative to</w:t>
      </w:r>
    </w:p>
    <w:p w14:paraId="18CE765F" w14:textId="77777777" w:rsidR="007F24AB" w:rsidRPr="006302B9" w:rsidRDefault="007F24AB" w:rsidP="006302B9">
      <w:pPr>
        <w:pStyle w:val="ListParagraph"/>
        <w:spacing w:line="283" w:lineRule="auto"/>
        <w:jc w:val="left"/>
        <w:rPr>
          <w:sz w:val="24"/>
        </w:rPr>
        <w:sectPr w:rsidR="007F24AB" w:rsidRPr="006302B9">
          <w:pgSz w:w="12240" w:h="20160"/>
          <w:pgMar w:top="1080" w:right="720" w:bottom="280" w:left="720" w:header="720" w:footer="720" w:gutter="0"/>
          <w:cols w:space="720"/>
        </w:sectPr>
      </w:pPr>
    </w:p>
    <w:p w14:paraId="439FE54A" w14:textId="77777777" w:rsidR="007F24AB" w:rsidRPr="009E3CF7" w:rsidRDefault="00E06244" w:rsidP="006302B9">
      <w:pPr>
        <w:pStyle w:val="BodyText"/>
        <w:spacing w:before="71" w:line="278" w:lineRule="auto"/>
        <w:ind w:left="1931" w:right="613"/>
        <w:jc w:val="left"/>
        <w:rPr>
          <w:szCs w:val="22"/>
        </w:rPr>
      </w:pPr>
      <w:r w:rsidRPr="009E3CF7">
        <w:rPr>
          <w:szCs w:val="22"/>
        </w:rPr>
        <w:lastRenderedPageBreak/>
        <w:t>foreclosure, provided that such transfer shall not affect, impair, or extinguish the senior loan, which shall remain in full force and effect.</w:t>
      </w:r>
    </w:p>
    <w:p w14:paraId="682C2C5C" w14:textId="77777777" w:rsidR="007F24AB" w:rsidRPr="006302B9" w:rsidRDefault="00E06244">
      <w:pPr>
        <w:pStyle w:val="Heading1"/>
        <w:numPr>
          <w:ilvl w:val="0"/>
          <w:numId w:val="1"/>
        </w:numPr>
        <w:tabs>
          <w:tab w:val="left" w:pos="685"/>
        </w:tabs>
        <w:spacing w:before="160"/>
        <w:ind w:left="685" w:hanging="240"/>
      </w:pPr>
      <w:bookmarkStart w:id="2" w:name="J._GRANTOR_COVENANTS_AND_AGREES."/>
      <w:bookmarkEnd w:id="2"/>
      <w:r w:rsidRPr="006302B9">
        <w:rPr>
          <w:spacing w:val="-2"/>
        </w:rPr>
        <w:t>GRANTOR</w:t>
      </w:r>
      <w:r w:rsidRPr="006302B9">
        <w:t xml:space="preserve"> </w:t>
      </w:r>
      <w:r w:rsidRPr="006302B9">
        <w:rPr>
          <w:spacing w:val="-2"/>
        </w:rPr>
        <w:t>COVENANTS</w:t>
      </w:r>
      <w:r w:rsidRPr="006302B9">
        <w:rPr>
          <w:spacing w:val="-3"/>
        </w:rPr>
        <w:t xml:space="preserve"> </w:t>
      </w:r>
      <w:r w:rsidRPr="006302B9">
        <w:rPr>
          <w:spacing w:val="-2"/>
        </w:rPr>
        <w:t>AND</w:t>
      </w:r>
      <w:r w:rsidRPr="006302B9">
        <w:rPr>
          <w:spacing w:val="-5"/>
        </w:rPr>
        <w:t xml:space="preserve"> </w:t>
      </w:r>
      <w:r w:rsidRPr="006302B9">
        <w:rPr>
          <w:spacing w:val="-2"/>
        </w:rPr>
        <w:t>AGREES.</w:t>
      </w:r>
    </w:p>
    <w:p w14:paraId="01AEB585" w14:textId="77777777" w:rsidR="007F24AB" w:rsidRDefault="00E06244">
      <w:pPr>
        <w:pStyle w:val="ListParagraph"/>
        <w:numPr>
          <w:ilvl w:val="1"/>
          <w:numId w:val="1"/>
        </w:numPr>
        <w:tabs>
          <w:tab w:val="left" w:pos="1166"/>
        </w:tabs>
        <w:spacing w:before="204" w:line="278" w:lineRule="auto"/>
        <w:ind w:right="518"/>
        <w:jc w:val="both"/>
        <w:rPr>
          <w:sz w:val="24"/>
        </w:rPr>
      </w:pPr>
      <w:r>
        <w:rPr>
          <w:sz w:val="24"/>
          <w:u w:val="single"/>
        </w:rPr>
        <w:t>Amount of Indebtedness</w:t>
      </w:r>
      <w:r>
        <w:rPr>
          <w:sz w:val="24"/>
        </w:rPr>
        <w:t>. The exact amount of the Indebtedness secured hereby at any one time may be ascertained by written inquiry made of Borrower.</w:t>
      </w:r>
    </w:p>
    <w:p w14:paraId="2676589B" w14:textId="77777777" w:rsidR="007F24AB" w:rsidRDefault="00E06244">
      <w:pPr>
        <w:pStyle w:val="ListParagraph"/>
        <w:numPr>
          <w:ilvl w:val="1"/>
          <w:numId w:val="1"/>
        </w:numPr>
        <w:tabs>
          <w:tab w:val="left" w:pos="1166"/>
        </w:tabs>
        <w:spacing w:line="278" w:lineRule="auto"/>
        <w:ind w:right="516"/>
        <w:jc w:val="both"/>
        <w:rPr>
          <w:sz w:val="24"/>
        </w:rPr>
      </w:pPr>
      <w:r>
        <w:rPr>
          <w:sz w:val="24"/>
          <w:u w:val="single"/>
        </w:rPr>
        <w:t>Multiple Grantors/Borrowers</w:t>
      </w:r>
      <w:r>
        <w:rPr>
          <w:sz w:val="24"/>
        </w:rPr>
        <w:t>. If Grantor and Borrower are not one and the same person or entity, this Deed of Trust secures the payment and performance of all of the debts and obligations of each Grantor and each Borrower, as well as all of the debts and obligations of any combination of two or more, or all, of the individuals or entities constituting the Grantor and Borrower.</w:t>
      </w:r>
      <w:r>
        <w:rPr>
          <w:spacing w:val="-3"/>
          <w:sz w:val="24"/>
        </w:rPr>
        <w:t xml:space="preserve"> </w:t>
      </w:r>
      <w:r>
        <w:rPr>
          <w:sz w:val="24"/>
        </w:rPr>
        <w:t>Any reference herein to Grantor shall also include and refer to the Borrower.</w:t>
      </w:r>
    </w:p>
    <w:p w14:paraId="2531E903" w14:textId="77777777" w:rsidR="007F24AB" w:rsidRDefault="00E06244">
      <w:pPr>
        <w:pStyle w:val="ListParagraph"/>
        <w:numPr>
          <w:ilvl w:val="1"/>
          <w:numId w:val="1"/>
        </w:numPr>
        <w:tabs>
          <w:tab w:val="left" w:pos="1166"/>
        </w:tabs>
        <w:spacing w:line="276" w:lineRule="auto"/>
        <w:ind w:right="520"/>
        <w:jc w:val="both"/>
        <w:rPr>
          <w:sz w:val="24"/>
        </w:rPr>
      </w:pPr>
      <w:r>
        <w:rPr>
          <w:sz w:val="24"/>
          <w:u w:val="single"/>
        </w:rPr>
        <w:t>Application of Payments</w:t>
      </w:r>
      <w:r>
        <w:rPr>
          <w:sz w:val="24"/>
        </w:rPr>
        <w:t>. Unless otherwise agreed in writing, all payments received by Beneficiary, whether designated as principal or interest, shall be applied to the Indebtedness secured hereby as directed by Beneficiary, at Beneficiary's option, in its sole discretion.</w:t>
      </w:r>
    </w:p>
    <w:p w14:paraId="06C4D323" w14:textId="77777777" w:rsidR="007F24AB" w:rsidRDefault="00E06244">
      <w:pPr>
        <w:pStyle w:val="ListParagraph"/>
        <w:numPr>
          <w:ilvl w:val="1"/>
          <w:numId w:val="1"/>
        </w:numPr>
        <w:tabs>
          <w:tab w:val="left" w:pos="1166"/>
        </w:tabs>
        <w:spacing w:before="3" w:line="278" w:lineRule="auto"/>
        <w:ind w:right="513"/>
        <w:jc w:val="both"/>
        <w:rPr>
          <w:sz w:val="24"/>
        </w:rPr>
      </w:pPr>
      <w:r>
        <w:rPr>
          <w:sz w:val="24"/>
          <w:u w:val="single"/>
        </w:rPr>
        <w:t>Rate of Interest</w:t>
      </w:r>
      <w:r>
        <w:rPr>
          <w:sz w:val="24"/>
        </w:rPr>
        <w:t xml:space="preserve">. That portion of the Indebtedness secured hereby which is evidenced by written agreement shall bear interest at the rate of interest, if any, specified in said written agreement and if no interest is specified in said written agreement, or if there is no written agreement with respect to any part of the Indebtedness such part shall bear interest from the date the same became due until paid at the highest rate of no-usurious interest allowed by law and said Indebtedness shall be due and payable as specified in any written agreement with respect thereto, and if no maturity date or payment schedule is specified, or if no written agreement with respect to such Indebtedness exists, then such indebtedness shall be due upon </w:t>
      </w:r>
      <w:r>
        <w:rPr>
          <w:spacing w:val="-2"/>
          <w:sz w:val="24"/>
        </w:rPr>
        <w:t>demand.</w:t>
      </w:r>
    </w:p>
    <w:p w14:paraId="47E49E49" w14:textId="77777777" w:rsidR="007F24AB" w:rsidRDefault="00E06244">
      <w:pPr>
        <w:pStyle w:val="ListParagraph"/>
        <w:numPr>
          <w:ilvl w:val="1"/>
          <w:numId w:val="1"/>
        </w:numPr>
        <w:tabs>
          <w:tab w:val="left" w:pos="1166"/>
        </w:tabs>
        <w:spacing w:line="278" w:lineRule="auto"/>
        <w:ind w:right="520"/>
        <w:jc w:val="both"/>
        <w:rPr>
          <w:sz w:val="24"/>
        </w:rPr>
      </w:pPr>
      <w:r>
        <w:rPr>
          <w:sz w:val="24"/>
          <w:u w:val="single"/>
        </w:rPr>
        <w:t>Place of Payment</w:t>
      </w:r>
      <w:r>
        <w:rPr>
          <w:sz w:val="24"/>
        </w:rPr>
        <w:t>. All payments of all obligations and Indebtedness secured hereby shall be paid at the places specified with respect thereto and if no place of payment is otherwise specified, payment shall be made at the address of Beneficiary herein specified.</w:t>
      </w:r>
    </w:p>
    <w:p w14:paraId="289935AE" w14:textId="77777777" w:rsidR="007F24AB" w:rsidRDefault="00E06244">
      <w:pPr>
        <w:pStyle w:val="ListParagraph"/>
        <w:numPr>
          <w:ilvl w:val="1"/>
          <w:numId w:val="1"/>
        </w:numPr>
        <w:tabs>
          <w:tab w:val="left" w:pos="1166"/>
        </w:tabs>
        <w:spacing w:line="276" w:lineRule="auto"/>
        <w:ind w:right="521"/>
        <w:jc w:val="both"/>
        <w:rPr>
          <w:sz w:val="24"/>
        </w:rPr>
      </w:pPr>
      <w:r>
        <w:rPr>
          <w:sz w:val="24"/>
          <w:u w:val="single"/>
        </w:rPr>
        <w:t>Escrow Account</w:t>
      </w:r>
      <w:r>
        <w:rPr>
          <w:sz w:val="24"/>
        </w:rPr>
        <w:t>. Upon an Event of Default, at the election of Beneficiary, Grantor shall be required to make additional payments to Beneficiary, in addition to payments of principal and interest, until the Indebtedness related to the arrears of the senior loan is fully paid. Such payments shall include:</w:t>
      </w:r>
    </w:p>
    <w:p w14:paraId="18AD21EA" w14:textId="77777777" w:rsidR="007F24AB" w:rsidRDefault="00E06244">
      <w:pPr>
        <w:pStyle w:val="ListParagraph"/>
        <w:numPr>
          <w:ilvl w:val="2"/>
          <w:numId w:val="1"/>
        </w:numPr>
        <w:tabs>
          <w:tab w:val="left" w:pos="1886"/>
        </w:tabs>
        <w:spacing w:before="5" w:line="278" w:lineRule="auto"/>
        <w:ind w:right="514" w:hanging="360"/>
        <w:jc w:val="both"/>
        <w:rPr>
          <w:sz w:val="24"/>
        </w:rPr>
      </w:pPr>
      <w:r>
        <w:rPr>
          <w:sz w:val="24"/>
        </w:rPr>
        <w:t>A</w:t>
      </w:r>
      <w:r>
        <w:rPr>
          <w:spacing w:val="29"/>
          <w:sz w:val="24"/>
        </w:rPr>
        <w:t xml:space="preserve"> </w:t>
      </w:r>
      <w:r>
        <w:rPr>
          <w:sz w:val="24"/>
        </w:rPr>
        <w:t>sum</w:t>
      </w:r>
      <w:r>
        <w:rPr>
          <w:spacing w:val="-1"/>
          <w:sz w:val="24"/>
        </w:rPr>
        <w:t xml:space="preserve"> </w:t>
      </w:r>
      <w:r>
        <w:rPr>
          <w:sz w:val="24"/>
        </w:rPr>
        <w:t>sufficient</w:t>
      </w:r>
      <w:r>
        <w:rPr>
          <w:spacing w:val="-1"/>
          <w:sz w:val="24"/>
        </w:rPr>
        <w:t xml:space="preserve"> </w:t>
      </w:r>
      <w:r>
        <w:rPr>
          <w:sz w:val="24"/>
        </w:rPr>
        <w:t>to cover</w:t>
      </w:r>
      <w:r>
        <w:rPr>
          <w:spacing w:val="-1"/>
          <w:sz w:val="24"/>
        </w:rPr>
        <w:t xml:space="preserve"> </w:t>
      </w:r>
      <w:r>
        <w:rPr>
          <w:sz w:val="24"/>
        </w:rPr>
        <w:t>any</w:t>
      </w:r>
      <w:r>
        <w:rPr>
          <w:spacing w:val="-1"/>
          <w:sz w:val="24"/>
        </w:rPr>
        <w:t xml:space="preserve"> </w:t>
      </w:r>
      <w:r>
        <w:rPr>
          <w:sz w:val="24"/>
        </w:rPr>
        <w:t>amounts necessary</w:t>
      </w:r>
      <w:r>
        <w:rPr>
          <w:spacing w:val="-1"/>
          <w:sz w:val="24"/>
        </w:rPr>
        <w:t xml:space="preserve"> </w:t>
      </w:r>
      <w:r>
        <w:rPr>
          <w:sz w:val="24"/>
        </w:rPr>
        <w:t>to bring the</w:t>
      </w:r>
      <w:r>
        <w:rPr>
          <w:spacing w:val="-1"/>
          <w:sz w:val="24"/>
        </w:rPr>
        <w:t xml:space="preserve"> </w:t>
      </w:r>
      <w:r>
        <w:rPr>
          <w:sz w:val="24"/>
        </w:rPr>
        <w:t>arrears of</w:t>
      </w:r>
      <w:r>
        <w:rPr>
          <w:spacing w:val="-1"/>
          <w:sz w:val="24"/>
        </w:rPr>
        <w:t xml:space="preserve"> </w:t>
      </w:r>
      <w:r>
        <w:rPr>
          <w:sz w:val="24"/>
        </w:rPr>
        <w:t>the</w:t>
      </w:r>
      <w:r>
        <w:rPr>
          <w:spacing w:val="-1"/>
          <w:sz w:val="24"/>
        </w:rPr>
        <w:t xml:space="preserve"> </w:t>
      </w:r>
      <w:r>
        <w:rPr>
          <w:sz w:val="24"/>
        </w:rPr>
        <w:t>senior</w:t>
      </w:r>
      <w:r>
        <w:rPr>
          <w:spacing w:val="-1"/>
          <w:sz w:val="24"/>
        </w:rPr>
        <w:t xml:space="preserve"> </w:t>
      </w:r>
      <w:r>
        <w:rPr>
          <w:sz w:val="24"/>
        </w:rPr>
        <w:t>loan current, including any advances made by Beneficiary solely to prevent further default under the senior loan.</w:t>
      </w:r>
    </w:p>
    <w:p w14:paraId="44FACF58" w14:textId="77777777" w:rsidR="007F24AB" w:rsidRDefault="00E06244">
      <w:pPr>
        <w:pStyle w:val="ListParagraph"/>
        <w:numPr>
          <w:ilvl w:val="2"/>
          <w:numId w:val="1"/>
        </w:numPr>
        <w:tabs>
          <w:tab w:val="left" w:pos="1886"/>
        </w:tabs>
        <w:spacing w:line="278" w:lineRule="auto"/>
        <w:ind w:right="512" w:hanging="360"/>
        <w:jc w:val="both"/>
        <w:rPr>
          <w:sz w:val="24"/>
        </w:rPr>
      </w:pPr>
      <w:r>
        <w:rPr>
          <w:sz w:val="24"/>
        </w:rPr>
        <w:t xml:space="preserve">All sums advanced by Beneficiary specifically for the purpose of curing arrears on the senior loan shall be held by Beneficiary at its discretion either (1) in trust to pay the arrears before further default occurs, or (2) commingled with its own funds, </w:t>
      </w:r>
      <w:proofErr w:type="gramStart"/>
      <w:r>
        <w:rPr>
          <w:sz w:val="24"/>
        </w:rPr>
        <w:t>provided that</w:t>
      </w:r>
      <w:proofErr w:type="gramEnd"/>
      <w:r>
        <w:rPr>
          <w:sz w:val="24"/>
        </w:rPr>
        <w:t xml:space="preserve"> Beneficiary advances a like amount for the intended purpose. No portion of these funds shall be used for taxes, insurance, or any other costs unrelated to the arrears of the senior loan.</w:t>
      </w:r>
    </w:p>
    <w:p w14:paraId="64F14BCB" w14:textId="77777777" w:rsidR="007F24AB" w:rsidRDefault="00E06244">
      <w:pPr>
        <w:pStyle w:val="ListParagraph"/>
        <w:numPr>
          <w:ilvl w:val="2"/>
          <w:numId w:val="1"/>
        </w:numPr>
        <w:tabs>
          <w:tab w:val="left" w:pos="1886"/>
        </w:tabs>
        <w:spacing w:line="278" w:lineRule="auto"/>
        <w:ind w:right="527" w:hanging="360"/>
        <w:jc w:val="both"/>
        <w:rPr>
          <w:sz w:val="24"/>
        </w:rPr>
      </w:pPr>
      <w:r>
        <w:rPr>
          <w:sz w:val="24"/>
        </w:rPr>
        <w:t>Beneficiary is authorized to pay the arrears of the senior loan as they come due based on statements received from the senior lender, without any duty to verify the accuracy of such statements.</w:t>
      </w:r>
    </w:p>
    <w:p w14:paraId="17F58902" w14:textId="77777777" w:rsidR="007F24AB" w:rsidRDefault="00E06244">
      <w:pPr>
        <w:pStyle w:val="ListParagraph"/>
        <w:numPr>
          <w:ilvl w:val="2"/>
          <w:numId w:val="1"/>
        </w:numPr>
        <w:tabs>
          <w:tab w:val="left" w:pos="1886"/>
        </w:tabs>
        <w:spacing w:line="276" w:lineRule="auto"/>
        <w:ind w:right="516" w:hanging="360"/>
        <w:jc w:val="both"/>
        <w:rPr>
          <w:sz w:val="24"/>
        </w:rPr>
      </w:pPr>
      <w:r>
        <w:rPr>
          <w:sz w:val="24"/>
        </w:rPr>
        <w:t>Failure to make these required escrow payments for the purpose of satisfying the arrears of the senior loan shall constitute an Event of Default under this Deed of Trust, giving Beneficiary the right to exercise all remedies available, including foreclosure.</w:t>
      </w:r>
    </w:p>
    <w:p w14:paraId="4195D889" w14:textId="77777777" w:rsidR="007F24AB" w:rsidRDefault="00E06244">
      <w:pPr>
        <w:pStyle w:val="ListParagraph"/>
        <w:numPr>
          <w:ilvl w:val="1"/>
          <w:numId w:val="1"/>
        </w:numPr>
        <w:tabs>
          <w:tab w:val="left" w:pos="1166"/>
        </w:tabs>
        <w:spacing w:before="3" w:line="278" w:lineRule="auto"/>
        <w:ind w:right="519"/>
        <w:jc w:val="both"/>
        <w:rPr>
          <w:sz w:val="24"/>
        </w:rPr>
      </w:pPr>
      <w:r>
        <w:rPr>
          <w:sz w:val="24"/>
          <w:u w:val="single"/>
        </w:rPr>
        <w:t>Escrow Shortage/Overage.</w:t>
      </w:r>
      <w:r>
        <w:rPr>
          <w:sz w:val="24"/>
        </w:rPr>
        <w:t xml:space="preserve"> If the total of the payments made under paragraph 6 hereof shall exceed the </w:t>
      </w:r>
      <w:proofErr w:type="gramStart"/>
      <w:r>
        <w:rPr>
          <w:sz w:val="24"/>
        </w:rPr>
        <w:t>amount</w:t>
      </w:r>
      <w:proofErr w:type="gramEnd"/>
      <w:r>
        <w:rPr>
          <w:sz w:val="24"/>
        </w:rPr>
        <w:t xml:space="preserve"> of payments </w:t>
      </w:r>
      <w:proofErr w:type="gramStart"/>
      <w:r>
        <w:rPr>
          <w:sz w:val="24"/>
        </w:rPr>
        <w:t>actually made</w:t>
      </w:r>
      <w:proofErr w:type="gramEnd"/>
      <w:r>
        <w:rPr>
          <w:sz w:val="24"/>
        </w:rPr>
        <w:t xml:space="preserve"> by Beneficiary to cure the arrears of the senior loan, such excess shall be credited at least annually by Beneficiary toward subsequent payments due under this Deed of Trust. If, however, the payments made under paragraph 6 hereof shall not be sufficient to fully reinstate the senior loan at the time required, Grantor shall pay to Beneficiary upon demand such amount as is necessary to make up the deficiency. This escrow account shall not be used for property taxes, insurance, or any other costs unrelated to the curing of the arrears on the senior loan.</w:t>
      </w:r>
    </w:p>
    <w:p w14:paraId="2CA0CC33" w14:textId="77777777" w:rsidR="007F24AB" w:rsidRDefault="00E06244">
      <w:pPr>
        <w:pStyle w:val="ListParagraph"/>
        <w:numPr>
          <w:ilvl w:val="1"/>
          <w:numId w:val="1"/>
        </w:numPr>
        <w:tabs>
          <w:tab w:val="left" w:pos="1166"/>
        </w:tabs>
        <w:spacing w:line="278" w:lineRule="auto"/>
        <w:ind w:right="495"/>
        <w:jc w:val="both"/>
        <w:rPr>
          <w:sz w:val="24"/>
        </w:rPr>
      </w:pPr>
      <w:r>
        <w:rPr>
          <w:sz w:val="24"/>
          <w:u w:val="single"/>
        </w:rPr>
        <w:t>Additional Payments.</w:t>
      </w:r>
      <w:r>
        <w:rPr>
          <w:sz w:val="24"/>
        </w:rPr>
        <w:t xml:space="preserve"> At the election of Beneficiary, Grantor shall be required to make additional payments to Beneficiary, in addition to payments of principal and interest, until the Indebtedness</w:t>
      </w:r>
      <w:r>
        <w:rPr>
          <w:spacing w:val="-5"/>
          <w:sz w:val="24"/>
        </w:rPr>
        <w:t xml:space="preserve"> </w:t>
      </w:r>
      <w:r>
        <w:rPr>
          <w:sz w:val="24"/>
        </w:rPr>
        <w:t>related</w:t>
      </w:r>
      <w:r>
        <w:rPr>
          <w:spacing w:val="-2"/>
          <w:sz w:val="24"/>
        </w:rPr>
        <w:t xml:space="preserve"> </w:t>
      </w:r>
      <w:r>
        <w:rPr>
          <w:sz w:val="24"/>
        </w:rPr>
        <w:t>to</w:t>
      </w:r>
      <w:r>
        <w:rPr>
          <w:spacing w:val="-7"/>
          <w:sz w:val="24"/>
        </w:rPr>
        <w:t xml:space="preserve"> </w:t>
      </w:r>
      <w:r>
        <w:rPr>
          <w:sz w:val="24"/>
        </w:rPr>
        <w:t>the</w:t>
      </w:r>
      <w:r>
        <w:rPr>
          <w:spacing w:val="-3"/>
          <w:sz w:val="24"/>
        </w:rPr>
        <w:t xml:space="preserve"> </w:t>
      </w:r>
      <w:r>
        <w:rPr>
          <w:sz w:val="24"/>
        </w:rPr>
        <w:t>arrears</w:t>
      </w:r>
      <w:r>
        <w:rPr>
          <w:spacing w:val="-1"/>
          <w:sz w:val="24"/>
        </w:rPr>
        <w:t xml:space="preserve"> </w:t>
      </w:r>
      <w:r>
        <w:rPr>
          <w:sz w:val="24"/>
        </w:rPr>
        <w:t>of</w:t>
      </w:r>
      <w:r>
        <w:rPr>
          <w:spacing w:val="-7"/>
          <w:sz w:val="24"/>
        </w:rPr>
        <w:t xml:space="preserve"> </w:t>
      </w:r>
      <w:r>
        <w:rPr>
          <w:sz w:val="24"/>
        </w:rPr>
        <w:t>the</w:t>
      </w:r>
      <w:r>
        <w:rPr>
          <w:spacing w:val="-4"/>
          <w:sz w:val="24"/>
        </w:rPr>
        <w:t xml:space="preserve"> </w:t>
      </w:r>
      <w:r>
        <w:rPr>
          <w:sz w:val="24"/>
        </w:rPr>
        <w:t>senior</w:t>
      </w:r>
      <w:r>
        <w:rPr>
          <w:spacing w:val="-2"/>
          <w:sz w:val="24"/>
        </w:rPr>
        <w:t xml:space="preserve"> </w:t>
      </w:r>
      <w:r>
        <w:rPr>
          <w:sz w:val="24"/>
        </w:rPr>
        <w:t>loan</w:t>
      </w:r>
      <w:r>
        <w:rPr>
          <w:spacing w:val="-2"/>
          <w:sz w:val="24"/>
        </w:rPr>
        <w:t xml:space="preserve"> </w:t>
      </w:r>
      <w:r>
        <w:rPr>
          <w:sz w:val="24"/>
        </w:rPr>
        <w:t>is</w:t>
      </w:r>
      <w:r>
        <w:rPr>
          <w:spacing w:val="-6"/>
          <w:sz w:val="24"/>
        </w:rPr>
        <w:t xml:space="preserve"> </w:t>
      </w:r>
      <w:r>
        <w:rPr>
          <w:sz w:val="24"/>
        </w:rPr>
        <w:t>fully</w:t>
      </w:r>
      <w:r>
        <w:rPr>
          <w:spacing w:val="-7"/>
          <w:sz w:val="24"/>
        </w:rPr>
        <w:t xml:space="preserve"> </w:t>
      </w:r>
      <w:r>
        <w:rPr>
          <w:sz w:val="24"/>
        </w:rPr>
        <w:t>paid.</w:t>
      </w:r>
      <w:r>
        <w:rPr>
          <w:spacing w:val="-2"/>
          <w:sz w:val="24"/>
        </w:rPr>
        <w:t xml:space="preserve"> </w:t>
      </w:r>
      <w:r>
        <w:rPr>
          <w:sz w:val="24"/>
        </w:rPr>
        <w:t>Such</w:t>
      </w:r>
      <w:r>
        <w:rPr>
          <w:spacing w:val="-7"/>
          <w:sz w:val="24"/>
        </w:rPr>
        <w:t xml:space="preserve"> </w:t>
      </w:r>
      <w:r>
        <w:rPr>
          <w:sz w:val="24"/>
        </w:rPr>
        <w:t>payments shall</w:t>
      </w:r>
      <w:r>
        <w:rPr>
          <w:spacing w:val="-3"/>
          <w:sz w:val="24"/>
        </w:rPr>
        <w:t xml:space="preserve"> </w:t>
      </w:r>
      <w:r>
        <w:rPr>
          <w:sz w:val="24"/>
        </w:rPr>
        <w:t>include:</w:t>
      </w:r>
    </w:p>
    <w:p w14:paraId="2FC67E7F" w14:textId="77777777" w:rsidR="007F24AB" w:rsidRDefault="007F24AB">
      <w:pPr>
        <w:pStyle w:val="ListParagraph"/>
        <w:spacing w:line="278" w:lineRule="auto"/>
        <w:rPr>
          <w:sz w:val="24"/>
        </w:rPr>
        <w:sectPr w:rsidR="007F24AB">
          <w:pgSz w:w="12240" w:h="20160"/>
          <w:pgMar w:top="1080" w:right="720" w:bottom="280" w:left="720" w:header="720" w:footer="720" w:gutter="0"/>
          <w:cols w:space="720"/>
        </w:sectPr>
      </w:pPr>
    </w:p>
    <w:p w14:paraId="6CEF89ED" w14:textId="77777777" w:rsidR="007F24AB" w:rsidRDefault="00E06244">
      <w:pPr>
        <w:pStyle w:val="ListParagraph"/>
        <w:numPr>
          <w:ilvl w:val="2"/>
          <w:numId w:val="1"/>
        </w:numPr>
        <w:tabs>
          <w:tab w:val="left" w:pos="1886"/>
        </w:tabs>
        <w:spacing w:before="71" w:line="278" w:lineRule="auto"/>
        <w:ind w:right="522" w:hanging="360"/>
        <w:jc w:val="both"/>
        <w:rPr>
          <w:sz w:val="24"/>
        </w:rPr>
      </w:pPr>
      <w:r>
        <w:rPr>
          <w:sz w:val="24"/>
        </w:rPr>
        <w:lastRenderedPageBreak/>
        <w:t>A</w:t>
      </w:r>
      <w:r>
        <w:rPr>
          <w:spacing w:val="-8"/>
          <w:sz w:val="24"/>
        </w:rPr>
        <w:t xml:space="preserve"> </w:t>
      </w:r>
      <w:r>
        <w:rPr>
          <w:sz w:val="24"/>
        </w:rPr>
        <w:t>sum</w:t>
      </w:r>
      <w:r>
        <w:rPr>
          <w:spacing w:val="-1"/>
          <w:sz w:val="24"/>
        </w:rPr>
        <w:t xml:space="preserve"> </w:t>
      </w:r>
      <w:r>
        <w:rPr>
          <w:sz w:val="24"/>
        </w:rPr>
        <w:t>sufficient</w:t>
      </w:r>
      <w:r>
        <w:rPr>
          <w:spacing w:val="-1"/>
          <w:sz w:val="24"/>
        </w:rPr>
        <w:t xml:space="preserve"> </w:t>
      </w:r>
      <w:r>
        <w:rPr>
          <w:sz w:val="24"/>
        </w:rPr>
        <w:t>to cover any amounts necessary to bring the arrears of the</w:t>
      </w:r>
      <w:r>
        <w:rPr>
          <w:spacing w:val="-1"/>
          <w:sz w:val="24"/>
        </w:rPr>
        <w:t xml:space="preserve"> </w:t>
      </w:r>
      <w:r>
        <w:rPr>
          <w:sz w:val="24"/>
        </w:rPr>
        <w:t>senior loan current, including any advances made by Beneficiary to prevent further default under the senior loan.</w:t>
      </w:r>
    </w:p>
    <w:p w14:paraId="3C8B475A" w14:textId="77777777" w:rsidR="007F24AB" w:rsidRDefault="00E06244">
      <w:pPr>
        <w:pStyle w:val="ListParagraph"/>
        <w:numPr>
          <w:ilvl w:val="2"/>
          <w:numId w:val="1"/>
        </w:numPr>
        <w:tabs>
          <w:tab w:val="left" w:pos="1886"/>
        </w:tabs>
        <w:spacing w:line="278" w:lineRule="auto"/>
        <w:ind w:right="512" w:hanging="360"/>
        <w:jc w:val="both"/>
        <w:rPr>
          <w:sz w:val="24"/>
        </w:rPr>
      </w:pPr>
      <w:r>
        <w:rPr>
          <w:sz w:val="24"/>
        </w:rPr>
        <w:t xml:space="preserve">All sums advanced by Beneficiary specifically for the purpose of curing arrears on the senior loan shall be held by Beneficiary at its discretion either (1) in trust to pay the arrears before further default occurs, or (2) commingled with its own funds, </w:t>
      </w:r>
      <w:proofErr w:type="gramStart"/>
      <w:r>
        <w:rPr>
          <w:sz w:val="24"/>
        </w:rPr>
        <w:t>provided that</w:t>
      </w:r>
      <w:proofErr w:type="gramEnd"/>
      <w:r>
        <w:rPr>
          <w:sz w:val="24"/>
        </w:rPr>
        <w:t xml:space="preserve"> Beneficiary advances a like amount for the intended purpose.</w:t>
      </w:r>
    </w:p>
    <w:p w14:paraId="463D2415" w14:textId="77777777" w:rsidR="007F24AB" w:rsidRDefault="00E06244">
      <w:pPr>
        <w:pStyle w:val="ListParagraph"/>
        <w:numPr>
          <w:ilvl w:val="2"/>
          <w:numId w:val="1"/>
        </w:numPr>
        <w:tabs>
          <w:tab w:val="left" w:pos="1886"/>
        </w:tabs>
        <w:spacing w:line="278" w:lineRule="auto"/>
        <w:ind w:right="527" w:hanging="360"/>
        <w:jc w:val="both"/>
        <w:rPr>
          <w:sz w:val="24"/>
        </w:rPr>
      </w:pPr>
      <w:r>
        <w:rPr>
          <w:sz w:val="24"/>
        </w:rPr>
        <w:t>Beneficiary is authorized to pay the arrears of the senior loan as they come due based on statements received, without any duty to verify the accuracy of such statements.</w:t>
      </w:r>
    </w:p>
    <w:p w14:paraId="329E120C" w14:textId="77777777" w:rsidR="007F24AB" w:rsidRDefault="00E06244">
      <w:pPr>
        <w:pStyle w:val="ListParagraph"/>
        <w:numPr>
          <w:ilvl w:val="2"/>
          <w:numId w:val="1"/>
        </w:numPr>
        <w:tabs>
          <w:tab w:val="left" w:pos="1886"/>
        </w:tabs>
        <w:spacing w:line="278" w:lineRule="auto"/>
        <w:ind w:right="516" w:hanging="360"/>
        <w:jc w:val="both"/>
        <w:rPr>
          <w:sz w:val="24"/>
        </w:rPr>
      </w:pPr>
      <w:r>
        <w:rPr>
          <w:sz w:val="24"/>
        </w:rPr>
        <w:t>Failure to make these required escrow payments for the purpose of satisfying the arrears of the senior loan shall constitute an Event of Default under this Deed of Trust, giving Beneficiary the right to exercise all remedies available, including foreclosure. However, foreclosure of this Deed of Trust shall not impair, extinguish, or otherwise affect the validity, enforceability, or priority of the senior loan, which shall remain in full force and effect.</w:t>
      </w:r>
    </w:p>
    <w:p w14:paraId="752716B8" w14:textId="77777777" w:rsidR="007F24AB" w:rsidRDefault="00E06244">
      <w:pPr>
        <w:pStyle w:val="ListParagraph"/>
        <w:numPr>
          <w:ilvl w:val="1"/>
          <w:numId w:val="1"/>
        </w:numPr>
        <w:tabs>
          <w:tab w:val="left" w:pos="1166"/>
        </w:tabs>
        <w:spacing w:line="278" w:lineRule="auto"/>
        <w:ind w:right="513"/>
        <w:jc w:val="both"/>
        <w:rPr>
          <w:sz w:val="24"/>
        </w:rPr>
      </w:pPr>
      <w:r>
        <w:rPr>
          <w:sz w:val="24"/>
          <w:u w:val="single"/>
        </w:rPr>
        <w:t>Insurance Coverage.</w:t>
      </w:r>
      <w:r>
        <w:rPr>
          <w:sz w:val="24"/>
        </w:rPr>
        <w:t xml:space="preserve"> The Improvements and Personal Property now existing or hereafter erected on the Mortgaged Property will be kept insured, as may be required from time to time by Beneficiary, against loss by fire and other hazards, casualties, and contingencies included within the term "extended coverage" in such amounts and for such periods as may be required by Beneficiary. The insurable buildings and improvements shall be kept insured in an amount equal</w:t>
      </w:r>
      <w:r>
        <w:rPr>
          <w:spacing w:val="-1"/>
          <w:sz w:val="24"/>
        </w:rPr>
        <w:t xml:space="preserve"> </w:t>
      </w:r>
      <w:r>
        <w:rPr>
          <w:sz w:val="24"/>
        </w:rPr>
        <w:t>to the</w:t>
      </w:r>
      <w:r>
        <w:rPr>
          <w:spacing w:val="-1"/>
          <w:sz w:val="24"/>
        </w:rPr>
        <w:t xml:space="preserve"> </w:t>
      </w:r>
      <w:r>
        <w:rPr>
          <w:sz w:val="24"/>
        </w:rPr>
        <w:t>amount of the</w:t>
      </w:r>
      <w:r>
        <w:rPr>
          <w:spacing w:val="-1"/>
          <w:sz w:val="24"/>
        </w:rPr>
        <w:t xml:space="preserve"> </w:t>
      </w:r>
      <w:r>
        <w:rPr>
          <w:sz w:val="24"/>
        </w:rPr>
        <w:t>Indebtedness or their full</w:t>
      </w:r>
      <w:r>
        <w:rPr>
          <w:spacing w:val="-1"/>
          <w:sz w:val="24"/>
        </w:rPr>
        <w:t xml:space="preserve"> </w:t>
      </w:r>
      <w:r>
        <w:rPr>
          <w:sz w:val="24"/>
        </w:rPr>
        <w:t>insurable</w:t>
      </w:r>
      <w:r>
        <w:rPr>
          <w:spacing w:val="-1"/>
          <w:sz w:val="24"/>
        </w:rPr>
        <w:t xml:space="preserve"> </w:t>
      </w:r>
      <w:r>
        <w:rPr>
          <w:sz w:val="24"/>
        </w:rPr>
        <w:t>replacement</w:t>
      </w:r>
      <w:r>
        <w:rPr>
          <w:spacing w:val="-1"/>
          <w:sz w:val="24"/>
        </w:rPr>
        <w:t xml:space="preserve"> </w:t>
      </w:r>
      <w:r>
        <w:rPr>
          <w:sz w:val="24"/>
        </w:rPr>
        <w:t xml:space="preserve">value, whichever is greater, and Grantor agrees to </w:t>
      </w:r>
      <w:proofErr w:type="gramStart"/>
      <w:r>
        <w:rPr>
          <w:sz w:val="24"/>
        </w:rPr>
        <w:t>comply at all times</w:t>
      </w:r>
      <w:proofErr w:type="gramEnd"/>
      <w:r>
        <w:rPr>
          <w:sz w:val="24"/>
        </w:rPr>
        <w:t xml:space="preserve"> with the eighty percent (80.00%) co- insurance provisions of the insurance policies. At least fourteen (14) days prior to the expiration of any insurance policy, Grantor will furnish Beneficiary with replacement policies providing and containing the insurance coverage required hereunder and proof of payment of the premiums therefor. Grantor will keep the buildings on the premises insured against loss by flood if the premises are located in an area identified by the Secretary of Housing and Urban Development as an area having special flood hazards in which flood insurance has been made available under the National Flood Insurance</w:t>
      </w:r>
      <w:r>
        <w:rPr>
          <w:spacing w:val="-1"/>
          <w:sz w:val="24"/>
        </w:rPr>
        <w:t xml:space="preserve"> </w:t>
      </w:r>
      <w:r>
        <w:rPr>
          <w:sz w:val="24"/>
        </w:rPr>
        <w:t>Act of 1968, and Grantor will assign and deliver the policies to Beneficiary. All insurance shall be carried with companies approved by Beneficiary (and Beneficiary agrees not to unreasonably withhold approval thereof) and the policies and renewals thereof shall be held by Beneficiary; and have attached thereto, loss payable</w:t>
      </w:r>
      <w:r>
        <w:rPr>
          <w:spacing w:val="-1"/>
          <w:sz w:val="24"/>
        </w:rPr>
        <w:t xml:space="preserve"> </w:t>
      </w:r>
      <w:r>
        <w:rPr>
          <w:sz w:val="24"/>
        </w:rPr>
        <w:t>clauses in favor of and in form</w:t>
      </w:r>
      <w:r>
        <w:rPr>
          <w:spacing w:val="-1"/>
          <w:sz w:val="24"/>
        </w:rPr>
        <w:t xml:space="preserve"> </w:t>
      </w:r>
      <w:r>
        <w:rPr>
          <w:sz w:val="24"/>
        </w:rPr>
        <w:t>acceptable</w:t>
      </w:r>
      <w:r>
        <w:rPr>
          <w:spacing w:val="-1"/>
          <w:sz w:val="24"/>
        </w:rPr>
        <w:t xml:space="preserve"> </w:t>
      </w:r>
      <w:r>
        <w:rPr>
          <w:sz w:val="24"/>
        </w:rPr>
        <w:t>to Beneficiary. In the</w:t>
      </w:r>
      <w:r>
        <w:rPr>
          <w:spacing w:val="-1"/>
          <w:sz w:val="24"/>
        </w:rPr>
        <w:t xml:space="preserve"> </w:t>
      </w:r>
      <w:r>
        <w:rPr>
          <w:sz w:val="24"/>
        </w:rPr>
        <w:t>event</w:t>
      </w:r>
      <w:r>
        <w:rPr>
          <w:spacing w:val="-1"/>
          <w:sz w:val="24"/>
        </w:rPr>
        <w:t xml:space="preserve"> </w:t>
      </w:r>
      <w:r>
        <w:rPr>
          <w:sz w:val="24"/>
        </w:rPr>
        <w:t>of loss, Grantor will give immediate notice by mail to Beneficiary who may make proof of loss if not made promptly by Grantor, and such insurance company concerned is hereby authorized and directed to make payment for such loss directly to Beneficiary alone, instead of Grantor and Beneficiary jointly, upon demand from Beneficiary, and the insurance proceeds, or any part thereof, may be</w:t>
      </w:r>
      <w:r>
        <w:rPr>
          <w:spacing w:val="-1"/>
          <w:sz w:val="24"/>
        </w:rPr>
        <w:t xml:space="preserve"> </w:t>
      </w:r>
      <w:r>
        <w:rPr>
          <w:sz w:val="24"/>
        </w:rPr>
        <w:t>applied by Beneficiary at its option either to the reduction of the</w:t>
      </w:r>
      <w:r>
        <w:rPr>
          <w:spacing w:val="-1"/>
          <w:sz w:val="24"/>
        </w:rPr>
        <w:t xml:space="preserve"> </w:t>
      </w:r>
      <w:r>
        <w:rPr>
          <w:sz w:val="24"/>
        </w:rPr>
        <w:t>Indebtedness hereby secured or to the restoration or repair of the property damaged. In the event of foreclosure of this Deed of Trust or other transfer of title of the Mortgaged Property, all right, title and interest of the Grantor in and to any insurance policies then in force shall pass to the Purchaser or grantee.</w:t>
      </w:r>
      <w:r>
        <w:rPr>
          <w:spacing w:val="-13"/>
          <w:sz w:val="24"/>
        </w:rPr>
        <w:t xml:space="preserve"> </w:t>
      </w:r>
      <w:r>
        <w:rPr>
          <w:sz w:val="24"/>
        </w:rPr>
        <w:t>All insurance</w:t>
      </w:r>
      <w:r>
        <w:rPr>
          <w:spacing w:val="-1"/>
          <w:sz w:val="24"/>
        </w:rPr>
        <w:t xml:space="preserve"> </w:t>
      </w:r>
      <w:r>
        <w:rPr>
          <w:sz w:val="24"/>
        </w:rPr>
        <w:t>policies shall</w:t>
      </w:r>
      <w:r>
        <w:rPr>
          <w:spacing w:val="-1"/>
          <w:sz w:val="24"/>
        </w:rPr>
        <w:t xml:space="preserve"> </w:t>
      </w:r>
      <w:r>
        <w:rPr>
          <w:sz w:val="24"/>
        </w:rPr>
        <w:t>name Beneficiary as the Mortgagee</w:t>
      </w:r>
      <w:r>
        <w:rPr>
          <w:spacing w:val="-1"/>
          <w:sz w:val="24"/>
        </w:rPr>
        <w:t xml:space="preserve"> </w:t>
      </w:r>
      <w:r>
        <w:rPr>
          <w:sz w:val="24"/>
        </w:rPr>
        <w:t>and shall require the insurance company to give not less than thirty (30) days' notice prior to</w:t>
      </w:r>
      <w:r>
        <w:rPr>
          <w:spacing w:val="40"/>
          <w:sz w:val="24"/>
        </w:rPr>
        <w:t xml:space="preserve"> </w:t>
      </w:r>
      <w:r>
        <w:rPr>
          <w:sz w:val="24"/>
        </w:rPr>
        <w:t>cancellation of any policy.</w:t>
      </w:r>
    </w:p>
    <w:p w14:paraId="779F922B" w14:textId="77777777" w:rsidR="007F24AB" w:rsidRDefault="00E06244">
      <w:pPr>
        <w:pStyle w:val="ListParagraph"/>
        <w:numPr>
          <w:ilvl w:val="1"/>
          <w:numId w:val="1"/>
        </w:numPr>
        <w:tabs>
          <w:tab w:val="left" w:pos="1165"/>
        </w:tabs>
        <w:spacing w:line="255" w:lineRule="exact"/>
        <w:ind w:left="1165" w:hanging="360"/>
        <w:jc w:val="both"/>
        <w:rPr>
          <w:sz w:val="24"/>
        </w:rPr>
      </w:pPr>
      <w:r>
        <w:rPr>
          <w:sz w:val="24"/>
          <w:u w:val="single"/>
        </w:rPr>
        <w:t>Prior</w:t>
      </w:r>
      <w:r>
        <w:rPr>
          <w:spacing w:val="5"/>
          <w:sz w:val="24"/>
          <w:u w:val="single"/>
        </w:rPr>
        <w:t xml:space="preserve"> </w:t>
      </w:r>
      <w:r>
        <w:rPr>
          <w:sz w:val="24"/>
          <w:u w:val="single"/>
        </w:rPr>
        <w:t>Liens.</w:t>
      </w:r>
      <w:r>
        <w:rPr>
          <w:spacing w:val="13"/>
          <w:sz w:val="24"/>
        </w:rPr>
        <w:t xml:space="preserve"> </w:t>
      </w:r>
      <w:r>
        <w:rPr>
          <w:sz w:val="24"/>
        </w:rPr>
        <w:t>Except</w:t>
      </w:r>
      <w:r>
        <w:rPr>
          <w:spacing w:val="10"/>
          <w:sz w:val="24"/>
        </w:rPr>
        <w:t xml:space="preserve"> </w:t>
      </w:r>
      <w:r>
        <w:rPr>
          <w:sz w:val="24"/>
        </w:rPr>
        <w:t>for</w:t>
      </w:r>
      <w:r>
        <w:rPr>
          <w:spacing w:val="12"/>
          <w:sz w:val="24"/>
        </w:rPr>
        <w:t xml:space="preserve"> </w:t>
      </w:r>
      <w:r>
        <w:rPr>
          <w:sz w:val="24"/>
        </w:rPr>
        <w:t>any</w:t>
      </w:r>
      <w:r>
        <w:rPr>
          <w:spacing w:val="13"/>
          <w:sz w:val="24"/>
        </w:rPr>
        <w:t xml:space="preserve"> </w:t>
      </w:r>
      <w:r>
        <w:rPr>
          <w:sz w:val="24"/>
        </w:rPr>
        <w:t>prior</w:t>
      </w:r>
      <w:r>
        <w:rPr>
          <w:spacing w:val="12"/>
          <w:sz w:val="24"/>
        </w:rPr>
        <w:t xml:space="preserve"> </w:t>
      </w:r>
      <w:r>
        <w:rPr>
          <w:sz w:val="24"/>
        </w:rPr>
        <w:t>lien</w:t>
      </w:r>
      <w:r>
        <w:rPr>
          <w:spacing w:val="13"/>
          <w:sz w:val="24"/>
        </w:rPr>
        <w:t xml:space="preserve"> </w:t>
      </w:r>
      <w:r>
        <w:rPr>
          <w:sz w:val="24"/>
        </w:rPr>
        <w:t>held</w:t>
      </w:r>
      <w:r>
        <w:rPr>
          <w:spacing w:val="12"/>
          <w:sz w:val="24"/>
        </w:rPr>
        <w:t xml:space="preserve"> </w:t>
      </w:r>
      <w:r>
        <w:rPr>
          <w:sz w:val="24"/>
        </w:rPr>
        <w:t>by</w:t>
      </w:r>
      <w:r>
        <w:rPr>
          <w:spacing w:val="13"/>
          <w:sz w:val="24"/>
        </w:rPr>
        <w:t xml:space="preserve"> </w:t>
      </w:r>
      <w:r>
        <w:rPr>
          <w:sz w:val="24"/>
        </w:rPr>
        <w:t>Beneficiary,</w:t>
      </w:r>
      <w:r>
        <w:rPr>
          <w:spacing w:val="13"/>
          <w:sz w:val="24"/>
        </w:rPr>
        <w:t xml:space="preserve"> </w:t>
      </w:r>
      <w:r>
        <w:rPr>
          <w:sz w:val="24"/>
        </w:rPr>
        <w:t>Grantor</w:t>
      </w:r>
      <w:r>
        <w:rPr>
          <w:spacing w:val="17"/>
          <w:sz w:val="24"/>
        </w:rPr>
        <w:t xml:space="preserve"> </w:t>
      </w:r>
      <w:r>
        <w:rPr>
          <w:sz w:val="24"/>
        </w:rPr>
        <w:t>will</w:t>
      </w:r>
      <w:r>
        <w:rPr>
          <w:spacing w:val="11"/>
          <w:sz w:val="24"/>
        </w:rPr>
        <w:t xml:space="preserve"> </w:t>
      </w:r>
      <w:r>
        <w:rPr>
          <w:sz w:val="24"/>
        </w:rPr>
        <w:t>not</w:t>
      </w:r>
      <w:r>
        <w:rPr>
          <w:spacing w:val="10"/>
          <w:sz w:val="24"/>
        </w:rPr>
        <w:t xml:space="preserve"> </w:t>
      </w:r>
      <w:r>
        <w:rPr>
          <w:sz w:val="24"/>
        </w:rPr>
        <w:t>suffer</w:t>
      </w:r>
      <w:r>
        <w:rPr>
          <w:spacing w:val="13"/>
          <w:sz w:val="24"/>
        </w:rPr>
        <w:t xml:space="preserve"> </w:t>
      </w:r>
      <w:r>
        <w:rPr>
          <w:sz w:val="24"/>
        </w:rPr>
        <w:t>any</w:t>
      </w:r>
      <w:r>
        <w:rPr>
          <w:spacing w:val="12"/>
          <w:sz w:val="24"/>
        </w:rPr>
        <w:t xml:space="preserve"> </w:t>
      </w:r>
      <w:r>
        <w:rPr>
          <w:sz w:val="24"/>
        </w:rPr>
        <w:t>lien</w:t>
      </w:r>
      <w:r>
        <w:rPr>
          <w:spacing w:val="13"/>
          <w:sz w:val="24"/>
        </w:rPr>
        <w:t xml:space="preserve"> </w:t>
      </w:r>
      <w:r>
        <w:rPr>
          <w:spacing w:val="-7"/>
          <w:sz w:val="24"/>
        </w:rPr>
        <w:t>or</w:t>
      </w:r>
    </w:p>
    <w:p w14:paraId="3FB7693E" w14:textId="77777777" w:rsidR="007F24AB" w:rsidRDefault="00E06244">
      <w:pPr>
        <w:pStyle w:val="BodyText"/>
        <w:spacing w:before="33" w:line="273" w:lineRule="auto"/>
        <w:ind w:right="525"/>
      </w:pPr>
      <w:r>
        <w:t xml:space="preserve">interest superior to the lien created hereby to attach to or be enforced against the Mortgaged </w:t>
      </w:r>
      <w:r>
        <w:rPr>
          <w:spacing w:val="-2"/>
        </w:rPr>
        <w:t>Property.</w:t>
      </w:r>
    </w:p>
    <w:p w14:paraId="7A4D3F78" w14:textId="77777777" w:rsidR="007F24AB" w:rsidRDefault="00E06244">
      <w:pPr>
        <w:pStyle w:val="ListParagraph"/>
        <w:numPr>
          <w:ilvl w:val="1"/>
          <w:numId w:val="1"/>
        </w:numPr>
        <w:tabs>
          <w:tab w:val="left" w:pos="1166"/>
        </w:tabs>
        <w:spacing w:before="6" w:line="278" w:lineRule="auto"/>
        <w:ind w:right="523"/>
        <w:jc w:val="both"/>
        <w:rPr>
          <w:sz w:val="24"/>
        </w:rPr>
      </w:pPr>
      <w:r>
        <w:rPr>
          <w:sz w:val="24"/>
          <w:u w:val="single"/>
        </w:rPr>
        <w:t>Condition of Property</w:t>
      </w:r>
      <w:r>
        <w:rPr>
          <w:sz w:val="24"/>
        </w:rPr>
        <w:t>. Grantor will keep the said Mortgaged Property in as good order and condition as they are now in and will not commit, or permit, any waste, impairment, or deterioration of the Mortgaged Property, or any part thereof.</w:t>
      </w:r>
    </w:p>
    <w:p w14:paraId="0088D788" w14:textId="77777777" w:rsidR="007F24AB" w:rsidRDefault="00E06244">
      <w:pPr>
        <w:pStyle w:val="ListParagraph"/>
        <w:numPr>
          <w:ilvl w:val="1"/>
          <w:numId w:val="1"/>
        </w:numPr>
        <w:tabs>
          <w:tab w:val="left" w:pos="1225"/>
        </w:tabs>
        <w:spacing w:line="271" w:lineRule="exact"/>
        <w:ind w:left="1225" w:hanging="420"/>
        <w:jc w:val="both"/>
        <w:rPr>
          <w:sz w:val="24"/>
        </w:rPr>
      </w:pPr>
      <w:r>
        <w:rPr>
          <w:sz w:val="24"/>
          <w:u w:val="single"/>
        </w:rPr>
        <w:t>Inferior</w:t>
      </w:r>
      <w:r>
        <w:rPr>
          <w:spacing w:val="-10"/>
          <w:sz w:val="24"/>
          <w:u w:val="single"/>
        </w:rPr>
        <w:t xml:space="preserve"> </w:t>
      </w:r>
      <w:r>
        <w:rPr>
          <w:sz w:val="24"/>
          <w:u w:val="single"/>
        </w:rPr>
        <w:t>Liens.</w:t>
      </w:r>
      <w:r>
        <w:rPr>
          <w:spacing w:val="-2"/>
          <w:sz w:val="24"/>
        </w:rPr>
        <w:t xml:space="preserve"> </w:t>
      </w:r>
      <w:r>
        <w:rPr>
          <w:sz w:val="24"/>
        </w:rPr>
        <w:t>No</w:t>
      </w:r>
      <w:r>
        <w:rPr>
          <w:spacing w:val="-4"/>
          <w:sz w:val="24"/>
        </w:rPr>
        <w:t xml:space="preserve"> </w:t>
      </w:r>
      <w:r>
        <w:rPr>
          <w:sz w:val="24"/>
        </w:rPr>
        <w:t>inferior</w:t>
      </w:r>
      <w:r>
        <w:rPr>
          <w:spacing w:val="-3"/>
          <w:sz w:val="24"/>
        </w:rPr>
        <w:t xml:space="preserve"> </w:t>
      </w:r>
      <w:r>
        <w:rPr>
          <w:sz w:val="24"/>
        </w:rPr>
        <w:t>liens</w:t>
      </w:r>
      <w:r>
        <w:rPr>
          <w:spacing w:val="-2"/>
          <w:sz w:val="24"/>
        </w:rPr>
        <w:t xml:space="preserve"> </w:t>
      </w:r>
      <w:r>
        <w:rPr>
          <w:sz w:val="24"/>
        </w:rPr>
        <w:t>shall</w:t>
      </w:r>
      <w:r>
        <w:rPr>
          <w:spacing w:val="-4"/>
          <w:sz w:val="24"/>
        </w:rPr>
        <w:t xml:space="preserve"> </w:t>
      </w:r>
      <w:r>
        <w:rPr>
          <w:sz w:val="24"/>
        </w:rPr>
        <w:t>be</w:t>
      </w:r>
      <w:r>
        <w:rPr>
          <w:spacing w:val="-5"/>
          <w:sz w:val="24"/>
        </w:rPr>
        <w:t xml:space="preserve"> </w:t>
      </w:r>
      <w:r>
        <w:rPr>
          <w:sz w:val="24"/>
        </w:rPr>
        <w:t>permitted</w:t>
      </w:r>
      <w:r>
        <w:rPr>
          <w:spacing w:val="-3"/>
          <w:sz w:val="24"/>
        </w:rPr>
        <w:t xml:space="preserve"> </w:t>
      </w:r>
      <w:r>
        <w:rPr>
          <w:sz w:val="24"/>
        </w:rPr>
        <w:t>without</w:t>
      </w:r>
      <w:r>
        <w:rPr>
          <w:spacing w:val="-5"/>
          <w:sz w:val="24"/>
        </w:rPr>
        <w:t xml:space="preserve"> </w:t>
      </w:r>
      <w:r>
        <w:rPr>
          <w:sz w:val="24"/>
        </w:rPr>
        <w:t>the</w:t>
      </w:r>
      <w:r>
        <w:rPr>
          <w:spacing w:val="-5"/>
          <w:sz w:val="24"/>
        </w:rPr>
        <w:t xml:space="preserve"> </w:t>
      </w:r>
      <w:r>
        <w:rPr>
          <w:sz w:val="24"/>
        </w:rPr>
        <w:t>written</w:t>
      </w:r>
      <w:r>
        <w:rPr>
          <w:spacing w:val="2"/>
          <w:sz w:val="24"/>
        </w:rPr>
        <w:t xml:space="preserve"> </w:t>
      </w:r>
      <w:r>
        <w:rPr>
          <w:sz w:val="24"/>
        </w:rPr>
        <w:t>consent</w:t>
      </w:r>
      <w:r>
        <w:rPr>
          <w:spacing w:val="-4"/>
          <w:sz w:val="24"/>
        </w:rPr>
        <w:t xml:space="preserve"> </w:t>
      </w:r>
      <w:r>
        <w:rPr>
          <w:sz w:val="24"/>
        </w:rPr>
        <w:t>of</w:t>
      </w:r>
      <w:r>
        <w:rPr>
          <w:spacing w:val="-3"/>
          <w:sz w:val="24"/>
        </w:rPr>
        <w:t xml:space="preserve"> </w:t>
      </w:r>
      <w:r>
        <w:rPr>
          <w:spacing w:val="-2"/>
          <w:sz w:val="24"/>
        </w:rPr>
        <w:t>Beneficiary.</w:t>
      </w:r>
    </w:p>
    <w:p w14:paraId="1CC1367A" w14:textId="77777777" w:rsidR="007F24AB" w:rsidRDefault="00E06244">
      <w:pPr>
        <w:pStyle w:val="ListParagraph"/>
        <w:numPr>
          <w:ilvl w:val="1"/>
          <w:numId w:val="1"/>
        </w:numPr>
        <w:tabs>
          <w:tab w:val="left" w:pos="1166"/>
        </w:tabs>
        <w:spacing w:before="49" w:line="278" w:lineRule="auto"/>
        <w:ind w:right="520"/>
        <w:jc w:val="both"/>
        <w:rPr>
          <w:sz w:val="24"/>
        </w:rPr>
      </w:pPr>
      <w:r>
        <w:rPr>
          <w:sz w:val="24"/>
          <w:u w:val="single"/>
        </w:rPr>
        <w:t>Condemnation</w:t>
      </w:r>
      <w:r>
        <w:rPr>
          <w:sz w:val="24"/>
        </w:rPr>
        <w:t>. That if the Mortgaged Property or any part thereof shall be condemned and taken for public use under the power of eminent domain, Beneficiary shall have the right to demand that all damages awarded for the taking of, or injury to, the Mortgaged Property shall be paid to it and credited to the amount then unpaid on the Indebtedness secured hereby and may be applied upon the payment or payments last maturing.</w:t>
      </w:r>
    </w:p>
    <w:p w14:paraId="3B53B765" w14:textId="77777777" w:rsidR="007F24AB" w:rsidRDefault="007F24AB">
      <w:pPr>
        <w:pStyle w:val="ListParagraph"/>
        <w:spacing w:line="278" w:lineRule="auto"/>
        <w:rPr>
          <w:sz w:val="24"/>
        </w:rPr>
        <w:sectPr w:rsidR="007F24AB">
          <w:pgSz w:w="12240" w:h="20160"/>
          <w:pgMar w:top="1080" w:right="720" w:bottom="280" w:left="720" w:header="720" w:footer="720" w:gutter="0"/>
          <w:cols w:space="720"/>
        </w:sectPr>
      </w:pPr>
    </w:p>
    <w:p w14:paraId="15AF7134" w14:textId="77777777" w:rsidR="007F24AB" w:rsidRDefault="00E06244">
      <w:pPr>
        <w:pStyle w:val="ListParagraph"/>
        <w:numPr>
          <w:ilvl w:val="1"/>
          <w:numId w:val="1"/>
        </w:numPr>
        <w:tabs>
          <w:tab w:val="left" w:pos="1166"/>
        </w:tabs>
        <w:spacing w:before="71" w:line="278" w:lineRule="auto"/>
        <w:ind w:right="520"/>
        <w:jc w:val="both"/>
        <w:rPr>
          <w:sz w:val="24"/>
        </w:rPr>
      </w:pPr>
      <w:r>
        <w:rPr>
          <w:sz w:val="24"/>
          <w:u w:val="single"/>
        </w:rPr>
        <w:lastRenderedPageBreak/>
        <w:t>Possession upon Default.</w:t>
      </w:r>
      <w:r>
        <w:rPr>
          <w:sz w:val="24"/>
        </w:rPr>
        <w:t xml:space="preserve"> Beneficiary is authorized to take possession of the Mortgaged Property at any time there shall be any default in the payment of the Indebtedness hereby secured or in the performance of any obligation herein contained; to rent the same for the account of the Grantor; to deduct from such rents all costs of collection and administration; and to apply the remainder of such rents on the Indebtedness hereby secured.</w:t>
      </w:r>
    </w:p>
    <w:p w14:paraId="0696890C" w14:textId="77777777" w:rsidR="007F24AB" w:rsidRDefault="00E06244">
      <w:pPr>
        <w:pStyle w:val="ListParagraph"/>
        <w:numPr>
          <w:ilvl w:val="1"/>
          <w:numId w:val="1"/>
        </w:numPr>
        <w:tabs>
          <w:tab w:val="left" w:pos="1166"/>
        </w:tabs>
        <w:spacing w:line="278" w:lineRule="auto"/>
        <w:ind w:right="516"/>
        <w:jc w:val="both"/>
        <w:rPr>
          <w:sz w:val="24"/>
        </w:rPr>
      </w:pPr>
      <w:r>
        <w:rPr>
          <w:sz w:val="24"/>
          <w:u w:val="single"/>
        </w:rPr>
        <w:t>Financial</w:t>
      </w:r>
      <w:r>
        <w:rPr>
          <w:spacing w:val="-3"/>
          <w:sz w:val="24"/>
          <w:u w:val="single"/>
        </w:rPr>
        <w:t xml:space="preserve"> </w:t>
      </w:r>
      <w:r>
        <w:rPr>
          <w:sz w:val="24"/>
          <w:u w:val="single"/>
        </w:rPr>
        <w:t>Covenants</w:t>
      </w:r>
      <w:r>
        <w:rPr>
          <w:sz w:val="24"/>
        </w:rPr>
        <w:t>.</w:t>
      </w:r>
      <w:r>
        <w:rPr>
          <w:spacing w:val="-1"/>
          <w:sz w:val="24"/>
        </w:rPr>
        <w:t xml:space="preserve"> </w:t>
      </w:r>
      <w:r>
        <w:rPr>
          <w:sz w:val="24"/>
        </w:rPr>
        <w:t>Grantor</w:t>
      </w:r>
      <w:r>
        <w:rPr>
          <w:spacing w:val="-2"/>
          <w:sz w:val="24"/>
        </w:rPr>
        <w:t xml:space="preserve"> </w:t>
      </w:r>
      <w:r>
        <w:rPr>
          <w:sz w:val="24"/>
        </w:rPr>
        <w:t>hereby</w:t>
      </w:r>
      <w:r>
        <w:rPr>
          <w:spacing w:val="-2"/>
          <w:sz w:val="24"/>
        </w:rPr>
        <w:t xml:space="preserve"> </w:t>
      </w:r>
      <w:r>
        <w:rPr>
          <w:sz w:val="24"/>
        </w:rPr>
        <w:t>agrees to</w:t>
      </w:r>
      <w:r>
        <w:rPr>
          <w:spacing w:val="-1"/>
          <w:sz w:val="24"/>
        </w:rPr>
        <w:t xml:space="preserve"> </w:t>
      </w:r>
      <w:r>
        <w:rPr>
          <w:sz w:val="24"/>
        </w:rPr>
        <w:t>deliver</w:t>
      </w:r>
      <w:r>
        <w:rPr>
          <w:spacing w:val="-2"/>
          <w:sz w:val="24"/>
        </w:rPr>
        <w:t xml:space="preserve"> </w:t>
      </w:r>
      <w:r>
        <w:rPr>
          <w:sz w:val="24"/>
        </w:rPr>
        <w:t>to</w:t>
      </w:r>
      <w:r>
        <w:rPr>
          <w:spacing w:val="-1"/>
          <w:sz w:val="24"/>
        </w:rPr>
        <w:t xml:space="preserve"> </w:t>
      </w:r>
      <w:r>
        <w:rPr>
          <w:sz w:val="24"/>
        </w:rPr>
        <w:t>Beneficiary</w:t>
      </w:r>
      <w:r>
        <w:rPr>
          <w:spacing w:val="-2"/>
          <w:sz w:val="24"/>
        </w:rPr>
        <w:t xml:space="preserve"> </w:t>
      </w:r>
      <w:r>
        <w:rPr>
          <w:sz w:val="24"/>
        </w:rPr>
        <w:t>such financial</w:t>
      </w:r>
      <w:r>
        <w:rPr>
          <w:spacing w:val="-3"/>
          <w:sz w:val="24"/>
        </w:rPr>
        <w:t xml:space="preserve"> </w:t>
      </w:r>
      <w:r>
        <w:rPr>
          <w:sz w:val="24"/>
        </w:rPr>
        <w:t>statements as well as income tax returns of each Grantor, Borrower, and/or guarantor as is required under the terms of the Loan Documents or as Beneficiary may reasonably require from time to time.</w:t>
      </w:r>
    </w:p>
    <w:p w14:paraId="58144AD4" w14:textId="77777777" w:rsidR="007F24AB" w:rsidRDefault="00E06244">
      <w:pPr>
        <w:pStyle w:val="ListParagraph"/>
        <w:numPr>
          <w:ilvl w:val="1"/>
          <w:numId w:val="1"/>
        </w:numPr>
        <w:tabs>
          <w:tab w:val="left" w:pos="1166"/>
        </w:tabs>
        <w:spacing w:line="278" w:lineRule="auto"/>
        <w:ind w:right="516"/>
        <w:jc w:val="both"/>
        <w:rPr>
          <w:sz w:val="24"/>
        </w:rPr>
      </w:pPr>
      <w:r>
        <w:rPr>
          <w:sz w:val="24"/>
          <w:u w:val="single"/>
        </w:rPr>
        <w:t>Lease, Transfer, or Sale of the Property</w:t>
      </w:r>
      <w:r>
        <w:rPr>
          <w:sz w:val="24"/>
        </w:rPr>
        <w:t xml:space="preserve">. With respect to the Mortgaged Property, or any part thereof, </w:t>
      </w:r>
      <w:proofErr w:type="gramStart"/>
      <w:r>
        <w:rPr>
          <w:sz w:val="24"/>
        </w:rPr>
        <w:t>in the event that</w:t>
      </w:r>
      <w:proofErr w:type="gramEnd"/>
      <w:r>
        <w:rPr>
          <w:sz w:val="24"/>
        </w:rPr>
        <w:t xml:space="preserve"> Grantor:</w:t>
      </w:r>
    </w:p>
    <w:p w14:paraId="1D878D12" w14:textId="77777777" w:rsidR="007F24AB" w:rsidRDefault="00E06244">
      <w:pPr>
        <w:pStyle w:val="ListParagraph"/>
        <w:numPr>
          <w:ilvl w:val="2"/>
          <w:numId w:val="1"/>
        </w:numPr>
        <w:tabs>
          <w:tab w:val="left" w:pos="1886"/>
        </w:tabs>
        <w:spacing w:before="4" w:line="278" w:lineRule="auto"/>
        <w:ind w:right="523" w:hanging="360"/>
        <w:jc w:val="both"/>
        <w:rPr>
          <w:sz w:val="24"/>
        </w:rPr>
      </w:pPr>
      <w:r>
        <w:rPr>
          <w:sz w:val="24"/>
        </w:rPr>
        <w:t>Permits the use or occupancy thereof by anyone other than Grantor or Borrower or other than the normal course of business,</w:t>
      </w:r>
    </w:p>
    <w:p w14:paraId="743BAE26" w14:textId="77777777" w:rsidR="007F24AB" w:rsidRDefault="00E06244">
      <w:pPr>
        <w:pStyle w:val="ListParagraph"/>
        <w:numPr>
          <w:ilvl w:val="2"/>
          <w:numId w:val="1"/>
        </w:numPr>
        <w:tabs>
          <w:tab w:val="left" w:pos="1886"/>
        </w:tabs>
        <w:spacing w:before="1" w:line="273" w:lineRule="auto"/>
        <w:ind w:right="521" w:hanging="360"/>
        <w:jc w:val="both"/>
        <w:rPr>
          <w:sz w:val="24"/>
        </w:rPr>
      </w:pPr>
      <w:proofErr w:type="gramStart"/>
      <w:r>
        <w:rPr>
          <w:sz w:val="24"/>
        </w:rPr>
        <w:t>Enters into</w:t>
      </w:r>
      <w:proofErr w:type="gramEnd"/>
      <w:r>
        <w:rPr>
          <w:sz w:val="24"/>
        </w:rPr>
        <w:t xml:space="preserve"> any form of lease, possession or use agreement providing for a term other than the normal course of business,</w:t>
      </w:r>
    </w:p>
    <w:p w14:paraId="3094D401" w14:textId="77777777" w:rsidR="007F24AB" w:rsidRDefault="00E06244">
      <w:pPr>
        <w:pStyle w:val="ListParagraph"/>
        <w:numPr>
          <w:ilvl w:val="2"/>
          <w:numId w:val="1"/>
        </w:numPr>
        <w:tabs>
          <w:tab w:val="left" w:pos="1886"/>
        </w:tabs>
        <w:spacing w:before="5" w:line="283" w:lineRule="auto"/>
        <w:ind w:right="522" w:hanging="360"/>
        <w:jc w:val="both"/>
        <w:rPr>
          <w:sz w:val="24"/>
        </w:rPr>
      </w:pPr>
      <w:r>
        <w:rPr>
          <w:sz w:val="24"/>
        </w:rPr>
        <w:t>Enters into a lease agreement or grants possession or use to anyone other than Grantor for any term, coupled with an option to purchase,</w:t>
      </w:r>
    </w:p>
    <w:p w14:paraId="5895E8ED" w14:textId="77777777" w:rsidR="007F24AB" w:rsidRDefault="00E06244">
      <w:pPr>
        <w:pStyle w:val="ListParagraph"/>
        <w:numPr>
          <w:ilvl w:val="2"/>
          <w:numId w:val="1"/>
        </w:numPr>
        <w:tabs>
          <w:tab w:val="left" w:pos="1886"/>
        </w:tabs>
        <w:spacing w:line="278" w:lineRule="auto"/>
        <w:ind w:right="521" w:hanging="360"/>
        <w:jc w:val="both"/>
        <w:rPr>
          <w:sz w:val="24"/>
        </w:rPr>
      </w:pPr>
      <w:r>
        <w:rPr>
          <w:sz w:val="24"/>
        </w:rPr>
        <w:t>Undergoes a change in the beneficial ownership of Grantor (if Grantor is not natural person, but is a corporation, partnership, trust or other legal entity) different from the beneficial ownership of Grantor on the date of the execution of this Deed of Trust,</w:t>
      </w:r>
    </w:p>
    <w:p w14:paraId="0A15BFA4" w14:textId="77777777" w:rsidR="007F24AB" w:rsidRDefault="00E06244">
      <w:pPr>
        <w:pStyle w:val="ListParagraph"/>
        <w:numPr>
          <w:ilvl w:val="2"/>
          <w:numId w:val="1"/>
        </w:numPr>
        <w:tabs>
          <w:tab w:val="left" w:pos="1885"/>
        </w:tabs>
        <w:spacing w:line="271" w:lineRule="exact"/>
        <w:ind w:left="1885" w:hanging="359"/>
        <w:jc w:val="both"/>
        <w:rPr>
          <w:sz w:val="24"/>
        </w:rPr>
      </w:pPr>
      <w:r>
        <w:rPr>
          <w:sz w:val="24"/>
        </w:rPr>
        <w:t>Sells,</w:t>
      </w:r>
      <w:r>
        <w:rPr>
          <w:spacing w:val="-9"/>
          <w:sz w:val="24"/>
        </w:rPr>
        <w:t xml:space="preserve"> </w:t>
      </w:r>
      <w:r>
        <w:rPr>
          <w:spacing w:val="-5"/>
          <w:sz w:val="24"/>
        </w:rPr>
        <w:t>or</w:t>
      </w:r>
    </w:p>
    <w:p w14:paraId="7F65AD7F" w14:textId="77777777" w:rsidR="007F24AB" w:rsidRDefault="00E06244">
      <w:pPr>
        <w:pStyle w:val="ListParagraph"/>
        <w:numPr>
          <w:ilvl w:val="2"/>
          <w:numId w:val="1"/>
        </w:numPr>
        <w:tabs>
          <w:tab w:val="left" w:pos="1886"/>
        </w:tabs>
        <w:spacing w:before="23" w:line="278" w:lineRule="auto"/>
        <w:ind w:right="523" w:hanging="360"/>
        <w:jc w:val="both"/>
        <w:rPr>
          <w:sz w:val="24"/>
        </w:rPr>
      </w:pPr>
      <w:r>
        <w:rPr>
          <w:sz w:val="24"/>
        </w:rPr>
        <w:t>Permits the legal or equitable title or ownership to become vested, in whole or in part, in anyone other than Grantor,</w:t>
      </w:r>
    </w:p>
    <w:p w14:paraId="7ABDE6CE" w14:textId="77777777" w:rsidR="007F24AB" w:rsidRDefault="00E06244">
      <w:pPr>
        <w:pStyle w:val="BodyText"/>
        <w:spacing w:before="160" w:line="278" w:lineRule="auto"/>
        <w:ind w:left="1526" w:right="507"/>
      </w:pPr>
      <w:r>
        <w:t>Beneficiary may, at Beneficiary's option, declare all of the Indebtedness secured by this Deed of Trust to be immediately due and payable, and Beneficiary may invoke any remedies permitted</w:t>
      </w:r>
      <w:r>
        <w:rPr>
          <w:spacing w:val="-1"/>
        </w:rPr>
        <w:t xml:space="preserve"> </w:t>
      </w:r>
      <w:r>
        <w:t>by</w:t>
      </w:r>
      <w:r>
        <w:rPr>
          <w:spacing w:val="-5"/>
        </w:rPr>
        <w:t xml:space="preserve"> </w:t>
      </w:r>
      <w:r>
        <w:t>this Deed</w:t>
      </w:r>
      <w:r>
        <w:rPr>
          <w:spacing w:val="-1"/>
        </w:rPr>
        <w:t xml:space="preserve"> </w:t>
      </w:r>
      <w:r>
        <w:t>of</w:t>
      </w:r>
      <w:r>
        <w:rPr>
          <w:spacing w:val="-4"/>
        </w:rPr>
        <w:t xml:space="preserve"> </w:t>
      </w:r>
      <w:r>
        <w:t>Trust, including foreclosure</w:t>
      </w:r>
      <w:r>
        <w:rPr>
          <w:spacing w:val="-2"/>
        </w:rPr>
        <w:t xml:space="preserve"> </w:t>
      </w:r>
      <w:r>
        <w:t>of the</w:t>
      </w:r>
      <w:r>
        <w:rPr>
          <w:spacing w:val="-2"/>
        </w:rPr>
        <w:t xml:space="preserve"> </w:t>
      </w:r>
      <w:r>
        <w:t>lien on the</w:t>
      </w:r>
      <w:r>
        <w:rPr>
          <w:spacing w:val="-2"/>
        </w:rPr>
        <w:t xml:space="preserve"> </w:t>
      </w:r>
      <w:r>
        <w:t>property; provided however, that the provisions of this paragraph shall not be applicable and the option granted herein to Beneficiary shall not be exercised if prior to any such lease, sale</w:t>
      </w:r>
      <w:r>
        <w:rPr>
          <w:spacing w:val="40"/>
        </w:rPr>
        <w:t xml:space="preserve"> </w:t>
      </w:r>
      <w:r>
        <w:t>or</w:t>
      </w:r>
      <w:r>
        <w:rPr>
          <w:spacing w:val="-4"/>
        </w:rPr>
        <w:t xml:space="preserve"> </w:t>
      </w:r>
      <w:r>
        <w:t>transfer,</w:t>
      </w:r>
      <w:r>
        <w:rPr>
          <w:spacing w:val="-4"/>
        </w:rPr>
        <w:t xml:space="preserve"> </w:t>
      </w:r>
      <w:r>
        <w:t>the</w:t>
      </w:r>
      <w:r>
        <w:rPr>
          <w:spacing w:val="-1"/>
        </w:rPr>
        <w:t xml:space="preserve"> </w:t>
      </w:r>
      <w:r>
        <w:t>credit</w:t>
      </w:r>
      <w:r>
        <w:rPr>
          <w:spacing w:val="-1"/>
        </w:rPr>
        <w:t xml:space="preserve"> </w:t>
      </w:r>
      <w:r>
        <w:t>worthiness and</w:t>
      </w:r>
      <w:r>
        <w:rPr>
          <w:spacing w:val="-1"/>
        </w:rPr>
        <w:t xml:space="preserve"> </w:t>
      </w:r>
      <w:r>
        <w:t>management</w:t>
      </w:r>
      <w:r>
        <w:rPr>
          <w:spacing w:val="-1"/>
        </w:rPr>
        <w:t xml:space="preserve"> </w:t>
      </w:r>
      <w:r>
        <w:t>ability of</w:t>
      </w:r>
      <w:r>
        <w:rPr>
          <w:spacing w:val="-5"/>
        </w:rPr>
        <w:t xml:space="preserve"> </w:t>
      </w:r>
      <w:r>
        <w:t>the</w:t>
      </w:r>
      <w:r>
        <w:rPr>
          <w:spacing w:val="-1"/>
        </w:rPr>
        <w:t xml:space="preserve"> </w:t>
      </w:r>
      <w:r>
        <w:t>transferee</w:t>
      </w:r>
      <w:r>
        <w:rPr>
          <w:spacing w:val="-1"/>
        </w:rPr>
        <w:t xml:space="preserve"> </w:t>
      </w:r>
      <w:r>
        <w:t>is satisfactory to Beneficiary and the transferee has executed, prior to the lease, sale or transfer, a written assumption agreement containing such terms as Beneficiary may require, including, if required by Beneficiary, an increase in the rate of interest payable on the Indebtedness secured hereby.</w:t>
      </w:r>
    </w:p>
    <w:p w14:paraId="624C6ED6" w14:textId="77777777" w:rsidR="007F24AB" w:rsidRDefault="00E06244">
      <w:pPr>
        <w:pStyle w:val="ListParagraph"/>
        <w:numPr>
          <w:ilvl w:val="1"/>
          <w:numId w:val="1"/>
        </w:numPr>
        <w:tabs>
          <w:tab w:val="left" w:pos="1165"/>
        </w:tabs>
        <w:spacing w:before="150"/>
        <w:ind w:left="1165" w:hanging="360"/>
        <w:jc w:val="both"/>
        <w:rPr>
          <w:sz w:val="24"/>
        </w:rPr>
      </w:pPr>
      <w:r>
        <w:rPr>
          <w:sz w:val="24"/>
          <w:u w:val="single"/>
        </w:rPr>
        <w:t>Limitation</w:t>
      </w:r>
      <w:r>
        <w:rPr>
          <w:spacing w:val="-8"/>
          <w:sz w:val="24"/>
          <w:u w:val="single"/>
        </w:rPr>
        <w:t xml:space="preserve"> </w:t>
      </w:r>
      <w:r>
        <w:rPr>
          <w:sz w:val="24"/>
          <w:u w:val="single"/>
        </w:rPr>
        <w:t>of</w:t>
      </w:r>
      <w:r>
        <w:rPr>
          <w:spacing w:val="-3"/>
          <w:sz w:val="24"/>
          <w:u w:val="single"/>
        </w:rPr>
        <w:t xml:space="preserve"> </w:t>
      </w:r>
      <w:r>
        <w:rPr>
          <w:spacing w:val="-2"/>
          <w:sz w:val="24"/>
          <w:u w:val="single"/>
        </w:rPr>
        <w:t>Rights.</w:t>
      </w:r>
    </w:p>
    <w:p w14:paraId="2944E747" w14:textId="77777777" w:rsidR="007F24AB" w:rsidRDefault="00E06244">
      <w:pPr>
        <w:pStyle w:val="ListParagraph"/>
        <w:numPr>
          <w:ilvl w:val="2"/>
          <w:numId w:val="1"/>
        </w:numPr>
        <w:tabs>
          <w:tab w:val="left" w:pos="1886"/>
        </w:tabs>
        <w:spacing w:before="44" w:line="278" w:lineRule="auto"/>
        <w:ind w:right="513" w:hanging="360"/>
        <w:jc w:val="both"/>
        <w:rPr>
          <w:sz w:val="24"/>
        </w:rPr>
      </w:pPr>
      <w:r>
        <w:rPr>
          <w:sz w:val="24"/>
        </w:rPr>
        <w:t>In the event any law, rule or regulation of the State of Texas or the United States of America,</w:t>
      </w:r>
      <w:r>
        <w:rPr>
          <w:spacing w:val="-4"/>
          <w:sz w:val="24"/>
        </w:rPr>
        <w:t xml:space="preserve"> </w:t>
      </w:r>
      <w:r>
        <w:rPr>
          <w:sz w:val="24"/>
        </w:rPr>
        <w:t>now</w:t>
      </w:r>
      <w:r>
        <w:rPr>
          <w:spacing w:val="-4"/>
          <w:sz w:val="24"/>
        </w:rPr>
        <w:t xml:space="preserve"> </w:t>
      </w:r>
      <w:r>
        <w:rPr>
          <w:sz w:val="24"/>
        </w:rPr>
        <w:t>or</w:t>
      </w:r>
      <w:r>
        <w:rPr>
          <w:spacing w:val="-1"/>
          <w:sz w:val="24"/>
        </w:rPr>
        <w:t xml:space="preserve"> </w:t>
      </w:r>
      <w:r>
        <w:rPr>
          <w:sz w:val="24"/>
        </w:rPr>
        <w:t>hereafter</w:t>
      </w:r>
      <w:r>
        <w:rPr>
          <w:spacing w:val="-1"/>
          <w:sz w:val="24"/>
        </w:rPr>
        <w:t xml:space="preserve"> </w:t>
      </w:r>
      <w:r>
        <w:rPr>
          <w:sz w:val="24"/>
        </w:rPr>
        <w:t>existing,</w:t>
      </w:r>
      <w:r>
        <w:rPr>
          <w:spacing w:val="-1"/>
          <w:sz w:val="24"/>
        </w:rPr>
        <w:t xml:space="preserve"> </w:t>
      </w:r>
      <w:r>
        <w:rPr>
          <w:sz w:val="24"/>
        </w:rPr>
        <w:t>limits</w:t>
      </w:r>
      <w:r>
        <w:rPr>
          <w:spacing w:val="-3"/>
          <w:sz w:val="24"/>
        </w:rPr>
        <w:t xml:space="preserve"> </w:t>
      </w:r>
      <w:r>
        <w:rPr>
          <w:sz w:val="24"/>
        </w:rPr>
        <w:t>or</w:t>
      </w:r>
      <w:r>
        <w:rPr>
          <w:spacing w:val="-1"/>
          <w:sz w:val="24"/>
        </w:rPr>
        <w:t xml:space="preserve"> </w:t>
      </w:r>
      <w:r>
        <w:rPr>
          <w:sz w:val="24"/>
        </w:rPr>
        <w:t>prohibits</w:t>
      </w:r>
      <w:r>
        <w:rPr>
          <w:spacing w:val="-3"/>
          <w:sz w:val="24"/>
        </w:rPr>
        <w:t xml:space="preserve"> </w:t>
      </w:r>
      <w:r>
        <w:rPr>
          <w:sz w:val="24"/>
        </w:rPr>
        <w:t>the</w:t>
      </w:r>
      <w:r>
        <w:rPr>
          <w:spacing w:val="-7"/>
          <w:sz w:val="24"/>
        </w:rPr>
        <w:t xml:space="preserve"> </w:t>
      </w:r>
      <w:r>
        <w:rPr>
          <w:sz w:val="24"/>
        </w:rPr>
        <w:t>exercise</w:t>
      </w:r>
      <w:r>
        <w:rPr>
          <w:spacing w:val="-1"/>
          <w:sz w:val="24"/>
        </w:rPr>
        <w:t xml:space="preserve"> </w:t>
      </w:r>
      <w:r>
        <w:rPr>
          <w:sz w:val="24"/>
        </w:rPr>
        <w:t>of</w:t>
      </w:r>
      <w:r>
        <w:rPr>
          <w:spacing w:val="-1"/>
          <w:sz w:val="24"/>
        </w:rPr>
        <w:t xml:space="preserve"> </w:t>
      </w:r>
      <w:r>
        <w:rPr>
          <w:sz w:val="24"/>
        </w:rPr>
        <w:t>the</w:t>
      </w:r>
      <w:r>
        <w:rPr>
          <w:spacing w:val="-7"/>
          <w:sz w:val="24"/>
        </w:rPr>
        <w:t xml:space="preserve"> </w:t>
      </w:r>
      <w:r>
        <w:rPr>
          <w:sz w:val="24"/>
        </w:rPr>
        <w:t>rights</w:t>
      </w:r>
      <w:r>
        <w:rPr>
          <w:spacing w:val="-3"/>
          <w:sz w:val="24"/>
        </w:rPr>
        <w:t xml:space="preserve"> </w:t>
      </w:r>
      <w:r>
        <w:rPr>
          <w:sz w:val="24"/>
        </w:rPr>
        <w:t>granted to Beneficiary under this Deed of Trust then the rights of Beneficiary hereunder are amended to authorize Beneficiary to exercise such rights of acceleration of maturity as are permitted by such law, rule or regulation.</w:t>
      </w:r>
    </w:p>
    <w:p w14:paraId="536958F9" w14:textId="77777777" w:rsidR="007F24AB" w:rsidRDefault="00E06244">
      <w:pPr>
        <w:pStyle w:val="ListParagraph"/>
        <w:numPr>
          <w:ilvl w:val="2"/>
          <w:numId w:val="1"/>
        </w:numPr>
        <w:tabs>
          <w:tab w:val="left" w:pos="1886"/>
        </w:tabs>
        <w:spacing w:line="276" w:lineRule="auto"/>
        <w:ind w:right="508" w:hanging="360"/>
        <w:jc w:val="both"/>
        <w:rPr>
          <w:sz w:val="24"/>
        </w:rPr>
      </w:pPr>
      <w:r>
        <w:rPr>
          <w:sz w:val="24"/>
        </w:rPr>
        <w:t>In the event the ownership of the Mortgaged Property or any part thereof becomes vested in a person other than Grantor, Beneficiary may, at Beneficiary's option deal with</w:t>
      </w:r>
      <w:r>
        <w:rPr>
          <w:spacing w:val="-4"/>
          <w:sz w:val="24"/>
        </w:rPr>
        <w:t xml:space="preserve"> </w:t>
      </w:r>
      <w:r>
        <w:rPr>
          <w:sz w:val="24"/>
        </w:rPr>
        <w:t>such successor or</w:t>
      </w:r>
      <w:r>
        <w:rPr>
          <w:spacing w:val="-4"/>
          <w:sz w:val="24"/>
        </w:rPr>
        <w:t xml:space="preserve"> </w:t>
      </w:r>
      <w:r>
        <w:rPr>
          <w:sz w:val="24"/>
        </w:rPr>
        <w:t>successors</w:t>
      </w:r>
      <w:r>
        <w:rPr>
          <w:spacing w:val="-1"/>
          <w:sz w:val="24"/>
        </w:rPr>
        <w:t xml:space="preserve"> </w:t>
      </w:r>
      <w:r>
        <w:rPr>
          <w:sz w:val="24"/>
        </w:rPr>
        <w:t>in</w:t>
      </w:r>
      <w:r>
        <w:rPr>
          <w:spacing w:val="-4"/>
          <w:sz w:val="24"/>
        </w:rPr>
        <w:t xml:space="preserve"> </w:t>
      </w:r>
      <w:r>
        <w:rPr>
          <w:sz w:val="24"/>
        </w:rPr>
        <w:t>interest</w:t>
      </w:r>
      <w:r>
        <w:rPr>
          <w:spacing w:val="-1"/>
          <w:sz w:val="24"/>
        </w:rPr>
        <w:t xml:space="preserve"> </w:t>
      </w:r>
      <w:r>
        <w:rPr>
          <w:sz w:val="24"/>
        </w:rPr>
        <w:t>with</w:t>
      </w:r>
      <w:r>
        <w:rPr>
          <w:spacing w:val="-4"/>
          <w:sz w:val="24"/>
        </w:rPr>
        <w:t xml:space="preserve"> </w:t>
      </w:r>
      <w:r>
        <w:rPr>
          <w:sz w:val="24"/>
        </w:rPr>
        <w:t>reference</w:t>
      </w:r>
      <w:r>
        <w:rPr>
          <w:spacing w:val="-1"/>
          <w:sz w:val="24"/>
        </w:rPr>
        <w:t xml:space="preserve"> </w:t>
      </w:r>
      <w:r>
        <w:rPr>
          <w:sz w:val="24"/>
        </w:rPr>
        <w:t>to</w:t>
      </w:r>
      <w:r>
        <w:rPr>
          <w:spacing w:val="-4"/>
          <w:sz w:val="24"/>
        </w:rPr>
        <w:t xml:space="preserve"> </w:t>
      </w:r>
      <w:r>
        <w:rPr>
          <w:sz w:val="24"/>
        </w:rPr>
        <w:t>this</w:t>
      </w:r>
      <w:r>
        <w:rPr>
          <w:spacing w:val="-2"/>
          <w:sz w:val="24"/>
        </w:rPr>
        <w:t xml:space="preserve"> </w:t>
      </w:r>
      <w:r>
        <w:rPr>
          <w:sz w:val="24"/>
        </w:rPr>
        <w:t>Deed of</w:t>
      </w:r>
      <w:r>
        <w:rPr>
          <w:spacing w:val="-4"/>
          <w:sz w:val="24"/>
        </w:rPr>
        <w:t xml:space="preserve"> </w:t>
      </w:r>
      <w:r>
        <w:rPr>
          <w:sz w:val="24"/>
        </w:rPr>
        <w:t>Trust</w:t>
      </w:r>
      <w:r>
        <w:rPr>
          <w:spacing w:val="-5"/>
          <w:sz w:val="24"/>
        </w:rPr>
        <w:t xml:space="preserve"> </w:t>
      </w:r>
      <w:r>
        <w:rPr>
          <w:sz w:val="24"/>
        </w:rPr>
        <w:t>and to the Indebtedness in the same manner as with Grantor, without in any way vitiating or discharging Grantor's or Borrower's liability hereunder or upon the Indebtedness.</w:t>
      </w:r>
    </w:p>
    <w:p w14:paraId="0B871B8E" w14:textId="77777777" w:rsidR="007F24AB" w:rsidRDefault="00E06244">
      <w:pPr>
        <w:pStyle w:val="ListParagraph"/>
        <w:numPr>
          <w:ilvl w:val="2"/>
          <w:numId w:val="1"/>
        </w:numPr>
        <w:tabs>
          <w:tab w:val="left" w:pos="1886"/>
        </w:tabs>
        <w:spacing w:before="8" w:line="278" w:lineRule="auto"/>
        <w:ind w:right="521" w:hanging="360"/>
        <w:jc w:val="both"/>
        <w:rPr>
          <w:sz w:val="24"/>
        </w:rPr>
      </w:pPr>
      <w:r>
        <w:rPr>
          <w:sz w:val="24"/>
        </w:rPr>
        <w:t>No sale, lease or transfer of the property, or part thereof; no forbearance on the part of Beneficiary; and no extension of time for payment of the Indebtedness secured hereby shall operate to release, discharge, modify, change or affect the original liability of Grantor or Borrower or the liability of the guarantors, sureties or of any other party liable for payment of the Indebtedness, either in whole or in part.</w:t>
      </w:r>
    </w:p>
    <w:p w14:paraId="5938DAEB" w14:textId="77777777" w:rsidR="007F24AB" w:rsidRDefault="00E06244">
      <w:pPr>
        <w:pStyle w:val="ListParagraph"/>
        <w:numPr>
          <w:ilvl w:val="2"/>
          <w:numId w:val="1"/>
        </w:numPr>
        <w:tabs>
          <w:tab w:val="left" w:pos="1886"/>
        </w:tabs>
        <w:spacing w:line="278" w:lineRule="auto"/>
        <w:ind w:right="520" w:hanging="360"/>
        <w:jc w:val="both"/>
        <w:rPr>
          <w:sz w:val="24"/>
        </w:rPr>
      </w:pPr>
      <w:r>
        <w:rPr>
          <w:sz w:val="24"/>
        </w:rPr>
        <w:t>Beneficiary shall not be required to commence proceedings against any successor in interest or otherwise deal with any successor in interest before proceeding against the original Borrower or Grantor, or Beneficiary may, at its option, proceed against any Grantor, Borrower, successor in interest, or any other party, without waiving its rights against any other party.</w:t>
      </w:r>
    </w:p>
    <w:p w14:paraId="75335C62" w14:textId="77777777" w:rsidR="007F24AB" w:rsidRDefault="00E06244">
      <w:pPr>
        <w:pStyle w:val="ListParagraph"/>
        <w:numPr>
          <w:ilvl w:val="2"/>
          <w:numId w:val="1"/>
        </w:numPr>
        <w:tabs>
          <w:tab w:val="left" w:pos="1886"/>
        </w:tabs>
        <w:spacing w:line="278" w:lineRule="auto"/>
        <w:ind w:right="522" w:hanging="360"/>
        <w:jc w:val="both"/>
        <w:rPr>
          <w:sz w:val="24"/>
        </w:rPr>
      </w:pPr>
      <w:r>
        <w:rPr>
          <w:sz w:val="24"/>
        </w:rPr>
        <w:t>To the extent not prohibited by law, there is hereby expressly waived and renounced the benefit of all laws now existing or that may hereafter be enacted providing for any</w:t>
      </w:r>
    </w:p>
    <w:p w14:paraId="4E6C14D6" w14:textId="77777777" w:rsidR="007F24AB" w:rsidRDefault="007F24AB">
      <w:pPr>
        <w:pStyle w:val="ListParagraph"/>
        <w:spacing w:line="278" w:lineRule="auto"/>
        <w:rPr>
          <w:sz w:val="24"/>
        </w:rPr>
        <w:sectPr w:rsidR="007F24AB">
          <w:pgSz w:w="12240" w:h="20160"/>
          <w:pgMar w:top="1080" w:right="720" w:bottom="280" w:left="720" w:header="720" w:footer="720" w:gutter="0"/>
          <w:cols w:space="720"/>
        </w:sectPr>
      </w:pPr>
    </w:p>
    <w:p w14:paraId="23682BB0" w14:textId="77777777" w:rsidR="007F24AB" w:rsidRDefault="00E06244">
      <w:pPr>
        <w:pStyle w:val="BodyText"/>
        <w:spacing w:before="71" w:line="278" w:lineRule="auto"/>
        <w:ind w:left="1886" w:right="514"/>
      </w:pPr>
      <w:r>
        <w:lastRenderedPageBreak/>
        <w:t>appraisement before sale of any of the Mortgaged Property {commonly known as Appraisement laws}, and also the benefit of all laws that may be hereafter enacted in any way extending the time for the enforcement of the collection of the debt hereby secured or</w:t>
      </w:r>
      <w:r>
        <w:rPr>
          <w:spacing w:val="-5"/>
        </w:rPr>
        <w:t xml:space="preserve"> </w:t>
      </w:r>
      <w:r>
        <w:t>creating or extending</w:t>
      </w:r>
      <w:r>
        <w:rPr>
          <w:spacing w:val="-5"/>
        </w:rPr>
        <w:t xml:space="preserve"> </w:t>
      </w:r>
      <w:r>
        <w:t>period of redemption</w:t>
      </w:r>
      <w:r>
        <w:rPr>
          <w:spacing w:val="-5"/>
        </w:rPr>
        <w:t xml:space="preserve"> </w:t>
      </w:r>
      <w:r>
        <w:t>from</w:t>
      </w:r>
      <w:r>
        <w:rPr>
          <w:spacing w:val="-2"/>
        </w:rPr>
        <w:t xml:space="preserve"> </w:t>
      </w:r>
      <w:r>
        <w:t>any</w:t>
      </w:r>
      <w:r>
        <w:rPr>
          <w:spacing w:val="-1"/>
        </w:rPr>
        <w:t xml:space="preserve"> </w:t>
      </w:r>
      <w:r>
        <w:t>sale</w:t>
      </w:r>
      <w:r>
        <w:rPr>
          <w:spacing w:val="-1"/>
        </w:rPr>
        <w:t xml:space="preserve"> </w:t>
      </w:r>
      <w:r>
        <w:t>made</w:t>
      </w:r>
      <w:r>
        <w:rPr>
          <w:spacing w:val="-2"/>
        </w:rPr>
        <w:t xml:space="preserve"> </w:t>
      </w:r>
      <w:r>
        <w:t>in collecting said debt (commonly known as Stay laws and Redemption laws) and the Grantor hereby agrees and contracts that</w:t>
      </w:r>
      <w:r>
        <w:rPr>
          <w:spacing w:val="-2"/>
        </w:rPr>
        <w:t xml:space="preserve"> </w:t>
      </w:r>
      <w:r>
        <w:t>the</w:t>
      </w:r>
      <w:r>
        <w:rPr>
          <w:spacing w:val="-7"/>
        </w:rPr>
        <w:t xml:space="preserve"> </w:t>
      </w:r>
      <w:r>
        <w:t>laws of</w:t>
      </w:r>
      <w:r>
        <w:rPr>
          <w:spacing w:val="-5"/>
        </w:rPr>
        <w:t xml:space="preserve"> </w:t>
      </w:r>
      <w:r>
        <w:t>the</w:t>
      </w:r>
      <w:r>
        <w:rPr>
          <w:spacing w:val="-7"/>
        </w:rPr>
        <w:t xml:space="preserve"> </w:t>
      </w:r>
      <w:r>
        <w:t>State</w:t>
      </w:r>
      <w:r>
        <w:rPr>
          <w:spacing w:val="-2"/>
        </w:rPr>
        <w:t xml:space="preserve"> </w:t>
      </w:r>
      <w:r>
        <w:t>of</w:t>
      </w:r>
      <w:r>
        <w:rPr>
          <w:spacing w:val="-9"/>
        </w:rPr>
        <w:t xml:space="preserve"> </w:t>
      </w:r>
      <w:r>
        <w:t>Texas, save</w:t>
      </w:r>
      <w:r>
        <w:rPr>
          <w:spacing w:val="-6"/>
        </w:rPr>
        <w:t xml:space="preserve"> </w:t>
      </w:r>
      <w:r>
        <w:t>as above</w:t>
      </w:r>
      <w:r>
        <w:rPr>
          <w:spacing w:val="-7"/>
        </w:rPr>
        <w:t xml:space="preserve"> </w:t>
      </w:r>
      <w:r>
        <w:t>excepted, now or hereafter in force relative to the collection of the debt hereby secured and the application to the payment thereof are expressly adopted and made a part hereof.</w:t>
      </w:r>
    </w:p>
    <w:p w14:paraId="6E60BF86" w14:textId="77777777" w:rsidR="007F24AB" w:rsidRDefault="00E06244">
      <w:pPr>
        <w:pStyle w:val="ListParagraph"/>
        <w:numPr>
          <w:ilvl w:val="1"/>
          <w:numId w:val="1"/>
        </w:numPr>
        <w:tabs>
          <w:tab w:val="left" w:pos="1166"/>
        </w:tabs>
        <w:spacing w:line="278" w:lineRule="auto"/>
        <w:ind w:right="507"/>
        <w:jc w:val="both"/>
        <w:rPr>
          <w:sz w:val="24"/>
        </w:rPr>
      </w:pPr>
      <w:r>
        <w:rPr>
          <w:sz w:val="24"/>
          <w:u w:val="single"/>
        </w:rPr>
        <w:t>Nuisance Prohibited</w:t>
      </w:r>
      <w:r>
        <w:rPr>
          <w:sz w:val="24"/>
        </w:rPr>
        <w:t>. Not to make, suffer or permit any unlawful use of or any nuisance to exist on the Mortgaged Property nor to diminish nor impair its value by any act or omission to act;</w:t>
      </w:r>
      <w:r>
        <w:rPr>
          <w:spacing w:val="-1"/>
          <w:sz w:val="24"/>
        </w:rPr>
        <w:t xml:space="preserve"> </w:t>
      </w:r>
      <w:r>
        <w:rPr>
          <w:sz w:val="24"/>
        </w:rPr>
        <w:t>to</w:t>
      </w:r>
      <w:r>
        <w:rPr>
          <w:spacing w:val="-4"/>
          <w:sz w:val="24"/>
        </w:rPr>
        <w:t xml:space="preserve"> </w:t>
      </w:r>
      <w:r>
        <w:rPr>
          <w:sz w:val="24"/>
        </w:rPr>
        <w:t>comply with</w:t>
      </w:r>
      <w:r>
        <w:rPr>
          <w:spacing w:val="-4"/>
          <w:sz w:val="24"/>
        </w:rPr>
        <w:t xml:space="preserve"> </w:t>
      </w:r>
      <w:r>
        <w:rPr>
          <w:sz w:val="24"/>
        </w:rPr>
        <w:t>all</w:t>
      </w:r>
      <w:r>
        <w:rPr>
          <w:spacing w:val="-6"/>
          <w:sz w:val="24"/>
        </w:rPr>
        <w:t xml:space="preserve"> </w:t>
      </w:r>
      <w:r>
        <w:rPr>
          <w:sz w:val="24"/>
        </w:rPr>
        <w:t>requirements</w:t>
      </w:r>
      <w:r>
        <w:rPr>
          <w:spacing w:val="-1"/>
          <w:sz w:val="24"/>
        </w:rPr>
        <w:t xml:space="preserve"> </w:t>
      </w:r>
      <w:r>
        <w:rPr>
          <w:sz w:val="24"/>
        </w:rPr>
        <w:t>of law</w:t>
      </w:r>
      <w:r>
        <w:rPr>
          <w:spacing w:val="-2"/>
          <w:sz w:val="24"/>
        </w:rPr>
        <w:t xml:space="preserve"> </w:t>
      </w:r>
      <w:r>
        <w:rPr>
          <w:sz w:val="24"/>
        </w:rPr>
        <w:t>with respect</w:t>
      </w:r>
      <w:r>
        <w:rPr>
          <w:spacing w:val="-6"/>
          <w:sz w:val="24"/>
        </w:rPr>
        <w:t xml:space="preserve"> </w:t>
      </w:r>
      <w:r>
        <w:rPr>
          <w:sz w:val="24"/>
        </w:rPr>
        <w:t>to the</w:t>
      </w:r>
      <w:r>
        <w:rPr>
          <w:spacing w:val="-1"/>
          <w:sz w:val="24"/>
        </w:rPr>
        <w:t xml:space="preserve"> </w:t>
      </w:r>
      <w:r>
        <w:rPr>
          <w:sz w:val="24"/>
        </w:rPr>
        <w:t>Mortgaged Property and</w:t>
      </w:r>
      <w:r>
        <w:rPr>
          <w:spacing w:val="-4"/>
          <w:sz w:val="24"/>
        </w:rPr>
        <w:t xml:space="preserve"> </w:t>
      </w:r>
      <w:r>
        <w:rPr>
          <w:sz w:val="24"/>
        </w:rPr>
        <w:t>the</w:t>
      </w:r>
      <w:r>
        <w:rPr>
          <w:spacing w:val="-1"/>
          <w:sz w:val="24"/>
        </w:rPr>
        <w:t xml:space="preserve"> </w:t>
      </w:r>
      <w:r>
        <w:rPr>
          <w:sz w:val="24"/>
        </w:rPr>
        <w:t>use thereof;</w:t>
      </w:r>
      <w:r>
        <w:rPr>
          <w:spacing w:val="-1"/>
          <w:sz w:val="24"/>
        </w:rPr>
        <w:t xml:space="preserve"> </w:t>
      </w:r>
      <w:r>
        <w:rPr>
          <w:sz w:val="24"/>
        </w:rPr>
        <w:t>not</w:t>
      </w:r>
      <w:r>
        <w:rPr>
          <w:spacing w:val="-6"/>
          <w:sz w:val="24"/>
        </w:rPr>
        <w:t xml:space="preserve"> </w:t>
      </w:r>
      <w:r>
        <w:rPr>
          <w:sz w:val="24"/>
        </w:rPr>
        <w:t>to make,</w:t>
      </w:r>
      <w:r>
        <w:rPr>
          <w:spacing w:val="-4"/>
          <w:sz w:val="24"/>
        </w:rPr>
        <w:t xml:space="preserve"> </w:t>
      </w:r>
      <w:r>
        <w:rPr>
          <w:sz w:val="24"/>
        </w:rPr>
        <w:t>suffer or permit, without</w:t>
      </w:r>
      <w:r>
        <w:rPr>
          <w:spacing w:val="-6"/>
          <w:sz w:val="24"/>
        </w:rPr>
        <w:t xml:space="preserve"> </w:t>
      </w:r>
      <w:r>
        <w:rPr>
          <w:sz w:val="24"/>
        </w:rPr>
        <w:t>the</w:t>
      </w:r>
      <w:r>
        <w:rPr>
          <w:spacing w:val="-6"/>
          <w:sz w:val="24"/>
        </w:rPr>
        <w:t xml:space="preserve"> </w:t>
      </w:r>
      <w:r>
        <w:rPr>
          <w:sz w:val="24"/>
        </w:rPr>
        <w:t>written permission of</w:t>
      </w:r>
      <w:r>
        <w:rPr>
          <w:spacing w:val="-5"/>
          <w:sz w:val="24"/>
        </w:rPr>
        <w:t xml:space="preserve"> </w:t>
      </w:r>
      <w:r>
        <w:rPr>
          <w:sz w:val="24"/>
        </w:rPr>
        <w:t>Beneficiary being first had and obtained,</w:t>
      </w:r>
    </w:p>
    <w:p w14:paraId="10A0678D" w14:textId="77777777" w:rsidR="007F24AB" w:rsidRDefault="00E06244">
      <w:pPr>
        <w:pStyle w:val="ListParagraph"/>
        <w:numPr>
          <w:ilvl w:val="2"/>
          <w:numId w:val="1"/>
        </w:numPr>
        <w:tabs>
          <w:tab w:val="left" w:pos="1886"/>
        </w:tabs>
        <w:spacing w:line="273" w:lineRule="auto"/>
        <w:ind w:right="517" w:hanging="360"/>
        <w:jc w:val="both"/>
        <w:rPr>
          <w:sz w:val="24"/>
        </w:rPr>
      </w:pPr>
      <w:r>
        <w:rPr>
          <w:sz w:val="24"/>
        </w:rPr>
        <w:t>Any</w:t>
      </w:r>
      <w:r>
        <w:rPr>
          <w:spacing w:val="40"/>
          <w:sz w:val="24"/>
        </w:rPr>
        <w:t xml:space="preserve"> </w:t>
      </w:r>
      <w:r>
        <w:rPr>
          <w:sz w:val="24"/>
        </w:rPr>
        <w:t>use of the Mortgaged Property for any purpose other than that for which it is now used or expected to be used as set forth in the Loan Documents,</w:t>
      </w:r>
    </w:p>
    <w:p w14:paraId="74B1470A" w14:textId="77777777" w:rsidR="007F24AB" w:rsidRDefault="00E06244">
      <w:pPr>
        <w:pStyle w:val="ListParagraph"/>
        <w:numPr>
          <w:ilvl w:val="2"/>
          <w:numId w:val="1"/>
        </w:numPr>
        <w:tabs>
          <w:tab w:val="left" w:pos="1886"/>
        </w:tabs>
        <w:spacing w:before="5" w:line="278" w:lineRule="auto"/>
        <w:ind w:right="520" w:hanging="360"/>
        <w:jc w:val="both"/>
        <w:rPr>
          <w:sz w:val="24"/>
        </w:rPr>
      </w:pPr>
      <w:r>
        <w:rPr>
          <w:sz w:val="24"/>
        </w:rPr>
        <w:t>Any alterations of the Improvements, apparatus, appurtenances, fixtures or equipment now or hereafter upon said Mortgaged Property except as set forth in the Loan Documents, or</w:t>
      </w:r>
    </w:p>
    <w:p w14:paraId="4FFF3B06" w14:textId="77777777" w:rsidR="007F24AB" w:rsidRDefault="00E06244">
      <w:pPr>
        <w:pStyle w:val="ListParagraph"/>
        <w:numPr>
          <w:ilvl w:val="2"/>
          <w:numId w:val="1"/>
        </w:numPr>
        <w:tabs>
          <w:tab w:val="left" w:pos="1886"/>
        </w:tabs>
        <w:spacing w:line="278" w:lineRule="auto"/>
        <w:ind w:right="521" w:hanging="360"/>
        <w:jc w:val="both"/>
        <w:rPr>
          <w:sz w:val="24"/>
        </w:rPr>
      </w:pPr>
      <w:r>
        <w:rPr>
          <w:sz w:val="24"/>
        </w:rPr>
        <w:t>Any purchase on conditional sale, lease or agreement under which title is reserved in the vendor, of any apparatus, fixtures or equipment to be placed in or upon any buildings or Improvements on the Mortgaged Property.</w:t>
      </w:r>
    </w:p>
    <w:p w14:paraId="0D8840B5" w14:textId="77777777" w:rsidR="007F24AB" w:rsidRDefault="00E06244">
      <w:pPr>
        <w:pStyle w:val="ListParagraph"/>
        <w:numPr>
          <w:ilvl w:val="1"/>
          <w:numId w:val="1"/>
        </w:numPr>
        <w:tabs>
          <w:tab w:val="left" w:pos="1166"/>
        </w:tabs>
        <w:spacing w:line="278" w:lineRule="auto"/>
        <w:ind w:right="518"/>
        <w:jc w:val="both"/>
        <w:rPr>
          <w:sz w:val="24"/>
        </w:rPr>
      </w:pPr>
      <w:r>
        <w:rPr>
          <w:sz w:val="24"/>
          <w:u w:val="single"/>
        </w:rPr>
        <w:t>Employment of Counsel.</w:t>
      </w:r>
      <w:r>
        <w:rPr>
          <w:sz w:val="24"/>
        </w:rPr>
        <w:t xml:space="preserve"> That Beneficiary may employ counsel for advice or other legal service at the Beneficiary's discretion in connection with any dispute as to the Indebtedness hereby secured or the lien created hereby or this instrument, or any litigation to which the Beneficiary may be made a party on account of the Indebtedness or this lien or which may affect the title to the Mortgaged Property securing the Indebtedness or which may affect the Indebtedness or lien and any reasonable attorneys' fees so incurred shall be added to and be a part of the Indebtedness hereby secured.</w:t>
      </w:r>
    </w:p>
    <w:p w14:paraId="3F2705F8" w14:textId="77777777" w:rsidR="007F24AB" w:rsidRDefault="00E06244">
      <w:pPr>
        <w:pStyle w:val="ListParagraph"/>
        <w:numPr>
          <w:ilvl w:val="1"/>
          <w:numId w:val="1"/>
        </w:numPr>
        <w:tabs>
          <w:tab w:val="left" w:pos="1166"/>
        </w:tabs>
        <w:spacing w:line="278" w:lineRule="auto"/>
        <w:ind w:right="518"/>
        <w:jc w:val="both"/>
        <w:rPr>
          <w:sz w:val="24"/>
        </w:rPr>
      </w:pPr>
      <w:r>
        <w:rPr>
          <w:sz w:val="24"/>
          <w:u w:val="single"/>
        </w:rPr>
        <w:t>Occupation of Mortgaged Property.</w:t>
      </w:r>
      <w:r>
        <w:rPr>
          <w:sz w:val="24"/>
        </w:rPr>
        <w:t xml:space="preserve"> To the extent applicable, Grantor agrees to keep the Mortgaged Property occupied so as not to impair the insurance carried thereon, and if said property should remain vacant for more than thirty (30) days, Beneficiary shall have the</w:t>
      </w:r>
      <w:r>
        <w:rPr>
          <w:spacing w:val="40"/>
          <w:sz w:val="24"/>
        </w:rPr>
        <w:t xml:space="preserve"> </w:t>
      </w:r>
      <w:r>
        <w:rPr>
          <w:sz w:val="24"/>
        </w:rPr>
        <w:t xml:space="preserve">option of taking possession and rent same for and on behalf of Grantor or mature the </w:t>
      </w:r>
      <w:r>
        <w:rPr>
          <w:spacing w:val="-2"/>
          <w:sz w:val="24"/>
        </w:rPr>
        <w:t>Indebtedness.</w:t>
      </w:r>
    </w:p>
    <w:p w14:paraId="571CC6FF" w14:textId="77777777" w:rsidR="007F24AB" w:rsidRDefault="00E06244">
      <w:pPr>
        <w:pStyle w:val="ListParagraph"/>
        <w:numPr>
          <w:ilvl w:val="1"/>
          <w:numId w:val="1"/>
        </w:numPr>
        <w:tabs>
          <w:tab w:val="left" w:pos="1166"/>
        </w:tabs>
        <w:spacing w:line="278" w:lineRule="auto"/>
        <w:ind w:right="517"/>
        <w:jc w:val="both"/>
        <w:rPr>
          <w:sz w:val="24"/>
        </w:rPr>
      </w:pPr>
      <w:r>
        <w:rPr>
          <w:sz w:val="24"/>
          <w:u w:val="single"/>
        </w:rPr>
        <w:t>Payment of Unsecured Indebtedness.</w:t>
      </w:r>
      <w:r>
        <w:rPr>
          <w:sz w:val="24"/>
        </w:rPr>
        <w:t xml:space="preserve"> Grantor agrees that in the event any portion of the Indebtedness cannot be lawfully secured by the liens granted, extended or renewed by this Deed of Trust, all payments made on said Indebtedness shall be first applied to the discharge of that portion of said Indebtedness not secured hereby, until same is paid; thereafter, to the secured Indebtedness.</w:t>
      </w:r>
    </w:p>
    <w:p w14:paraId="060AFE8E" w14:textId="77777777" w:rsidR="007F24AB" w:rsidRDefault="00E06244">
      <w:pPr>
        <w:pStyle w:val="ListParagraph"/>
        <w:numPr>
          <w:ilvl w:val="1"/>
          <w:numId w:val="1"/>
        </w:numPr>
        <w:tabs>
          <w:tab w:val="left" w:pos="1166"/>
        </w:tabs>
        <w:spacing w:line="278" w:lineRule="auto"/>
        <w:ind w:right="514"/>
        <w:jc w:val="both"/>
        <w:rPr>
          <w:sz w:val="24"/>
        </w:rPr>
      </w:pPr>
      <w:r>
        <w:rPr>
          <w:sz w:val="24"/>
          <w:u w:val="single"/>
        </w:rPr>
        <w:t>Compliance with Laws</w:t>
      </w:r>
      <w:r>
        <w:rPr>
          <w:sz w:val="24"/>
        </w:rPr>
        <w:t>. In the event any item, items, terms or provision contained in this instrument are in conflict with the laws of the State of Texas or the United States of America, if the same preempts the State laws, this instrument shall be affected only as to its application to such</w:t>
      </w:r>
      <w:r>
        <w:rPr>
          <w:spacing w:val="-1"/>
          <w:sz w:val="24"/>
        </w:rPr>
        <w:t xml:space="preserve"> </w:t>
      </w:r>
      <w:r>
        <w:rPr>
          <w:sz w:val="24"/>
        </w:rPr>
        <w:t>item,</w:t>
      </w:r>
      <w:r>
        <w:rPr>
          <w:spacing w:val="-1"/>
          <w:sz w:val="24"/>
        </w:rPr>
        <w:t xml:space="preserve"> </w:t>
      </w:r>
      <w:r>
        <w:rPr>
          <w:sz w:val="24"/>
        </w:rPr>
        <w:t>items, terms,</w:t>
      </w:r>
      <w:r>
        <w:rPr>
          <w:spacing w:val="-1"/>
          <w:sz w:val="24"/>
        </w:rPr>
        <w:t xml:space="preserve"> </w:t>
      </w:r>
      <w:r>
        <w:rPr>
          <w:sz w:val="24"/>
        </w:rPr>
        <w:t>or provisions,</w:t>
      </w:r>
      <w:r>
        <w:rPr>
          <w:spacing w:val="-1"/>
          <w:sz w:val="24"/>
        </w:rPr>
        <w:t xml:space="preserve"> </w:t>
      </w:r>
      <w:r>
        <w:rPr>
          <w:sz w:val="24"/>
        </w:rPr>
        <w:t>and</w:t>
      </w:r>
      <w:r>
        <w:rPr>
          <w:spacing w:val="-5"/>
          <w:sz w:val="24"/>
        </w:rPr>
        <w:t xml:space="preserve"> </w:t>
      </w:r>
      <w:r>
        <w:rPr>
          <w:sz w:val="24"/>
        </w:rPr>
        <w:t>shall</w:t>
      </w:r>
      <w:r>
        <w:rPr>
          <w:spacing w:val="-2"/>
          <w:sz w:val="24"/>
        </w:rPr>
        <w:t xml:space="preserve"> </w:t>
      </w:r>
      <w:r>
        <w:rPr>
          <w:sz w:val="24"/>
        </w:rPr>
        <w:t>in all</w:t>
      </w:r>
      <w:r>
        <w:rPr>
          <w:spacing w:val="-2"/>
          <w:sz w:val="24"/>
        </w:rPr>
        <w:t xml:space="preserve"> </w:t>
      </w:r>
      <w:r>
        <w:rPr>
          <w:sz w:val="24"/>
        </w:rPr>
        <w:t>other respects remain</w:t>
      </w:r>
      <w:r>
        <w:rPr>
          <w:spacing w:val="-1"/>
          <w:sz w:val="24"/>
        </w:rPr>
        <w:t xml:space="preserve"> </w:t>
      </w:r>
      <w:r>
        <w:rPr>
          <w:sz w:val="24"/>
        </w:rPr>
        <w:t>in</w:t>
      </w:r>
      <w:r>
        <w:rPr>
          <w:spacing w:val="-1"/>
          <w:sz w:val="24"/>
        </w:rPr>
        <w:t xml:space="preserve"> </w:t>
      </w:r>
      <w:r>
        <w:rPr>
          <w:sz w:val="24"/>
        </w:rPr>
        <w:t>full</w:t>
      </w:r>
      <w:r>
        <w:rPr>
          <w:spacing w:val="-2"/>
          <w:sz w:val="24"/>
        </w:rPr>
        <w:t xml:space="preserve"> </w:t>
      </w:r>
      <w:r>
        <w:rPr>
          <w:sz w:val="24"/>
        </w:rPr>
        <w:t>force</w:t>
      </w:r>
      <w:r>
        <w:rPr>
          <w:spacing w:val="-2"/>
          <w:sz w:val="24"/>
        </w:rPr>
        <w:t xml:space="preserve"> </w:t>
      </w:r>
      <w:r>
        <w:rPr>
          <w:sz w:val="24"/>
        </w:rPr>
        <w:t xml:space="preserve">and </w:t>
      </w:r>
      <w:r>
        <w:rPr>
          <w:spacing w:val="-2"/>
          <w:sz w:val="24"/>
        </w:rPr>
        <w:t>effect.</w:t>
      </w:r>
    </w:p>
    <w:p w14:paraId="6ED43FDC" w14:textId="77777777" w:rsidR="007F24AB" w:rsidRDefault="00E06244">
      <w:pPr>
        <w:pStyle w:val="ListParagraph"/>
        <w:numPr>
          <w:ilvl w:val="1"/>
          <w:numId w:val="1"/>
        </w:numPr>
        <w:tabs>
          <w:tab w:val="left" w:pos="1166"/>
        </w:tabs>
        <w:spacing w:line="278" w:lineRule="auto"/>
        <w:ind w:right="513"/>
        <w:jc w:val="both"/>
        <w:rPr>
          <w:sz w:val="24"/>
        </w:rPr>
      </w:pPr>
      <w:r>
        <w:rPr>
          <w:sz w:val="24"/>
          <w:u w:val="single"/>
        </w:rPr>
        <w:t>Usury.</w:t>
      </w:r>
      <w:r>
        <w:rPr>
          <w:spacing w:val="-4"/>
          <w:sz w:val="24"/>
        </w:rPr>
        <w:t xml:space="preserve"> </w:t>
      </w:r>
      <w:r>
        <w:rPr>
          <w:sz w:val="24"/>
        </w:rPr>
        <w:t>It</w:t>
      </w:r>
      <w:r>
        <w:rPr>
          <w:spacing w:val="-1"/>
          <w:sz w:val="24"/>
        </w:rPr>
        <w:t xml:space="preserve"> </w:t>
      </w:r>
      <w:r>
        <w:rPr>
          <w:sz w:val="24"/>
        </w:rPr>
        <w:t>is understood and agreed that in no event</w:t>
      </w:r>
      <w:r>
        <w:rPr>
          <w:spacing w:val="-1"/>
          <w:sz w:val="24"/>
        </w:rPr>
        <w:t xml:space="preserve"> </w:t>
      </w:r>
      <w:r>
        <w:rPr>
          <w:sz w:val="24"/>
        </w:rPr>
        <w:t xml:space="preserve">and upon no contingency shall the Grantor, Borrower, maker or makers of the Indebtedness, or any party liable thereon or therefore, be required to pay interest in excess of the rate allowed by the laws of the State of Texas or applicable laws of the United States, whichever are greater. It is the intention of the parties to conform strictly to said laws and any contracts for interest shall be held to be subject to reduction to the amount allowed under said laws as now or hereafter construed by the courts having jurisdiction. Any interest paid </w:t>
      </w:r>
      <w:proofErr w:type="gramStart"/>
      <w:r>
        <w:rPr>
          <w:sz w:val="24"/>
        </w:rPr>
        <w:t>in excess of</w:t>
      </w:r>
      <w:proofErr w:type="gramEnd"/>
      <w:r>
        <w:rPr>
          <w:sz w:val="24"/>
        </w:rPr>
        <w:t xml:space="preserve"> that authorized by law shall be refunded upon written demand, or applied to the reduction of the Indebtedness, at the election of the Grantor or Borrower.</w:t>
      </w:r>
    </w:p>
    <w:p w14:paraId="5FA2D68D" w14:textId="77777777" w:rsidR="007F24AB" w:rsidRDefault="00E06244">
      <w:pPr>
        <w:pStyle w:val="ListParagraph"/>
        <w:numPr>
          <w:ilvl w:val="1"/>
          <w:numId w:val="1"/>
        </w:numPr>
        <w:tabs>
          <w:tab w:val="left" w:pos="1166"/>
        </w:tabs>
        <w:spacing w:line="278" w:lineRule="auto"/>
        <w:ind w:right="520"/>
        <w:jc w:val="both"/>
        <w:rPr>
          <w:sz w:val="24"/>
        </w:rPr>
      </w:pPr>
      <w:r>
        <w:rPr>
          <w:sz w:val="24"/>
          <w:u w:val="single"/>
        </w:rPr>
        <w:t>Security Cumulative.</w:t>
      </w:r>
      <w:r>
        <w:rPr>
          <w:sz w:val="24"/>
        </w:rPr>
        <w:t xml:space="preserve"> This Deed of Trust lien is not in lieu of but is cumulative of and in addition to </w:t>
      </w:r>
      <w:proofErr w:type="gramStart"/>
      <w:r>
        <w:rPr>
          <w:sz w:val="24"/>
        </w:rPr>
        <w:t>any and all</w:t>
      </w:r>
      <w:proofErr w:type="gramEnd"/>
      <w:r>
        <w:rPr>
          <w:sz w:val="24"/>
        </w:rPr>
        <w:t xml:space="preserve"> other security which Beneficiary has or may have to enforce the payment of the </w:t>
      </w:r>
      <w:proofErr w:type="gramStart"/>
      <w:r>
        <w:rPr>
          <w:sz w:val="24"/>
        </w:rPr>
        <w:t>above described</w:t>
      </w:r>
      <w:proofErr w:type="gramEnd"/>
      <w:r>
        <w:rPr>
          <w:sz w:val="24"/>
        </w:rPr>
        <w:t xml:space="preserve"> Indebtedness.</w:t>
      </w:r>
    </w:p>
    <w:p w14:paraId="050DD457" w14:textId="77777777" w:rsidR="007F24AB" w:rsidRDefault="007F24AB">
      <w:pPr>
        <w:pStyle w:val="ListParagraph"/>
        <w:spacing w:line="278" w:lineRule="auto"/>
        <w:rPr>
          <w:sz w:val="24"/>
        </w:rPr>
        <w:sectPr w:rsidR="007F24AB">
          <w:pgSz w:w="12240" w:h="20160"/>
          <w:pgMar w:top="1080" w:right="720" w:bottom="280" w:left="720" w:header="720" w:footer="720" w:gutter="0"/>
          <w:cols w:space="720"/>
        </w:sectPr>
      </w:pPr>
    </w:p>
    <w:p w14:paraId="7E97BD68" w14:textId="77777777" w:rsidR="007F24AB" w:rsidRDefault="00E06244">
      <w:pPr>
        <w:pStyle w:val="ListParagraph"/>
        <w:numPr>
          <w:ilvl w:val="1"/>
          <w:numId w:val="1"/>
        </w:numPr>
        <w:tabs>
          <w:tab w:val="left" w:pos="1166"/>
        </w:tabs>
        <w:spacing w:before="71" w:line="278" w:lineRule="auto"/>
        <w:ind w:right="518"/>
        <w:jc w:val="both"/>
        <w:rPr>
          <w:sz w:val="24"/>
        </w:rPr>
      </w:pPr>
      <w:r>
        <w:rPr>
          <w:sz w:val="24"/>
          <w:u w:val="single"/>
        </w:rPr>
        <w:lastRenderedPageBreak/>
        <w:t>Subrogation of Lien.</w:t>
      </w:r>
      <w:r>
        <w:rPr>
          <w:sz w:val="24"/>
        </w:rPr>
        <w:t xml:space="preserve"> If any of the proceeds of the Indebtedness secured hereby are used to</w:t>
      </w:r>
      <w:r>
        <w:rPr>
          <w:spacing w:val="40"/>
          <w:sz w:val="24"/>
        </w:rPr>
        <w:t xml:space="preserve"> </w:t>
      </w:r>
      <w:r>
        <w:rPr>
          <w:sz w:val="24"/>
        </w:rPr>
        <w:t>take up outstanding liens against all or any part of the Mortgaged Property or have been advanced by the Beneficiary at Borrower's request and upon Borrower's representation that such amounts are due and are secured by valid liens against the Mortgaged Property, Beneficiary shall be subrogated to all rights, superior titles, liens and equities owned or claimed by any owner or holder of any outstanding liens and debts, regardless of whether said liens or debts are acquired by Beneficiary by assignment or are released by the holder thereof upon payment.</w:t>
      </w:r>
    </w:p>
    <w:p w14:paraId="1E4A3AA4" w14:textId="77777777" w:rsidR="007F24AB" w:rsidRDefault="00E06244">
      <w:pPr>
        <w:pStyle w:val="ListParagraph"/>
        <w:numPr>
          <w:ilvl w:val="1"/>
          <w:numId w:val="1"/>
        </w:numPr>
        <w:tabs>
          <w:tab w:val="left" w:pos="1166"/>
        </w:tabs>
        <w:spacing w:line="278" w:lineRule="auto"/>
        <w:ind w:right="517"/>
        <w:jc w:val="both"/>
        <w:rPr>
          <w:sz w:val="24"/>
        </w:rPr>
      </w:pPr>
      <w:r>
        <w:rPr>
          <w:sz w:val="24"/>
          <w:u w:val="single"/>
        </w:rPr>
        <w:t>Default of Other Obligations.</w:t>
      </w:r>
      <w:r>
        <w:rPr>
          <w:sz w:val="24"/>
        </w:rPr>
        <w:t xml:space="preserve"> If any other deed of trust, security agreement, or other instrument creates a lien upon any other property, real or personal, to secure the Indebtedness secured hereby, the failure of any party to pay, keep or perform any obligation of such other instrument shall, at the election of Beneficiary, constitute a default hereunder. Whether or not Beneficiary declares a default hereunder, Beneficiary may pay any amount and do or perform any obligation under such instrument and Beneficiary shall be subrogated to all liens, rights and benefits thereunder.</w:t>
      </w:r>
    </w:p>
    <w:p w14:paraId="20B862CC" w14:textId="77777777" w:rsidR="007F24AB" w:rsidRDefault="00E06244">
      <w:pPr>
        <w:pStyle w:val="ListParagraph"/>
        <w:numPr>
          <w:ilvl w:val="1"/>
          <w:numId w:val="1"/>
        </w:numPr>
        <w:tabs>
          <w:tab w:val="left" w:pos="1166"/>
        </w:tabs>
        <w:spacing w:line="278" w:lineRule="auto"/>
        <w:ind w:right="516"/>
        <w:jc w:val="both"/>
        <w:rPr>
          <w:sz w:val="24"/>
        </w:rPr>
      </w:pPr>
      <w:r>
        <w:rPr>
          <w:sz w:val="24"/>
          <w:u w:val="single"/>
        </w:rPr>
        <w:t>Binding Effect</w:t>
      </w:r>
      <w:r>
        <w:rPr>
          <w:sz w:val="24"/>
        </w:rPr>
        <w:t>. The covenants herein contained shall bind, and the benefits and advantages shall inure to, the respective heirs, executors, administrators, successors and assigns of the parties hereto.</w:t>
      </w:r>
    </w:p>
    <w:p w14:paraId="5CB2EEF2" w14:textId="77777777" w:rsidR="007F24AB" w:rsidRDefault="00E06244">
      <w:pPr>
        <w:pStyle w:val="ListParagraph"/>
        <w:numPr>
          <w:ilvl w:val="1"/>
          <w:numId w:val="1"/>
        </w:numPr>
        <w:tabs>
          <w:tab w:val="left" w:pos="1166"/>
        </w:tabs>
        <w:spacing w:line="278" w:lineRule="auto"/>
        <w:ind w:right="460"/>
        <w:jc w:val="both"/>
        <w:rPr>
          <w:sz w:val="24"/>
        </w:rPr>
      </w:pPr>
      <w:r>
        <w:rPr>
          <w:sz w:val="24"/>
          <w:u w:val="single"/>
        </w:rPr>
        <w:t>Plurals</w:t>
      </w:r>
      <w:r>
        <w:rPr>
          <w:sz w:val="24"/>
        </w:rPr>
        <w:t>. Whenever used, the singular number shall include the plural, the plural, the singular, and the</w:t>
      </w:r>
      <w:r>
        <w:rPr>
          <w:spacing w:val="-1"/>
          <w:sz w:val="24"/>
        </w:rPr>
        <w:t xml:space="preserve"> </w:t>
      </w:r>
      <w:r>
        <w:rPr>
          <w:sz w:val="24"/>
        </w:rPr>
        <w:t>use of any gender (including the neuter) shall</w:t>
      </w:r>
      <w:r>
        <w:rPr>
          <w:spacing w:val="-1"/>
          <w:sz w:val="24"/>
        </w:rPr>
        <w:t xml:space="preserve"> </w:t>
      </w:r>
      <w:r>
        <w:rPr>
          <w:sz w:val="24"/>
        </w:rPr>
        <w:t>include</w:t>
      </w:r>
      <w:r>
        <w:rPr>
          <w:spacing w:val="-1"/>
          <w:sz w:val="24"/>
        </w:rPr>
        <w:t xml:space="preserve"> </w:t>
      </w:r>
      <w:r>
        <w:rPr>
          <w:sz w:val="24"/>
        </w:rPr>
        <w:t>all</w:t>
      </w:r>
      <w:r>
        <w:rPr>
          <w:spacing w:val="-1"/>
          <w:sz w:val="24"/>
        </w:rPr>
        <w:t xml:space="preserve"> </w:t>
      </w:r>
      <w:r>
        <w:rPr>
          <w:sz w:val="24"/>
        </w:rPr>
        <w:t>genders.</w:t>
      </w:r>
      <w:r>
        <w:rPr>
          <w:spacing w:val="-2"/>
          <w:sz w:val="24"/>
        </w:rPr>
        <w:t xml:space="preserve"> </w:t>
      </w:r>
      <w:r>
        <w:rPr>
          <w:sz w:val="24"/>
        </w:rPr>
        <w:t>The</w:t>
      </w:r>
      <w:r>
        <w:rPr>
          <w:spacing w:val="-1"/>
          <w:sz w:val="24"/>
        </w:rPr>
        <w:t xml:space="preserve"> </w:t>
      </w:r>
      <w:r>
        <w:rPr>
          <w:sz w:val="24"/>
        </w:rPr>
        <w:t>terms "Grantor", "Beneficiary", "Borrower", "Trustee", means and includes their respective heirs, executors, administrators, estates, successors, substitutes and assigns and all rights, powers, privileges, duties and obligations herein specified with respect to such Grantor, Beneficiary, Borrower, or Trustee shall likewise be granted to and apply to their respective heirs, executors, administrators, estates, successors, substitutes and assigns.</w:t>
      </w:r>
    </w:p>
    <w:p w14:paraId="578594A7" w14:textId="77777777" w:rsidR="007F24AB" w:rsidRDefault="00E06244">
      <w:pPr>
        <w:pStyle w:val="ListParagraph"/>
        <w:numPr>
          <w:ilvl w:val="1"/>
          <w:numId w:val="1"/>
        </w:numPr>
        <w:tabs>
          <w:tab w:val="left" w:pos="1166"/>
        </w:tabs>
        <w:spacing w:line="278" w:lineRule="auto"/>
        <w:ind w:right="516"/>
        <w:jc w:val="both"/>
        <w:rPr>
          <w:sz w:val="24"/>
        </w:rPr>
      </w:pPr>
      <w:r>
        <w:rPr>
          <w:sz w:val="24"/>
          <w:u w:val="single"/>
        </w:rPr>
        <w:t>Joint and Several Liability.</w:t>
      </w:r>
      <w:r>
        <w:rPr>
          <w:sz w:val="24"/>
        </w:rPr>
        <w:t xml:space="preserve"> All liability and obligations hereunder imposed upon the Grantor, debtor,</w:t>
      </w:r>
      <w:r>
        <w:rPr>
          <w:spacing w:val="-2"/>
          <w:sz w:val="24"/>
        </w:rPr>
        <w:t xml:space="preserve"> </w:t>
      </w:r>
      <w:r>
        <w:rPr>
          <w:sz w:val="24"/>
        </w:rPr>
        <w:t xml:space="preserve">Borrower and obligor herein shall be joint and several and if there be more than one of any </w:t>
      </w:r>
      <w:proofErr w:type="gramStart"/>
      <w:r>
        <w:rPr>
          <w:sz w:val="24"/>
        </w:rPr>
        <w:t>category</w:t>
      </w:r>
      <w:proofErr w:type="gramEnd"/>
      <w:r>
        <w:rPr>
          <w:sz w:val="24"/>
        </w:rPr>
        <w:t xml:space="preserve"> of Grantor, debtor, Borrower or obligor, the obligations among all parties and all categories shall likewise be joint and several.</w:t>
      </w:r>
    </w:p>
    <w:p w14:paraId="3AA4A33C" w14:textId="77777777" w:rsidR="007F24AB" w:rsidRDefault="00E06244">
      <w:pPr>
        <w:pStyle w:val="ListParagraph"/>
        <w:numPr>
          <w:ilvl w:val="1"/>
          <w:numId w:val="1"/>
        </w:numPr>
        <w:tabs>
          <w:tab w:val="left" w:pos="1166"/>
        </w:tabs>
        <w:spacing w:line="276" w:lineRule="auto"/>
        <w:ind w:right="520"/>
        <w:jc w:val="both"/>
        <w:rPr>
          <w:sz w:val="24"/>
        </w:rPr>
      </w:pPr>
      <w:r>
        <w:rPr>
          <w:sz w:val="24"/>
          <w:u w:val="single"/>
        </w:rPr>
        <w:t>Non-Waiver</w:t>
      </w:r>
      <w:r>
        <w:rPr>
          <w:sz w:val="24"/>
        </w:rPr>
        <w:t xml:space="preserve">. The waiver, in any one instance, of any </w:t>
      </w:r>
      <w:proofErr w:type="spellStart"/>
      <w:r>
        <w:rPr>
          <w:sz w:val="24"/>
        </w:rPr>
        <w:t>ofthe</w:t>
      </w:r>
      <w:proofErr w:type="spellEnd"/>
      <w:r>
        <w:rPr>
          <w:sz w:val="24"/>
        </w:rPr>
        <w:t xml:space="preserve"> terms or provisions hereof, shall apply to the particular instance at the particular time only, and shall not be deemed a continuing waiver, but all the terms, covenants and agreements of this Deed of Trust shall survive and continue to remain in full force and effect.</w:t>
      </w:r>
    </w:p>
    <w:p w14:paraId="59170319" w14:textId="77777777" w:rsidR="007F24AB" w:rsidRDefault="00E06244">
      <w:pPr>
        <w:pStyle w:val="ListParagraph"/>
        <w:numPr>
          <w:ilvl w:val="1"/>
          <w:numId w:val="1"/>
        </w:numPr>
        <w:tabs>
          <w:tab w:val="left" w:pos="1166"/>
        </w:tabs>
        <w:spacing w:line="278" w:lineRule="auto"/>
        <w:ind w:right="519"/>
        <w:jc w:val="both"/>
        <w:rPr>
          <w:sz w:val="24"/>
        </w:rPr>
      </w:pPr>
      <w:r>
        <w:rPr>
          <w:sz w:val="24"/>
          <w:u w:val="single"/>
        </w:rPr>
        <w:t>No Election of Remedies</w:t>
      </w:r>
      <w:r>
        <w:rPr>
          <w:sz w:val="24"/>
        </w:rPr>
        <w:t>. No foreclosure, suit, action or proceeding taken or instituted by Beneficiary hereunder shall constitute an election of remedies.</w:t>
      </w:r>
    </w:p>
    <w:p w14:paraId="62DEA8CD" w14:textId="77777777" w:rsidR="007F24AB" w:rsidRDefault="00E06244">
      <w:pPr>
        <w:pStyle w:val="ListParagraph"/>
        <w:numPr>
          <w:ilvl w:val="1"/>
          <w:numId w:val="1"/>
        </w:numPr>
        <w:tabs>
          <w:tab w:val="left" w:pos="1166"/>
        </w:tabs>
        <w:spacing w:line="278" w:lineRule="auto"/>
        <w:ind w:right="517"/>
        <w:jc w:val="both"/>
        <w:rPr>
          <w:sz w:val="24"/>
        </w:rPr>
      </w:pPr>
      <w:r>
        <w:rPr>
          <w:sz w:val="24"/>
          <w:u w:val="single"/>
        </w:rPr>
        <w:t>Declaration of Default Required.</w:t>
      </w:r>
      <w:r>
        <w:rPr>
          <w:sz w:val="24"/>
        </w:rPr>
        <w:t xml:space="preserve"> No matter hereunder which might </w:t>
      </w:r>
      <w:proofErr w:type="gramStart"/>
      <w:r>
        <w:rPr>
          <w:sz w:val="24"/>
        </w:rPr>
        <w:t>be considered to be</w:t>
      </w:r>
      <w:proofErr w:type="gramEnd"/>
      <w:r>
        <w:rPr>
          <w:sz w:val="24"/>
        </w:rPr>
        <w:t xml:space="preserve"> a default hereunder shall constitute a default hereunder until Beneficiary, at its option and in its sole discretion shall declare the same to be a default hereunder.</w:t>
      </w:r>
    </w:p>
    <w:p w14:paraId="12FEAEB2" w14:textId="77777777" w:rsidR="007F24AB" w:rsidRDefault="00E06244">
      <w:pPr>
        <w:pStyle w:val="ListParagraph"/>
        <w:numPr>
          <w:ilvl w:val="1"/>
          <w:numId w:val="1"/>
        </w:numPr>
        <w:tabs>
          <w:tab w:val="left" w:pos="1166"/>
        </w:tabs>
        <w:spacing w:line="278" w:lineRule="auto"/>
        <w:ind w:right="514"/>
        <w:jc w:val="both"/>
        <w:rPr>
          <w:sz w:val="24"/>
        </w:rPr>
      </w:pPr>
      <w:r>
        <w:rPr>
          <w:sz w:val="24"/>
          <w:u w:val="single"/>
        </w:rPr>
        <w:t>Marshalling of Assets.</w:t>
      </w:r>
      <w:r>
        <w:rPr>
          <w:sz w:val="24"/>
        </w:rPr>
        <w:t xml:space="preserve"> Grantor and Borrower expressly waive any right that Grantor or Borrower may now or hereafter have to require the marshalling of assets by the Beneficiary </w:t>
      </w:r>
      <w:r>
        <w:rPr>
          <w:spacing w:val="-2"/>
          <w:sz w:val="24"/>
        </w:rPr>
        <w:t>hereof.</w:t>
      </w:r>
    </w:p>
    <w:p w14:paraId="4F809D8F" w14:textId="77777777" w:rsidR="007F24AB" w:rsidRDefault="00E06244">
      <w:pPr>
        <w:pStyle w:val="ListParagraph"/>
        <w:numPr>
          <w:ilvl w:val="1"/>
          <w:numId w:val="1"/>
        </w:numPr>
        <w:tabs>
          <w:tab w:val="left" w:pos="1166"/>
        </w:tabs>
        <w:spacing w:line="278" w:lineRule="auto"/>
        <w:ind w:right="524"/>
        <w:jc w:val="both"/>
        <w:rPr>
          <w:sz w:val="24"/>
        </w:rPr>
      </w:pPr>
      <w:r>
        <w:rPr>
          <w:sz w:val="24"/>
          <w:u w:val="single"/>
        </w:rPr>
        <w:t>Effect of Other Security.</w:t>
      </w:r>
      <w:r>
        <w:rPr>
          <w:sz w:val="24"/>
        </w:rPr>
        <w:t xml:space="preserve"> The liens created hereby shall not be affected by the taking of other security or the release, or partial release of any liens.</w:t>
      </w:r>
    </w:p>
    <w:p w14:paraId="142947F3" w14:textId="77777777" w:rsidR="007F24AB" w:rsidRDefault="00E06244">
      <w:pPr>
        <w:pStyle w:val="ListParagraph"/>
        <w:numPr>
          <w:ilvl w:val="1"/>
          <w:numId w:val="1"/>
        </w:numPr>
        <w:tabs>
          <w:tab w:val="left" w:pos="1166"/>
        </w:tabs>
        <w:spacing w:line="278" w:lineRule="auto"/>
        <w:ind w:right="521"/>
        <w:jc w:val="both"/>
        <w:rPr>
          <w:sz w:val="24"/>
        </w:rPr>
      </w:pPr>
      <w:r>
        <w:rPr>
          <w:sz w:val="24"/>
          <w:u w:val="single"/>
        </w:rPr>
        <w:t>Notices</w:t>
      </w:r>
      <w:r>
        <w:rPr>
          <w:sz w:val="24"/>
        </w:rPr>
        <w:t>. All notices required hereunder shall be sent to the addresses shown herein unless the other party is advised of a change of address in writing.</w:t>
      </w:r>
    </w:p>
    <w:p w14:paraId="0EB9F652" w14:textId="77777777" w:rsidR="007F24AB" w:rsidRDefault="00E06244">
      <w:pPr>
        <w:pStyle w:val="ListParagraph"/>
        <w:numPr>
          <w:ilvl w:val="1"/>
          <w:numId w:val="1"/>
        </w:numPr>
        <w:tabs>
          <w:tab w:val="left" w:pos="1166"/>
        </w:tabs>
        <w:spacing w:line="278" w:lineRule="auto"/>
        <w:ind w:right="508"/>
        <w:jc w:val="both"/>
        <w:rPr>
          <w:sz w:val="24"/>
        </w:rPr>
      </w:pPr>
      <w:r>
        <w:rPr>
          <w:sz w:val="24"/>
          <w:u w:val="single"/>
        </w:rPr>
        <w:t>Liability</w:t>
      </w:r>
      <w:r>
        <w:rPr>
          <w:spacing w:val="-5"/>
          <w:sz w:val="24"/>
          <w:u w:val="single"/>
        </w:rPr>
        <w:t xml:space="preserve"> </w:t>
      </w:r>
      <w:r>
        <w:rPr>
          <w:sz w:val="24"/>
          <w:u w:val="single"/>
        </w:rPr>
        <w:t>of Borrower.</w:t>
      </w:r>
      <w:r>
        <w:rPr>
          <w:spacing w:val="-5"/>
          <w:sz w:val="24"/>
        </w:rPr>
        <w:t xml:space="preserve"> </w:t>
      </w:r>
      <w:r>
        <w:rPr>
          <w:sz w:val="24"/>
        </w:rPr>
        <w:t>If</w:t>
      </w:r>
      <w:r>
        <w:rPr>
          <w:spacing w:val="-1"/>
          <w:sz w:val="24"/>
        </w:rPr>
        <w:t xml:space="preserve"> </w:t>
      </w:r>
      <w:r>
        <w:rPr>
          <w:sz w:val="24"/>
        </w:rPr>
        <w:t>the</w:t>
      </w:r>
      <w:r>
        <w:rPr>
          <w:spacing w:val="-6"/>
          <w:sz w:val="24"/>
        </w:rPr>
        <w:t xml:space="preserve"> </w:t>
      </w:r>
      <w:r>
        <w:rPr>
          <w:sz w:val="24"/>
        </w:rPr>
        <w:t>Borrower,</w:t>
      </w:r>
      <w:r>
        <w:rPr>
          <w:spacing w:val="-4"/>
          <w:sz w:val="24"/>
        </w:rPr>
        <w:t xml:space="preserve"> </w:t>
      </w:r>
      <w:r>
        <w:rPr>
          <w:sz w:val="24"/>
        </w:rPr>
        <w:t>or primary obligor</w:t>
      </w:r>
      <w:r>
        <w:rPr>
          <w:spacing w:val="-1"/>
          <w:sz w:val="24"/>
        </w:rPr>
        <w:t xml:space="preserve"> </w:t>
      </w:r>
      <w:r>
        <w:rPr>
          <w:sz w:val="24"/>
        </w:rPr>
        <w:t>of any indebtedness secured hereby, is anyone other than the Grantor hereof, the obligations hereunder imposed upon the Grantor shall be and become the obligations of the Borrower and obligors of such indebtedness, and</w:t>
      </w:r>
      <w:r>
        <w:rPr>
          <w:spacing w:val="40"/>
          <w:sz w:val="24"/>
        </w:rPr>
        <w:t xml:space="preserve"> </w:t>
      </w:r>
      <w:r>
        <w:rPr>
          <w:sz w:val="24"/>
        </w:rPr>
        <w:t>the failure of the Borrower and obligors or the Grantor to pay any amount secured hereby, or</w:t>
      </w:r>
      <w:r>
        <w:rPr>
          <w:spacing w:val="40"/>
          <w:sz w:val="24"/>
        </w:rPr>
        <w:t xml:space="preserve"> </w:t>
      </w:r>
      <w:r>
        <w:rPr>
          <w:sz w:val="24"/>
        </w:rPr>
        <w:t>to keep or perform any of the terms, conditions or provisions hereof (whether or not personal liability is imposed upon such Borrower, obligor or Grantor) shall, at the option of the Beneficiary, constitute an Event of Default hereunder and of the Indebtedness secured hereby. All references to Grantor herein, when referring to the obligations to pay any indebtedness, shall include and refer to the debtor or obligor of such indebtedness.</w:t>
      </w:r>
    </w:p>
    <w:p w14:paraId="0F2B4E61" w14:textId="77777777" w:rsidR="007F24AB" w:rsidRDefault="00E06244">
      <w:pPr>
        <w:pStyle w:val="ListParagraph"/>
        <w:numPr>
          <w:ilvl w:val="1"/>
          <w:numId w:val="1"/>
        </w:numPr>
        <w:tabs>
          <w:tab w:val="left" w:pos="1166"/>
        </w:tabs>
        <w:spacing w:line="278" w:lineRule="auto"/>
        <w:ind w:right="521"/>
        <w:jc w:val="both"/>
        <w:rPr>
          <w:sz w:val="24"/>
        </w:rPr>
      </w:pPr>
      <w:r>
        <w:rPr>
          <w:sz w:val="24"/>
          <w:u w:val="single"/>
        </w:rPr>
        <w:t>Execution of Other Documents</w:t>
      </w:r>
      <w:r>
        <w:rPr>
          <w:sz w:val="24"/>
        </w:rPr>
        <w:t>. Grantor agrees that Grantor shall execute and deliver such other</w:t>
      </w:r>
      <w:r>
        <w:rPr>
          <w:spacing w:val="40"/>
          <w:sz w:val="24"/>
        </w:rPr>
        <w:t xml:space="preserve"> </w:t>
      </w:r>
      <w:r>
        <w:rPr>
          <w:sz w:val="24"/>
        </w:rPr>
        <w:t>and</w:t>
      </w:r>
      <w:r>
        <w:rPr>
          <w:spacing w:val="59"/>
          <w:sz w:val="24"/>
        </w:rPr>
        <w:t xml:space="preserve"> </w:t>
      </w:r>
      <w:r>
        <w:rPr>
          <w:sz w:val="24"/>
        </w:rPr>
        <w:t>further</w:t>
      </w:r>
      <w:r>
        <w:rPr>
          <w:spacing w:val="59"/>
          <w:sz w:val="24"/>
        </w:rPr>
        <w:t xml:space="preserve"> </w:t>
      </w:r>
      <w:r>
        <w:rPr>
          <w:sz w:val="24"/>
        </w:rPr>
        <w:t>documents</w:t>
      </w:r>
      <w:r>
        <w:rPr>
          <w:spacing w:val="61"/>
          <w:sz w:val="24"/>
        </w:rPr>
        <w:t xml:space="preserve"> </w:t>
      </w:r>
      <w:r>
        <w:rPr>
          <w:sz w:val="24"/>
        </w:rPr>
        <w:t>and</w:t>
      </w:r>
      <w:r>
        <w:rPr>
          <w:spacing w:val="59"/>
          <w:sz w:val="24"/>
        </w:rPr>
        <w:t xml:space="preserve"> </w:t>
      </w:r>
      <w:r>
        <w:rPr>
          <w:sz w:val="24"/>
        </w:rPr>
        <w:t>do</w:t>
      </w:r>
      <w:r>
        <w:rPr>
          <w:spacing w:val="40"/>
          <w:sz w:val="24"/>
        </w:rPr>
        <w:t xml:space="preserve"> </w:t>
      </w:r>
      <w:r>
        <w:rPr>
          <w:sz w:val="24"/>
        </w:rPr>
        <w:t>and</w:t>
      </w:r>
      <w:r>
        <w:rPr>
          <w:spacing w:val="59"/>
          <w:sz w:val="24"/>
        </w:rPr>
        <w:t xml:space="preserve"> </w:t>
      </w:r>
      <w:r>
        <w:rPr>
          <w:sz w:val="24"/>
        </w:rPr>
        <w:t>perform</w:t>
      </w:r>
      <w:r>
        <w:rPr>
          <w:spacing w:val="62"/>
          <w:sz w:val="24"/>
        </w:rPr>
        <w:t xml:space="preserve"> </w:t>
      </w:r>
      <w:r>
        <w:rPr>
          <w:sz w:val="24"/>
        </w:rPr>
        <w:t>such</w:t>
      </w:r>
      <w:r>
        <w:rPr>
          <w:spacing w:val="40"/>
          <w:sz w:val="24"/>
        </w:rPr>
        <w:t xml:space="preserve"> </w:t>
      </w:r>
      <w:r>
        <w:rPr>
          <w:sz w:val="24"/>
        </w:rPr>
        <w:t>other</w:t>
      </w:r>
      <w:r>
        <w:rPr>
          <w:spacing w:val="40"/>
          <w:sz w:val="24"/>
        </w:rPr>
        <w:t xml:space="preserve"> </w:t>
      </w:r>
      <w:r>
        <w:rPr>
          <w:sz w:val="24"/>
        </w:rPr>
        <w:t>acts</w:t>
      </w:r>
      <w:r>
        <w:rPr>
          <w:spacing w:val="61"/>
          <w:sz w:val="24"/>
        </w:rPr>
        <w:t xml:space="preserve"> </w:t>
      </w:r>
      <w:r>
        <w:rPr>
          <w:sz w:val="24"/>
        </w:rPr>
        <w:t>as</w:t>
      </w:r>
      <w:r>
        <w:rPr>
          <w:spacing w:val="56"/>
          <w:sz w:val="24"/>
        </w:rPr>
        <w:t xml:space="preserve"> </w:t>
      </w:r>
      <w:r>
        <w:rPr>
          <w:sz w:val="24"/>
        </w:rPr>
        <w:t>may</w:t>
      </w:r>
      <w:r>
        <w:rPr>
          <w:spacing w:val="59"/>
          <w:sz w:val="24"/>
        </w:rPr>
        <w:t xml:space="preserve"> </w:t>
      </w:r>
      <w:r>
        <w:rPr>
          <w:sz w:val="24"/>
        </w:rPr>
        <w:t>be</w:t>
      </w:r>
      <w:r>
        <w:rPr>
          <w:spacing w:val="40"/>
          <w:sz w:val="24"/>
        </w:rPr>
        <w:t xml:space="preserve"> </w:t>
      </w:r>
      <w:r>
        <w:rPr>
          <w:sz w:val="24"/>
        </w:rPr>
        <w:t>reasonably</w:t>
      </w:r>
    </w:p>
    <w:p w14:paraId="0B6AA79F" w14:textId="77777777" w:rsidR="007F24AB" w:rsidRDefault="007F24AB">
      <w:pPr>
        <w:pStyle w:val="ListParagraph"/>
        <w:spacing w:line="278" w:lineRule="auto"/>
        <w:rPr>
          <w:sz w:val="24"/>
        </w:rPr>
        <w:sectPr w:rsidR="007F24AB">
          <w:pgSz w:w="12240" w:h="20160"/>
          <w:pgMar w:top="1080" w:right="720" w:bottom="280" w:left="720" w:header="720" w:footer="720" w:gutter="0"/>
          <w:cols w:space="720"/>
        </w:sectPr>
      </w:pPr>
    </w:p>
    <w:p w14:paraId="15AD4413" w14:textId="77777777" w:rsidR="007F24AB" w:rsidRDefault="00E06244">
      <w:pPr>
        <w:pStyle w:val="BodyText"/>
        <w:spacing w:before="71" w:line="278" w:lineRule="auto"/>
        <w:ind w:right="520"/>
      </w:pPr>
      <w:r>
        <w:lastRenderedPageBreak/>
        <w:t xml:space="preserve">necessary and proper in Beneficiary's judgment to carry out the intention of the parties as herein expressed and to </w:t>
      </w:r>
      <w:proofErr w:type="gramStart"/>
      <w:r>
        <w:t>effect</w:t>
      </w:r>
      <w:proofErr w:type="gramEnd"/>
      <w:r>
        <w:t xml:space="preserve"> the purposes of this document and the loan transaction referred to herein. Without limitation of the foregoing, Grantor agrees to execute and deliver such documents as may be necessary to cause the liens and security interests granted hereby to cover and apply to any property placed in, on or about the Mortgaged Property in addition to, or replacement or substitute for, any of the Mortgaged Property.</w:t>
      </w:r>
    </w:p>
    <w:p w14:paraId="3319410E" w14:textId="77777777" w:rsidR="007F24AB" w:rsidRDefault="00E06244">
      <w:pPr>
        <w:pStyle w:val="ListParagraph"/>
        <w:numPr>
          <w:ilvl w:val="1"/>
          <w:numId w:val="1"/>
        </w:numPr>
        <w:tabs>
          <w:tab w:val="left" w:pos="1166"/>
        </w:tabs>
        <w:spacing w:line="278" w:lineRule="auto"/>
        <w:ind w:right="458"/>
        <w:jc w:val="both"/>
        <w:rPr>
          <w:sz w:val="24"/>
        </w:rPr>
      </w:pPr>
      <w:r>
        <w:rPr>
          <w:sz w:val="24"/>
          <w:u w:val="single"/>
        </w:rPr>
        <w:t>Partial</w:t>
      </w:r>
      <w:r>
        <w:rPr>
          <w:spacing w:val="-6"/>
          <w:sz w:val="24"/>
          <w:u w:val="single"/>
        </w:rPr>
        <w:t xml:space="preserve"> </w:t>
      </w:r>
      <w:r>
        <w:rPr>
          <w:sz w:val="24"/>
          <w:u w:val="single"/>
        </w:rPr>
        <w:t>Payment</w:t>
      </w:r>
      <w:r>
        <w:rPr>
          <w:sz w:val="24"/>
        </w:rPr>
        <w:t>.</w:t>
      </w:r>
      <w:r>
        <w:rPr>
          <w:spacing w:val="-5"/>
          <w:sz w:val="24"/>
        </w:rPr>
        <w:t xml:space="preserve"> </w:t>
      </w:r>
      <w:r>
        <w:rPr>
          <w:sz w:val="24"/>
        </w:rPr>
        <w:t>If,</w:t>
      </w:r>
      <w:r>
        <w:rPr>
          <w:spacing w:val="-1"/>
          <w:sz w:val="24"/>
        </w:rPr>
        <w:t xml:space="preserve"> </w:t>
      </w:r>
      <w:r>
        <w:rPr>
          <w:sz w:val="24"/>
        </w:rPr>
        <w:t>after maturity</w:t>
      </w:r>
      <w:r>
        <w:rPr>
          <w:spacing w:val="-5"/>
          <w:sz w:val="24"/>
        </w:rPr>
        <w:t xml:space="preserve"> </w:t>
      </w:r>
      <w:r>
        <w:rPr>
          <w:sz w:val="24"/>
        </w:rPr>
        <w:t>of the</w:t>
      </w:r>
      <w:r>
        <w:rPr>
          <w:spacing w:val="-6"/>
          <w:sz w:val="24"/>
        </w:rPr>
        <w:t xml:space="preserve"> </w:t>
      </w:r>
      <w:r>
        <w:rPr>
          <w:sz w:val="24"/>
        </w:rPr>
        <w:t>Indebtedness secured hereby</w:t>
      </w:r>
      <w:r>
        <w:rPr>
          <w:spacing w:val="-5"/>
          <w:sz w:val="24"/>
        </w:rPr>
        <w:t xml:space="preserve"> </w:t>
      </w:r>
      <w:r>
        <w:rPr>
          <w:sz w:val="24"/>
        </w:rPr>
        <w:t>(whether</w:t>
      </w:r>
      <w:r>
        <w:rPr>
          <w:spacing w:val="-4"/>
          <w:sz w:val="24"/>
        </w:rPr>
        <w:t xml:space="preserve"> </w:t>
      </w:r>
      <w:r>
        <w:rPr>
          <w:sz w:val="24"/>
        </w:rPr>
        <w:t>by</w:t>
      </w:r>
      <w:r>
        <w:rPr>
          <w:spacing w:val="-5"/>
          <w:sz w:val="24"/>
        </w:rPr>
        <w:t xml:space="preserve"> </w:t>
      </w:r>
      <w:r>
        <w:rPr>
          <w:sz w:val="24"/>
        </w:rPr>
        <w:t>acceleration, default or otherwise) and prior to the sale of the property under this Deed of Trust, the Beneficiary receives any payment</w:t>
      </w:r>
      <w:r>
        <w:rPr>
          <w:spacing w:val="-1"/>
          <w:sz w:val="24"/>
        </w:rPr>
        <w:t xml:space="preserve"> </w:t>
      </w:r>
      <w:r>
        <w:rPr>
          <w:sz w:val="24"/>
        </w:rPr>
        <w:t>on the Indebtedness secured hereby,</w:t>
      </w:r>
      <w:r>
        <w:rPr>
          <w:spacing w:val="-1"/>
          <w:sz w:val="24"/>
        </w:rPr>
        <w:t xml:space="preserve"> </w:t>
      </w:r>
      <w:r>
        <w:rPr>
          <w:sz w:val="24"/>
        </w:rPr>
        <w:t>the</w:t>
      </w:r>
      <w:r>
        <w:rPr>
          <w:spacing w:val="-1"/>
          <w:sz w:val="24"/>
        </w:rPr>
        <w:t xml:space="preserve"> </w:t>
      </w:r>
      <w:r>
        <w:rPr>
          <w:sz w:val="24"/>
        </w:rPr>
        <w:t>Beneficiary shall</w:t>
      </w:r>
      <w:r>
        <w:rPr>
          <w:spacing w:val="-1"/>
          <w:sz w:val="24"/>
        </w:rPr>
        <w:t xml:space="preserve"> </w:t>
      </w:r>
      <w:r>
        <w:rPr>
          <w:sz w:val="24"/>
        </w:rPr>
        <w:t>be entitled to accept, receive and retain the amount of the payment and apply the same to the amounts secured hereby, giving the Borrower credit therefor, without waiving or affecting the right of the Beneficiary (and the Trustee) to proceed with the foreclosure and sale under this Deed of Trust; provided however, if the amount received pays in full all amounts secured hereby (including expenses required to be paid hereunder) the Beneficiary (and the Trustee) shall have no right to proceed with the foreclosure and sale hereunder. If the amount received by the Beneficiary does not pay in full all Indebtedness secured hereby (including expenses required to be paid hereunder) the Beneficiary may, at the Beneficiary's option, accept the amount received, waive further foreclosure and sale proceedings theretofore commenced,</w:t>
      </w:r>
      <w:r>
        <w:rPr>
          <w:spacing w:val="40"/>
          <w:sz w:val="24"/>
        </w:rPr>
        <w:t xml:space="preserve"> </w:t>
      </w:r>
      <w:r>
        <w:rPr>
          <w:sz w:val="24"/>
        </w:rPr>
        <w:t>direct the Trustee to discontinue foreclosure and sale activities hereunder, apply the amount received to the Indebtedness secured hereby (including expenses required to be paid hereunder), in which event the obligation of Borrower, Grantor and all other parties hereunder shall be reinstated as if no foreclosure or sale proceedings had been commenced (and if acceleration of maturity had occurred, as if no acceleration of maturity had occurred or been declared) and the Beneficiary, Borrower and Grantor, as well as all other parties affected hereby will be restored to their same position as they existed prior to the commencement of</w:t>
      </w:r>
      <w:r>
        <w:rPr>
          <w:spacing w:val="40"/>
          <w:sz w:val="24"/>
        </w:rPr>
        <w:t xml:space="preserve"> </w:t>
      </w:r>
      <w:r>
        <w:rPr>
          <w:sz w:val="24"/>
        </w:rPr>
        <w:t>any sale or foreclosure proceedings (and prior to the acceleration of maturity) and the lien created by this Deed of Trust shall be, remain and constitute a valid lien on the property described herein, to the same extent as originally granted and created. If Beneficiary agrees to reinstate the Indebtedness after receipt of payment, Grantor and Borrower, if requested by Beneficiary, agree to execute and place of record a reinstatement agreement in form satisfactory to the Beneficiary. No such waiver or reinstatement shall constitute a waiver by</w:t>
      </w:r>
      <w:r>
        <w:rPr>
          <w:spacing w:val="80"/>
          <w:sz w:val="24"/>
        </w:rPr>
        <w:t xml:space="preserve"> </w:t>
      </w:r>
      <w:r>
        <w:rPr>
          <w:sz w:val="24"/>
        </w:rPr>
        <w:t>the Beneficiary of the right to assert any other or future default or violation hereunder, whether such default</w:t>
      </w:r>
      <w:r>
        <w:rPr>
          <w:spacing w:val="40"/>
          <w:sz w:val="24"/>
        </w:rPr>
        <w:t xml:space="preserve"> </w:t>
      </w:r>
      <w:r>
        <w:rPr>
          <w:sz w:val="24"/>
        </w:rPr>
        <w:t>or violation</w:t>
      </w:r>
      <w:r>
        <w:rPr>
          <w:spacing w:val="26"/>
          <w:sz w:val="24"/>
        </w:rPr>
        <w:t xml:space="preserve"> </w:t>
      </w:r>
      <w:r>
        <w:rPr>
          <w:sz w:val="24"/>
        </w:rPr>
        <w:t>is the same or similar to the default or violation which precipitated</w:t>
      </w:r>
      <w:r>
        <w:rPr>
          <w:spacing w:val="40"/>
          <w:sz w:val="24"/>
        </w:rPr>
        <w:t xml:space="preserve"> </w:t>
      </w:r>
      <w:r>
        <w:rPr>
          <w:sz w:val="24"/>
        </w:rPr>
        <w:t>the foreclosure and sale activities and any future violation or default hereunder shall, at the option and election of the Beneficiary, authorize the Beneficiary and the Trustee to proceed hereunder as if the waiver had never occurred.</w:t>
      </w:r>
    </w:p>
    <w:p w14:paraId="6AE179BE" w14:textId="77777777" w:rsidR="007F24AB" w:rsidRDefault="00E06244">
      <w:pPr>
        <w:pStyle w:val="ListParagraph"/>
        <w:numPr>
          <w:ilvl w:val="1"/>
          <w:numId w:val="1"/>
        </w:numPr>
        <w:tabs>
          <w:tab w:val="left" w:pos="1166"/>
        </w:tabs>
        <w:spacing w:line="278" w:lineRule="auto"/>
        <w:ind w:right="512"/>
        <w:jc w:val="both"/>
        <w:rPr>
          <w:sz w:val="24"/>
        </w:rPr>
      </w:pPr>
      <w:r>
        <w:rPr>
          <w:sz w:val="24"/>
          <w:u w:val="single"/>
        </w:rPr>
        <w:t>Inspection.</w:t>
      </w:r>
      <w:r>
        <w:rPr>
          <w:sz w:val="24"/>
        </w:rPr>
        <w:t xml:space="preserve"> Beneficiary will have the right to inspect the Mortgaged Property, or cause the same to be inspected, at reasonable times to examine the condition of the Mortgaged Property and Improvements and to determine whether or not Grantor is complying with the terms of</w:t>
      </w:r>
      <w:r>
        <w:rPr>
          <w:spacing w:val="40"/>
          <w:sz w:val="24"/>
        </w:rPr>
        <w:t xml:space="preserve"> </w:t>
      </w:r>
      <w:r>
        <w:rPr>
          <w:sz w:val="24"/>
        </w:rPr>
        <w:t>this Deed of</w:t>
      </w:r>
      <w:r>
        <w:rPr>
          <w:spacing w:val="-3"/>
          <w:sz w:val="24"/>
        </w:rPr>
        <w:t xml:space="preserve"> </w:t>
      </w:r>
      <w:r>
        <w:rPr>
          <w:sz w:val="24"/>
        </w:rPr>
        <w:t>Trust</w:t>
      </w:r>
      <w:r>
        <w:rPr>
          <w:spacing w:val="-1"/>
          <w:sz w:val="24"/>
        </w:rPr>
        <w:t xml:space="preserve"> </w:t>
      </w:r>
      <w:r>
        <w:rPr>
          <w:sz w:val="24"/>
        </w:rPr>
        <w:t>and any other agreements applicable</w:t>
      </w:r>
      <w:r>
        <w:rPr>
          <w:spacing w:val="-1"/>
          <w:sz w:val="24"/>
        </w:rPr>
        <w:t xml:space="preserve"> </w:t>
      </w:r>
      <w:r>
        <w:rPr>
          <w:sz w:val="24"/>
        </w:rPr>
        <w:t>to the</w:t>
      </w:r>
      <w:r>
        <w:rPr>
          <w:spacing w:val="-1"/>
          <w:sz w:val="24"/>
        </w:rPr>
        <w:t xml:space="preserve"> </w:t>
      </w:r>
      <w:r>
        <w:rPr>
          <w:sz w:val="24"/>
        </w:rPr>
        <w:t>Indebtedness, loan and lien.</w:t>
      </w:r>
      <w:r>
        <w:rPr>
          <w:spacing w:val="-4"/>
          <w:sz w:val="24"/>
        </w:rPr>
        <w:t xml:space="preserve"> </w:t>
      </w:r>
      <w:r>
        <w:rPr>
          <w:sz w:val="24"/>
        </w:rPr>
        <w:t>The cost of the inspection will be paid by Grantor upon demand, or if paid by Beneficiary, will be reimbursed to Beneficiary upon demand or may be added to the indebtedness secured hereby. Beneficiary, its agents, servants and employees, shall have the right to enter upon the Mortgaged Property for such purposes.</w:t>
      </w:r>
    </w:p>
    <w:p w14:paraId="67086F0C" w14:textId="77777777" w:rsidR="007F24AB" w:rsidRDefault="00E06244">
      <w:pPr>
        <w:pStyle w:val="ListParagraph"/>
        <w:numPr>
          <w:ilvl w:val="1"/>
          <w:numId w:val="1"/>
        </w:numPr>
        <w:tabs>
          <w:tab w:val="left" w:pos="1166"/>
        </w:tabs>
        <w:spacing w:line="278" w:lineRule="auto"/>
        <w:ind w:right="503"/>
        <w:jc w:val="both"/>
        <w:rPr>
          <w:sz w:val="24"/>
        </w:rPr>
      </w:pPr>
      <w:r>
        <w:rPr>
          <w:sz w:val="24"/>
          <w:u w:val="single"/>
        </w:rPr>
        <w:t>Novation.</w:t>
      </w:r>
      <w:r>
        <w:rPr>
          <w:sz w:val="24"/>
        </w:rPr>
        <w:t xml:space="preserve"> If this Deed of Trust renews, extends, or modifies any prior loans or liens, or both, no</w:t>
      </w:r>
      <w:r>
        <w:rPr>
          <w:spacing w:val="-4"/>
          <w:sz w:val="24"/>
        </w:rPr>
        <w:t xml:space="preserve"> </w:t>
      </w:r>
      <w:r>
        <w:rPr>
          <w:sz w:val="24"/>
        </w:rPr>
        <w:t>novation is</w:t>
      </w:r>
      <w:r>
        <w:rPr>
          <w:spacing w:val="-3"/>
          <w:sz w:val="24"/>
        </w:rPr>
        <w:t xml:space="preserve"> </w:t>
      </w:r>
      <w:r>
        <w:rPr>
          <w:sz w:val="24"/>
        </w:rPr>
        <w:t>intended</w:t>
      </w:r>
      <w:r>
        <w:rPr>
          <w:spacing w:val="-4"/>
          <w:sz w:val="24"/>
        </w:rPr>
        <w:t xml:space="preserve"> </w:t>
      </w:r>
      <w:r>
        <w:rPr>
          <w:sz w:val="24"/>
        </w:rPr>
        <w:t>hereby with</w:t>
      </w:r>
      <w:r>
        <w:rPr>
          <w:spacing w:val="-4"/>
          <w:sz w:val="24"/>
        </w:rPr>
        <w:t xml:space="preserve"> </w:t>
      </w:r>
      <w:r>
        <w:rPr>
          <w:sz w:val="24"/>
        </w:rPr>
        <w:t>respect to either of such prior</w:t>
      </w:r>
      <w:r>
        <w:rPr>
          <w:spacing w:val="-4"/>
          <w:sz w:val="24"/>
        </w:rPr>
        <w:t xml:space="preserve"> </w:t>
      </w:r>
      <w:r>
        <w:rPr>
          <w:sz w:val="24"/>
        </w:rPr>
        <w:t>loans or</w:t>
      </w:r>
      <w:r>
        <w:rPr>
          <w:spacing w:val="-4"/>
          <w:sz w:val="24"/>
        </w:rPr>
        <w:t xml:space="preserve"> </w:t>
      </w:r>
      <w:r>
        <w:rPr>
          <w:sz w:val="24"/>
        </w:rPr>
        <w:t>liens</w:t>
      </w:r>
      <w:r>
        <w:rPr>
          <w:spacing w:val="-3"/>
          <w:sz w:val="24"/>
        </w:rPr>
        <w:t xml:space="preserve"> </w:t>
      </w:r>
      <w:r>
        <w:rPr>
          <w:sz w:val="24"/>
        </w:rPr>
        <w:t>and such prior loans and liens are not hereby extinguished, nor is there any accord or satisfaction. All rights, privileges, liabilities and obligations under said prior loan and lien instruments are continued</w:t>
      </w:r>
      <w:r>
        <w:rPr>
          <w:spacing w:val="40"/>
          <w:sz w:val="24"/>
        </w:rPr>
        <w:t xml:space="preserve"> </w:t>
      </w:r>
      <w:r>
        <w:rPr>
          <w:sz w:val="24"/>
        </w:rPr>
        <w:t>in force and effect by this Deed of Trust and the Promissory Note specifically identified as being secured hereby, except that in the event that any conflict between the provisions of the prior loan and lien instruments and this Deed of Trust and the Promissory Note specifically identified as being secure hereby, the said prior loan and lien instruments are amended hereby to conform to the provisions hereof and the provisions of the Promissory Note specifically secured hereby.</w:t>
      </w:r>
    </w:p>
    <w:p w14:paraId="49991778" w14:textId="77777777" w:rsidR="007F24AB" w:rsidRDefault="00E06244">
      <w:pPr>
        <w:pStyle w:val="ListParagraph"/>
        <w:numPr>
          <w:ilvl w:val="1"/>
          <w:numId w:val="1"/>
        </w:numPr>
        <w:tabs>
          <w:tab w:val="left" w:pos="1165"/>
        </w:tabs>
        <w:spacing w:line="260" w:lineRule="exact"/>
        <w:ind w:left="1165" w:hanging="360"/>
        <w:jc w:val="both"/>
        <w:rPr>
          <w:sz w:val="24"/>
        </w:rPr>
      </w:pPr>
      <w:r>
        <w:rPr>
          <w:sz w:val="24"/>
          <w:u w:val="single"/>
        </w:rPr>
        <w:t>Security</w:t>
      </w:r>
      <w:r>
        <w:rPr>
          <w:spacing w:val="-10"/>
          <w:sz w:val="24"/>
          <w:u w:val="single"/>
        </w:rPr>
        <w:t xml:space="preserve"> </w:t>
      </w:r>
      <w:r>
        <w:rPr>
          <w:sz w:val="24"/>
          <w:u w:val="single"/>
        </w:rPr>
        <w:t>Interest.</w:t>
      </w:r>
      <w:r>
        <w:rPr>
          <w:spacing w:val="-4"/>
          <w:sz w:val="24"/>
        </w:rPr>
        <w:t xml:space="preserve"> </w:t>
      </w:r>
      <w:r>
        <w:rPr>
          <w:sz w:val="24"/>
        </w:rPr>
        <w:t>Security</w:t>
      </w:r>
      <w:r>
        <w:rPr>
          <w:spacing w:val="-14"/>
          <w:sz w:val="24"/>
        </w:rPr>
        <w:t xml:space="preserve"> </w:t>
      </w:r>
      <w:r>
        <w:rPr>
          <w:sz w:val="24"/>
        </w:rPr>
        <w:t>Agreement</w:t>
      </w:r>
      <w:r>
        <w:rPr>
          <w:spacing w:val="-6"/>
          <w:sz w:val="24"/>
        </w:rPr>
        <w:t xml:space="preserve"> </w:t>
      </w:r>
      <w:r>
        <w:rPr>
          <w:sz w:val="24"/>
        </w:rPr>
        <w:t>and</w:t>
      </w:r>
      <w:r>
        <w:rPr>
          <w:spacing w:val="-5"/>
          <w:sz w:val="24"/>
        </w:rPr>
        <w:t xml:space="preserve"> </w:t>
      </w:r>
      <w:r>
        <w:rPr>
          <w:sz w:val="24"/>
        </w:rPr>
        <w:t>Financing</w:t>
      </w:r>
      <w:r>
        <w:rPr>
          <w:spacing w:val="-5"/>
          <w:sz w:val="24"/>
        </w:rPr>
        <w:t xml:space="preserve"> </w:t>
      </w:r>
      <w:r>
        <w:rPr>
          <w:spacing w:val="-2"/>
          <w:sz w:val="24"/>
        </w:rPr>
        <w:t>Statement.</w:t>
      </w:r>
    </w:p>
    <w:p w14:paraId="112636F4" w14:textId="77777777" w:rsidR="007F24AB" w:rsidRDefault="007F24AB">
      <w:pPr>
        <w:pStyle w:val="ListParagraph"/>
        <w:spacing w:line="260" w:lineRule="exact"/>
        <w:rPr>
          <w:sz w:val="24"/>
        </w:rPr>
        <w:sectPr w:rsidR="007F24AB">
          <w:pgSz w:w="12240" w:h="20160"/>
          <w:pgMar w:top="1080" w:right="720" w:bottom="280" w:left="720" w:header="720" w:footer="720" w:gutter="0"/>
          <w:cols w:space="720"/>
        </w:sectPr>
      </w:pPr>
    </w:p>
    <w:p w14:paraId="0216F8C0" w14:textId="77777777" w:rsidR="007F24AB" w:rsidRDefault="00E06244">
      <w:pPr>
        <w:pStyle w:val="ListParagraph"/>
        <w:numPr>
          <w:ilvl w:val="2"/>
          <w:numId w:val="1"/>
        </w:numPr>
        <w:tabs>
          <w:tab w:val="left" w:pos="1886"/>
        </w:tabs>
        <w:spacing w:before="71" w:line="278" w:lineRule="auto"/>
        <w:ind w:right="514" w:hanging="360"/>
        <w:jc w:val="both"/>
        <w:rPr>
          <w:sz w:val="24"/>
        </w:rPr>
      </w:pPr>
      <w:r>
        <w:rPr>
          <w:sz w:val="24"/>
        </w:rPr>
        <w:lastRenderedPageBreak/>
        <w:t xml:space="preserve">a. There is hereby given and granted to Beneficiary a security interest and lien under the Uniform Commercial Code of the State of Texas (the "UCC") upon </w:t>
      </w:r>
      <w:proofErr w:type="gramStart"/>
      <w:r>
        <w:rPr>
          <w:sz w:val="24"/>
        </w:rPr>
        <w:t>all of</w:t>
      </w:r>
      <w:proofErr w:type="gramEnd"/>
      <w:r>
        <w:rPr>
          <w:sz w:val="24"/>
        </w:rPr>
        <w:t xml:space="preserve"> the personal property which constitutes any part of the Mortgaged Property. Beneficiary,</w:t>
      </w:r>
      <w:r>
        <w:rPr>
          <w:spacing w:val="40"/>
          <w:sz w:val="24"/>
        </w:rPr>
        <w:t xml:space="preserve"> </w:t>
      </w:r>
      <w:r>
        <w:rPr>
          <w:sz w:val="24"/>
        </w:rPr>
        <w:t>as the secured party, upon asserting a default hereunder, shall have the right to take possession of and sell or dispose of the said personal property in the manner permitted by the Uniform Commercial Code of the State of Texas or may sell the same as part of the Mortgaged Property under this Deed of Trust.</w:t>
      </w:r>
    </w:p>
    <w:p w14:paraId="46518384" w14:textId="77777777" w:rsidR="007F24AB" w:rsidRDefault="00E06244">
      <w:pPr>
        <w:pStyle w:val="ListParagraph"/>
        <w:numPr>
          <w:ilvl w:val="2"/>
          <w:numId w:val="1"/>
        </w:numPr>
        <w:tabs>
          <w:tab w:val="left" w:pos="1886"/>
        </w:tabs>
        <w:spacing w:line="278" w:lineRule="auto"/>
        <w:ind w:right="510" w:hanging="360"/>
        <w:jc w:val="both"/>
        <w:rPr>
          <w:sz w:val="24"/>
        </w:rPr>
      </w:pPr>
      <w:r>
        <w:rPr>
          <w:sz w:val="24"/>
        </w:rPr>
        <w:t>All references herein to Grantor and Borrower shall mean and include</w:t>
      </w:r>
      <w:r>
        <w:rPr>
          <w:spacing w:val="-1"/>
          <w:sz w:val="24"/>
        </w:rPr>
        <w:t xml:space="preserve"> </w:t>
      </w:r>
      <w:r>
        <w:rPr>
          <w:sz w:val="24"/>
        </w:rPr>
        <w:t>"Debtor" and all references herein to Beneficiary shall</w:t>
      </w:r>
      <w:r>
        <w:rPr>
          <w:spacing w:val="-1"/>
          <w:sz w:val="24"/>
        </w:rPr>
        <w:t xml:space="preserve"> </w:t>
      </w:r>
      <w:r>
        <w:rPr>
          <w:sz w:val="24"/>
        </w:rPr>
        <w:t>mean and</w:t>
      </w:r>
      <w:r>
        <w:rPr>
          <w:spacing w:val="-1"/>
          <w:sz w:val="24"/>
        </w:rPr>
        <w:t xml:space="preserve"> </w:t>
      </w:r>
      <w:r>
        <w:rPr>
          <w:sz w:val="24"/>
        </w:rPr>
        <w:t>include "Secured Party" as those terms are defined under the UCC.</w:t>
      </w:r>
    </w:p>
    <w:p w14:paraId="402F2769" w14:textId="77777777" w:rsidR="007F24AB" w:rsidRDefault="00E06244">
      <w:pPr>
        <w:pStyle w:val="ListParagraph"/>
        <w:numPr>
          <w:ilvl w:val="2"/>
          <w:numId w:val="1"/>
        </w:numPr>
        <w:tabs>
          <w:tab w:val="left" w:pos="1886"/>
        </w:tabs>
        <w:spacing w:line="278" w:lineRule="auto"/>
        <w:ind w:right="521" w:hanging="360"/>
        <w:jc w:val="both"/>
        <w:rPr>
          <w:sz w:val="24"/>
        </w:rPr>
      </w:pPr>
      <w:r>
        <w:rPr>
          <w:sz w:val="24"/>
        </w:rPr>
        <w:t>In the event the Mortgaged Property consists of property or collateral of a kind or nature which requires the filing of a financing statement in the office of the Secretary of State of Texas or in the office of any County Clerk in the State of Texas, other than in the Real Property Records, this instrument also constitutes a security agreement or financing statement and this instrument, or a carbon, photographic or other reproduction hereof, may be filed in the appropriate office of the Secretary of State of Texas or the County Clerk of any county in the State of Texas and will constitute a financing statement under the applicable section of the UCC.</w:t>
      </w:r>
    </w:p>
    <w:p w14:paraId="6C07CA6C" w14:textId="77777777" w:rsidR="007F24AB" w:rsidRDefault="00E06244">
      <w:pPr>
        <w:pStyle w:val="ListParagraph"/>
        <w:numPr>
          <w:ilvl w:val="2"/>
          <w:numId w:val="1"/>
        </w:numPr>
        <w:tabs>
          <w:tab w:val="left" w:pos="1886"/>
        </w:tabs>
        <w:spacing w:line="278" w:lineRule="auto"/>
        <w:ind w:right="521" w:hanging="360"/>
        <w:jc w:val="both"/>
        <w:rPr>
          <w:sz w:val="24"/>
        </w:rPr>
      </w:pPr>
      <w:r>
        <w:rPr>
          <w:sz w:val="24"/>
        </w:rPr>
        <w:t>If the Mortgaged Property covers both real and personal property, the Secured Party may proceed under the UCC, as authorized by the applicable section of the UCC, as to the personal property or may proceed as to both the real and personal property in accordance with the Beneficiary's rights and remedies in respect of the real property in which case the provisions of Subchapter E, Chapter 9 of the UCC do not apply.</w:t>
      </w:r>
    </w:p>
    <w:p w14:paraId="01ED84EE" w14:textId="77777777" w:rsidR="007F24AB" w:rsidRDefault="00E06244">
      <w:pPr>
        <w:pStyle w:val="ListParagraph"/>
        <w:numPr>
          <w:ilvl w:val="2"/>
          <w:numId w:val="1"/>
        </w:numPr>
        <w:tabs>
          <w:tab w:val="left" w:pos="1886"/>
        </w:tabs>
        <w:spacing w:line="278" w:lineRule="auto"/>
        <w:ind w:right="513" w:hanging="360"/>
        <w:jc w:val="both"/>
        <w:rPr>
          <w:sz w:val="24"/>
        </w:rPr>
      </w:pPr>
      <w:r>
        <w:rPr>
          <w:sz w:val="24"/>
        </w:rPr>
        <w:t>Upon default, the Secured Party has the right to take possession of all the collateral consisting of personal property as authorized by the UCC and the Secured Party may require</w:t>
      </w:r>
      <w:r>
        <w:rPr>
          <w:spacing w:val="-1"/>
          <w:sz w:val="24"/>
        </w:rPr>
        <w:t xml:space="preserve"> </w:t>
      </w:r>
      <w:r>
        <w:rPr>
          <w:sz w:val="24"/>
        </w:rPr>
        <w:t>the</w:t>
      </w:r>
      <w:r>
        <w:rPr>
          <w:spacing w:val="-1"/>
          <w:sz w:val="24"/>
        </w:rPr>
        <w:t xml:space="preserve"> </w:t>
      </w:r>
      <w:r>
        <w:rPr>
          <w:sz w:val="24"/>
        </w:rPr>
        <w:t>Debtor to assemble the collateral and make it</w:t>
      </w:r>
      <w:r>
        <w:rPr>
          <w:spacing w:val="-1"/>
          <w:sz w:val="24"/>
        </w:rPr>
        <w:t xml:space="preserve"> </w:t>
      </w:r>
      <w:r>
        <w:rPr>
          <w:sz w:val="24"/>
        </w:rPr>
        <w:t>available</w:t>
      </w:r>
      <w:r>
        <w:rPr>
          <w:spacing w:val="-1"/>
          <w:sz w:val="24"/>
        </w:rPr>
        <w:t xml:space="preserve"> </w:t>
      </w:r>
      <w:r>
        <w:rPr>
          <w:sz w:val="24"/>
        </w:rPr>
        <w:t>to the</w:t>
      </w:r>
      <w:r>
        <w:rPr>
          <w:spacing w:val="-1"/>
          <w:sz w:val="24"/>
        </w:rPr>
        <w:t xml:space="preserve"> </w:t>
      </w:r>
      <w:r>
        <w:rPr>
          <w:sz w:val="24"/>
        </w:rPr>
        <w:t>Secured Party at</w:t>
      </w:r>
      <w:r>
        <w:rPr>
          <w:spacing w:val="-5"/>
          <w:sz w:val="24"/>
        </w:rPr>
        <w:t xml:space="preserve"> </w:t>
      </w:r>
      <w:r>
        <w:rPr>
          <w:sz w:val="24"/>
        </w:rPr>
        <w:t>a</w:t>
      </w:r>
      <w:r>
        <w:rPr>
          <w:spacing w:val="-4"/>
          <w:sz w:val="24"/>
        </w:rPr>
        <w:t xml:space="preserve"> </w:t>
      </w:r>
      <w:r>
        <w:rPr>
          <w:sz w:val="24"/>
        </w:rPr>
        <w:t>place</w:t>
      </w:r>
      <w:r>
        <w:rPr>
          <w:spacing w:val="-1"/>
          <w:sz w:val="24"/>
        </w:rPr>
        <w:t xml:space="preserve"> </w:t>
      </w:r>
      <w:r>
        <w:rPr>
          <w:sz w:val="24"/>
        </w:rPr>
        <w:t>to</w:t>
      </w:r>
      <w:r>
        <w:rPr>
          <w:spacing w:val="-3"/>
          <w:sz w:val="24"/>
        </w:rPr>
        <w:t xml:space="preserve"> </w:t>
      </w:r>
      <w:r>
        <w:rPr>
          <w:sz w:val="24"/>
        </w:rPr>
        <w:t>be</w:t>
      </w:r>
      <w:r>
        <w:rPr>
          <w:spacing w:val="-1"/>
          <w:sz w:val="24"/>
        </w:rPr>
        <w:t xml:space="preserve"> </w:t>
      </w:r>
      <w:r>
        <w:rPr>
          <w:sz w:val="24"/>
        </w:rPr>
        <w:t>designated by</w:t>
      </w:r>
      <w:r>
        <w:rPr>
          <w:spacing w:val="-3"/>
          <w:sz w:val="24"/>
        </w:rPr>
        <w:t xml:space="preserve"> </w:t>
      </w:r>
      <w:r>
        <w:rPr>
          <w:sz w:val="24"/>
        </w:rPr>
        <w:t>the</w:t>
      </w:r>
      <w:r>
        <w:rPr>
          <w:spacing w:val="-5"/>
          <w:sz w:val="24"/>
        </w:rPr>
        <w:t xml:space="preserve"> </w:t>
      </w:r>
      <w:r>
        <w:rPr>
          <w:sz w:val="24"/>
        </w:rPr>
        <w:t>Secured</w:t>
      </w:r>
      <w:r>
        <w:rPr>
          <w:spacing w:val="-3"/>
          <w:sz w:val="24"/>
        </w:rPr>
        <w:t xml:space="preserve"> </w:t>
      </w:r>
      <w:r>
        <w:rPr>
          <w:sz w:val="24"/>
        </w:rPr>
        <w:t>Party which</w:t>
      </w:r>
      <w:r>
        <w:rPr>
          <w:spacing w:val="-3"/>
          <w:sz w:val="24"/>
        </w:rPr>
        <w:t xml:space="preserve"> </w:t>
      </w:r>
      <w:r>
        <w:rPr>
          <w:sz w:val="24"/>
        </w:rPr>
        <w:t>is</w:t>
      </w:r>
      <w:r>
        <w:rPr>
          <w:spacing w:val="-3"/>
          <w:sz w:val="24"/>
        </w:rPr>
        <w:t xml:space="preserve"> </w:t>
      </w:r>
      <w:r>
        <w:rPr>
          <w:sz w:val="24"/>
        </w:rPr>
        <w:t>reasonably</w:t>
      </w:r>
      <w:r>
        <w:rPr>
          <w:spacing w:val="-3"/>
          <w:sz w:val="24"/>
        </w:rPr>
        <w:t xml:space="preserve"> </w:t>
      </w:r>
      <w:r>
        <w:rPr>
          <w:sz w:val="24"/>
        </w:rPr>
        <w:t>convenient to</w:t>
      </w:r>
      <w:r>
        <w:rPr>
          <w:spacing w:val="-3"/>
          <w:sz w:val="24"/>
        </w:rPr>
        <w:t xml:space="preserve"> </w:t>
      </w:r>
      <w:r>
        <w:rPr>
          <w:sz w:val="24"/>
        </w:rPr>
        <w:t xml:space="preserve">both </w:t>
      </w:r>
      <w:r>
        <w:rPr>
          <w:spacing w:val="-2"/>
          <w:sz w:val="24"/>
        </w:rPr>
        <w:t>parties.</w:t>
      </w:r>
    </w:p>
    <w:p w14:paraId="10113CF6" w14:textId="77777777" w:rsidR="007F24AB" w:rsidRDefault="00E06244">
      <w:pPr>
        <w:pStyle w:val="ListParagraph"/>
        <w:numPr>
          <w:ilvl w:val="2"/>
          <w:numId w:val="1"/>
        </w:numPr>
        <w:tabs>
          <w:tab w:val="left" w:pos="1886"/>
        </w:tabs>
        <w:spacing w:line="276" w:lineRule="auto"/>
        <w:ind w:right="511" w:hanging="360"/>
        <w:jc w:val="both"/>
        <w:rPr>
          <w:sz w:val="24"/>
        </w:rPr>
      </w:pPr>
      <w:r>
        <w:rPr>
          <w:sz w:val="24"/>
        </w:rPr>
        <w:t xml:space="preserve">In the event of a foreclosure sale under this Deed of Trust, Debtor agrees that </w:t>
      </w:r>
      <w:proofErr w:type="gramStart"/>
      <w:r>
        <w:rPr>
          <w:sz w:val="24"/>
        </w:rPr>
        <w:t>all of</w:t>
      </w:r>
      <w:proofErr w:type="gramEnd"/>
      <w:r>
        <w:rPr>
          <w:sz w:val="24"/>
        </w:rPr>
        <w:t xml:space="preserve"> the Mortgaged Property may be sold </w:t>
      </w:r>
      <w:proofErr w:type="gramStart"/>
      <w:r>
        <w:rPr>
          <w:sz w:val="24"/>
        </w:rPr>
        <w:t>as a whole at</w:t>
      </w:r>
      <w:proofErr w:type="gramEnd"/>
      <w:r>
        <w:rPr>
          <w:sz w:val="24"/>
        </w:rPr>
        <w:t xml:space="preserve"> Beneficiary's option and that the property need not be present at the place of sale. Any sale of the collateral which consists of personal property may be at public sale or by private sale.</w:t>
      </w:r>
    </w:p>
    <w:p w14:paraId="005C5A14" w14:textId="77777777" w:rsidR="007F24AB" w:rsidRDefault="00E06244">
      <w:pPr>
        <w:pStyle w:val="ListParagraph"/>
        <w:numPr>
          <w:ilvl w:val="2"/>
          <w:numId w:val="1"/>
        </w:numPr>
        <w:tabs>
          <w:tab w:val="left" w:pos="1886"/>
        </w:tabs>
        <w:spacing w:line="278" w:lineRule="auto"/>
        <w:ind w:right="508" w:hanging="360"/>
        <w:jc w:val="both"/>
        <w:rPr>
          <w:sz w:val="24"/>
        </w:rPr>
      </w:pPr>
      <w:r>
        <w:rPr>
          <w:sz w:val="24"/>
        </w:rPr>
        <w:t>If the collateral which consists of personal property is to be sold separately, all notices required to be given hereunder shall be considered to have been timely and properly given if the same are given by United States certified or registered mail, postage prepaid, properly packaged and addressed to the Debtor not less than ten (10) days prior</w:t>
      </w:r>
      <w:r>
        <w:rPr>
          <w:spacing w:val="-4"/>
          <w:sz w:val="24"/>
        </w:rPr>
        <w:t xml:space="preserve"> </w:t>
      </w:r>
      <w:r>
        <w:rPr>
          <w:sz w:val="24"/>
        </w:rPr>
        <w:t>to the</w:t>
      </w:r>
      <w:r>
        <w:rPr>
          <w:spacing w:val="-6"/>
          <w:sz w:val="24"/>
        </w:rPr>
        <w:t xml:space="preserve"> </w:t>
      </w:r>
      <w:r>
        <w:rPr>
          <w:sz w:val="24"/>
        </w:rPr>
        <w:t>date</w:t>
      </w:r>
      <w:r>
        <w:rPr>
          <w:spacing w:val="-1"/>
          <w:sz w:val="24"/>
        </w:rPr>
        <w:t xml:space="preserve"> </w:t>
      </w:r>
      <w:r>
        <w:rPr>
          <w:sz w:val="24"/>
        </w:rPr>
        <w:t>of sale</w:t>
      </w:r>
      <w:r>
        <w:rPr>
          <w:spacing w:val="-1"/>
          <w:sz w:val="24"/>
        </w:rPr>
        <w:t xml:space="preserve"> </w:t>
      </w:r>
      <w:r>
        <w:rPr>
          <w:sz w:val="24"/>
        </w:rPr>
        <w:t>and such notice</w:t>
      </w:r>
      <w:r>
        <w:rPr>
          <w:spacing w:val="-1"/>
          <w:sz w:val="24"/>
        </w:rPr>
        <w:t xml:space="preserve"> </w:t>
      </w:r>
      <w:r>
        <w:rPr>
          <w:sz w:val="24"/>
        </w:rPr>
        <w:t>shall</w:t>
      </w:r>
      <w:r>
        <w:rPr>
          <w:spacing w:val="-6"/>
          <w:sz w:val="24"/>
        </w:rPr>
        <w:t xml:space="preserve"> </w:t>
      </w:r>
      <w:r>
        <w:rPr>
          <w:sz w:val="24"/>
        </w:rPr>
        <w:t>be</w:t>
      </w:r>
      <w:r>
        <w:rPr>
          <w:spacing w:val="-1"/>
          <w:sz w:val="24"/>
        </w:rPr>
        <w:t xml:space="preserve"> </w:t>
      </w:r>
      <w:r>
        <w:rPr>
          <w:sz w:val="24"/>
        </w:rPr>
        <w:t>considered as to</w:t>
      </w:r>
      <w:r>
        <w:rPr>
          <w:spacing w:val="-4"/>
          <w:sz w:val="24"/>
        </w:rPr>
        <w:t xml:space="preserve"> </w:t>
      </w:r>
      <w:r>
        <w:rPr>
          <w:sz w:val="24"/>
        </w:rPr>
        <w:t xml:space="preserve">have been given when so deposited in the United States Mail. All notices may be delivered in person to the Debtor. Any notices given in person or by United States Registered or Certified Mail shall </w:t>
      </w:r>
      <w:proofErr w:type="gramStart"/>
      <w:r>
        <w:rPr>
          <w:sz w:val="24"/>
        </w:rPr>
        <w:t>be considered to be</w:t>
      </w:r>
      <w:proofErr w:type="gramEnd"/>
      <w:r>
        <w:rPr>
          <w:sz w:val="24"/>
        </w:rPr>
        <w:t xml:space="preserve"> reasonable if given not less than ten days prior to the date of any matter with respect to which the notice is given. h. Certain of the items of the property described herein are goods that are or are to become fixtures related to the</w:t>
      </w:r>
      <w:r>
        <w:rPr>
          <w:spacing w:val="80"/>
          <w:sz w:val="24"/>
        </w:rPr>
        <w:t xml:space="preserve"> </w:t>
      </w:r>
      <w:r>
        <w:rPr>
          <w:sz w:val="24"/>
        </w:rPr>
        <w:t>real estate described herein, and it is intended that, as to those goods, this Deed of</w:t>
      </w:r>
      <w:r>
        <w:rPr>
          <w:spacing w:val="40"/>
          <w:sz w:val="24"/>
        </w:rPr>
        <w:t xml:space="preserve"> </w:t>
      </w:r>
      <w:r>
        <w:rPr>
          <w:sz w:val="24"/>
        </w:rPr>
        <w:t>Trust</w:t>
      </w:r>
      <w:r>
        <w:rPr>
          <w:spacing w:val="-5"/>
          <w:sz w:val="24"/>
        </w:rPr>
        <w:t xml:space="preserve"> </w:t>
      </w:r>
      <w:r>
        <w:rPr>
          <w:sz w:val="24"/>
        </w:rPr>
        <w:t>shall</w:t>
      </w:r>
      <w:r>
        <w:rPr>
          <w:spacing w:val="-6"/>
          <w:sz w:val="24"/>
        </w:rPr>
        <w:t xml:space="preserve"> </w:t>
      </w:r>
      <w:r>
        <w:rPr>
          <w:sz w:val="24"/>
        </w:rPr>
        <w:t>be</w:t>
      </w:r>
      <w:r>
        <w:rPr>
          <w:spacing w:val="-2"/>
          <w:sz w:val="24"/>
        </w:rPr>
        <w:t xml:space="preserve"> </w:t>
      </w:r>
      <w:r>
        <w:rPr>
          <w:sz w:val="24"/>
        </w:rPr>
        <w:t>effective</w:t>
      </w:r>
      <w:r>
        <w:rPr>
          <w:spacing w:val="-2"/>
          <w:sz w:val="24"/>
        </w:rPr>
        <w:t xml:space="preserve"> </w:t>
      </w:r>
      <w:r>
        <w:rPr>
          <w:sz w:val="24"/>
        </w:rPr>
        <w:t>as a</w:t>
      </w:r>
      <w:r>
        <w:rPr>
          <w:spacing w:val="-2"/>
          <w:sz w:val="24"/>
        </w:rPr>
        <w:t xml:space="preserve"> </w:t>
      </w:r>
      <w:r>
        <w:rPr>
          <w:sz w:val="24"/>
        </w:rPr>
        <w:t>financing statement</w:t>
      </w:r>
      <w:r>
        <w:rPr>
          <w:spacing w:val="-1"/>
          <w:sz w:val="24"/>
        </w:rPr>
        <w:t xml:space="preserve"> </w:t>
      </w:r>
      <w:r>
        <w:rPr>
          <w:sz w:val="24"/>
        </w:rPr>
        <w:t>filed as a</w:t>
      </w:r>
      <w:r>
        <w:rPr>
          <w:spacing w:val="-6"/>
          <w:sz w:val="24"/>
        </w:rPr>
        <w:t xml:space="preserve"> </w:t>
      </w:r>
      <w:r>
        <w:rPr>
          <w:sz w:val="24"/>
        </w:rPr>
        <w:t>fixture</w:t>
      </w:r>
      <w:r>
        <w:rPr>
          <w:spacing w:val="-2"/>
          <w:sz w:val="24"/>
        </w:rPr>
        <w:t xml:space="preserve"> </w:t>
      </w:r>
      <w:r>
        <w:rPr>
          <w:sz w:val="24"/>
        </w:rPr>
        <w:t>filing</w:t>
      </w:r>
      <w:r>
        <w:rPr>
          <w:spacing w:val="-4"/>
          <w:sz w:val="24"/>
        </w:rPr>
        <w:t xml:space="preserve"> </w:t>
      </w:r>
      <w:r>
        <w:rPr>
          <w:sz w:val="24"/>
        </w:rPr>
        <w:t>from</w:t>
      </w:r>
      <w:r>
        <w:rPr>
          <w:spacing w:val="-2"/>
          <w:sz w:val="24"/>
        </w:rPr>
        <w:t xml:space="preserve"> </w:t>
      </w:r>
      <w:r>
        <w:rPr>
          <w:sz w:val="24"/>
        </w:rPr>
        <w:t>the</w:t>
      </w:r>
      <w:r>
        <w:rPr>
          <w:spacing w:val="-2"/>
          <w:sz w:val="24"/>
        </w:rPr>
        <w:t xml:space="preserve"> </w:t>
      </w:r>
      <w:r>
        <w:rPr>
          <w:sz w:val="24"/>
        </w:rPr>
        <w:t>date</w:t>
      </w:r>
      <w:r>
        <w:rPr>
          <w:spacing w:val="-2"/>
          <w:sz w:val="24"/>
        </w:rPr>
        <w:t xml:space="preserve"> </w:t>
      </w:r>
      <w:r>
        <w:rPr>
          <w:sz w:val="24"/>
        </w:rPr>
        <w:t>of its filing for record in the real estate records of the county in which the real estate is situated. The record owner of the mortgaged property is Grantor. The mailing</w:t>
      </w:r>
      <w:r>
        <w:rPr>
          <w:spacing w:val="40"/>
          <w:sz w:val="24"/>
        </w:rPr>
        <w:t xml:space="preserve"> </w:t>
      </w:r>
      <w:r>
        <w:rPr>
          <w:sz w:val="24"/>
        </w:rPr>
        <w:t>addresses of the Grantor, as debtor, and Beneficiary, as secured party, are as stated on the first page hereof.</w:t>
      </w:r>
    </w:p>
    <w:p w14:paraId="71F857ED" w14:textId="77777777" w:rsidR="007F24AB" w:rsidRDefault="00E06244">
      <w:pPr>
        <w:pStyle w:val="ListParagraph"/>
        <w:numPr>
          <w:ilvl w:val="2"/>
          <w:numId w:val="1"/>
        </w:numPr>
        <w:tabs>
          <w:tab w:val="left" w:pos="1886"/>
        </w:tabs>
        <w:spacing w:line="278" w:lineRule="auto"/>
        <w:ind w:right="524" w:hanging="360"/>
        <w:jc w:val="both"/>
        <w:rPr>
          <w:sz w:val="24"/>
        </w:rPr>
      </w:pPr>
      <w:r>
        <w:rPr>
          <w:sz w:val="24"/>
        </w:rPr>
        <w:t>All contracts, and proceeds thereunder, for the sale of said real estate made by Grantor to third party purchasers are covered by said security interest herein created and Beneficiary shall have a first security interest therein.</w:t>
      </w:r>
    </w:p>
    <w:p w14:paraId="5F5214CF" w14:textId="77777777" w:rsidR="007F24AB" w:rsidRDefault="00E06244">
      <w:pPr>
        <w:pStyle w:val="ListParagraph"/>
        <w:numPr>
          <w:ilvl w:val="1"/>
          <w:numId w:val="1"/>
        </w:numPr>
        <w:tabs>
          <w:tab w:val="left" w:pos="1165"/>
        </w:tabs>
        <w:spacing w:line="271" w:lineRule="exact"/>
        <w:ind w:left="1165" w:hanging="360"/>
        <w:jc w:val="both"/>
        <w:rPr>
          <w:sz w:val="24"/>
        </w:rPr>
      </w:pPr>
      <w:r>
        <w:rPr>
          <w:sz w:val="24"/>
          <w:u w:val="single"/>
        </w:rPr>
        <w:t>Financing</w:t>
      </w:r>
      <w:r>
        <w:rPr>
          <w:spacing w:val="-13"/>
          <w:sz w:val="24"/>
          <w:u w:val="single"/>
        </w:rPr>
        <w:t xml:space="preserve"> </w:t>
      </w:r>
      <w:r>
        <w:rPr>
          <w:spacing w:val="-2"/>
          <w:sz w:val="24"/>
          <w:u w:val="single"/>
        </w:rPr>
        <w:t>Statement</w:t>
      </w:r>
      <w:r>
        <w:rPr>
          <w:spacing w:val="-2"/>
          <w:sz w:val="24"/>
        </w:rPr>
        <w:t>.</w:t>
      </w:r>
    </w:p>
    <w:p w14:paraId="6AF53F35" w14:textId="77777777" w:rsidR="007F24AB" w:rsidRDefault="00E06244">
      <w:pPr>
        <w:pStyle w:val="ListParagraph"/>
        <w:numPr>
          <w:ilvl w:val="2"/>
          <w:numId w:val="1"/>
        </w:numPr>
        <w:tabs>
          <w:tab w:val="left" w:pos="1886"/>
        </w:tabs>
        <w:spacing w:before="17" w:line="278" w:lineRule="auto"/>
        <w:ind w:right="514" w:hanging="360"/>
        <w:jc w:val="both"/>
        <w:rPr>
          <w:sz w:val="24"/>
        </w:rPr>
      </w:pPr>
      <w:r>
        <w:rPr>
          <w:sz w:val="24"/>
        </w:rPr>
        <w:t>This instrument is a financing statement within the meaning of Section 9.502 Uniform Commercial Code-Secured Transactions, the State of Texas, and is to be filed in the Real Estate Records of the County, or Counties, wherein the real property, above described,</w:t>
      </w:r>
      <w:r>
        <w:rPr>
          <w:spacing w:val="40"/>
          <w:sz w:val="24"/>
        </w:rPr>
        <w:t xml:space="preserve"> </w:t>
      </w:r>
      <w:r>
        <w:rPr>
          <w:sz w:val="24"/>
        </w:rPr>
        <w:t>is</w:t>
      </w:r>
      <w:r>
        <w:rPr>
          <w:spacing w:val="40"/>
          <w:sz w:val="24"/>
        </w:rPr>
        <w:t xml:space="preserve"> </w:t>
      </w:r>
      <w:r>
        <w:rPr>
          <w:sz w:val="24"/>
        </w:rPr>
        <w:t>situated.</w:t>
      </w:r>
      <w:r>
        <w:rPr>
          <w:spacing w:val="40"/>
          <w:sz w:val="24"/>
        </w:rPr>
        <w:t xml:space="preserve"> </w:t>
      </w:r>
      <w:r>
        <w:rPr>
          <w:sz w:val="24"/>
        </w:rPr>
        <w:t>This</w:t>
      </w:r>
      <w:r>
        <w:rPr>
          <w:spacing w:val="40"/>
          <w:sz w:val="24"/>
        </w:rPr>
        <w:t xml:space="preserve"> </w:t>
      </w:r>
      <w:r>
        <w:rPr>
          <w:sz w:val="24"/>
        </w:rPr>
        <w:t>financing</w:t>
      </w:r>
      <w:r>
        <w:rPr>
          <w:spacing w:val="40"/>
          <w:sz w:val="24"/>
        </w:rPr>
        <w:t xml:space="preserve"> </w:t>
      </w:r>
      <w:r>
        <w:rPr>
          <w:sz w:val="24"/>
        </w:rPr>
        <w:t>statement</w:t>
      </w:r>
      <w:r>
        <w:rPr>
          <w:spacing w:val="39"/>
          <w:sz w:val="24"/>
        </w:rPr>
        <w:t xml:space="preserve"> </w:t>
      </w:r>
      <w:r>
        <w:rPr>
          <w:sz w:val="24"/>
        </w:rPr>
        <w:t>shall</w:t>
      </w:r>
      <w:r>
        <w:rPr>
          <w:spacing w:val="39"/>
          <w:sz w:val="24"/>
        </w:rPr>
        <w:t xml:space="preserve"> </w:t>
      </w:r>
      <w:r>
        <w:rPr>
          <w:sz w:val="24"/>
        </w:rPr>
        <w:t>remain</w:t>
      </w:r>
      <w:r>
        <w:rPr>
          <w:spacing w:val="40"/>
          <w:sz w:val="24"/>
        </w:rPr>
        <w:t xml:space="preserve"> </w:t>
      </w:r>
      <w:r>
        <w:rPr>
          <w:sz w:val="24"/>
        </w:rPr>
        <w:t>effective</w:t>
      </w:r>
      <w:r>
        <w:rPr>
          <w:spacing w:val="39"/>
          <w:sz w:val="24"/>
        </w:rPr>
        <w:t xml:space="preserve"> </w:t>
      </w:r>
      <w:r>
        <w:rPr>
          <w:sz w:val="24"/>
        </w:rPr>
        <w:t>until</w:t>
      </w:r>
      <w:r>
        <w:rPr>
          <w:spacing w:val="38"/>
          <w:sz w:val="24"/>
        </w:rPr>
        <w:t xml:space="preserve"> </w:t>
      </w:r>
      <w:r>
        <w:rPr>
          <w:sz w:val="24"/>
        </w:rPr>
        <w:t>the</w:t>
      </w:r>
      <w:r>
        <w:rPr>
          <w:spacing w:val="40"/>
          <w:sz w:val="24"/>
        </w:rPr>
        <w:t xml:space="preserve"> </w:t>
      </w:r>
      <w:r>
        <w:rPr>
          <w:sz w:val="24"/>
        </w:rPr>
        <w:t>lien</w:t>
      </w:r>
    </w:p>
    <w:p w14:paraId="5D86D7AD" w14:textId="77777777" w:rsidR="007F24AB" w:rsidRDefault="007F24AB">
      <w:pPr>
        <w:pStyle w:val="ListParagraph"/>
        <w:spacing w:line="278" w:lineRule="auto"/>
        <w:rPr>
          <w:sz w:val="24"/>
        </w:rPr>
        <w:sectPr w:rsidR="007F24AB">
          <w:pgSz w:w="12240" w:h="20160"/>
          <w:pgMar w:top="1080" w:right="720" w:bottom="280" w:left="720" w:header="720" w:footer="720" w:gutter="0"/>
          <w:cols w:space="720"/>
        </w:sectPr>
      </w:pPr>
    </w:p>
    <w:p w14:paraId="190CF8C4" w14:textId="77777777" w:rsidR="007F24AB" w:rsidRDefault="00E06244">
      <w:pPr>
        <w:pStyle w:val="BodyText"/>
        <w:spacing w:before="71" w:line="278" w:lineRule="auto"/>
        <w:ind w:left="1886" w:right="517"/>
      </w:pPr>
      <w:r>
        <w:lastRenderedPageBreak/>
        <w:t>created hereby is released or satisfied of record or its effectiveness otherwise</w:t>
      </w:r>
      <w:r>
        <w:rPr>
          <w:spacing w:val="40"/>
        </w:rPr>
        <w:t xml:space="preserve"> </w:t>
      </w:r>
      <w:r>
        <w:t>terminates as to the real estate. Grantor hereby authorizes Beneficiary to file, without the signature of Grantor, such other and further financing or continuation statements, and amendments thereto, relating to the Mortgaged Property as Beneficiary shall</w:t>
      </w:r>
      <w:r>
        <w:rPr>
          <w:spacing w:val="-1"/>
        </w:rPr>
        <w:t xml:space="preserve"> </w:t>
      </w:r>
      <w:r>
        <w:t xml:space="preserve">deem </w:t>
      </w:r>
      <w:r>
        <w:rPr>
          <w:spacing w:val="-2"/>
        </w:rPr>
        <w:t>necessary.</w:t>
      </w:r>
    </w:p>
    <w:p w14:paraId="21B046C7" w14:textId="77777777" w:rsidR="007F24AB" w:rsidRDefault="00E06244">
      <w:pPr>
        <w:pStyle w:val="ListParagraph"/>
        <w:numPr>
          <w:ilvl w:val="2"/>
          <w:numId w:val="1"/>
        </w:numPr>
        <w:tabs>
          <w:tab w:val="left" w:pos="1886"/>
        </w:tabs>
        <w:spacing w:line="278" w:lineRule="auto"/>
        <w:ind w:right="508" w:hanging="360"/>
        <w:jc w:val="both"/>
        <w:rPr>
          <w:sz w:val="24"/>
        </w:rPr>
      </w:pPr>
      <w:r>
        <w:rPr>
          <w:sz w:val="24"/>
        </w:rPr>
        <w:t>Borrower hereby authorizes Beneficiary to file, without the signature of Borrower, one or more financing or continuation statements, and amendments thereto, relating to the Mortgaged Property.</w:t>
      </w:r>
      <w:r>
        <w:rPr>
          <w:spacing w:val="-5"/>
          <w:sz w:val="24"/>
        </w:rPr>
        <w:t xml:space="preserve"> </w:t>
      </w:r>
      <w:r>
        <w:rPr>
          <w:sz w:val="24"/>
        </w:rPr>
        <w:t>Borrower</w:t>
      </w:r>
      <w:r>
        <w:rPr>
          <w:spacing w:val="-1"/>
          <w:sz w:val="24"/>
        </w:rPr>
        <w:t xml:space="preserve"> </w:t>
      </w:r>
      <w:r>
        <w:rPr>
          <w:sz w:val="24"/>
        </w:rPr>
        <w:t>further agrees that</w:t>
      </w:r>
      <w:r>
        <w:rPr>
          <w:spacing w:val="-2"/>
          <w:sz w:val="24"/>
        </w:rPr>
        <w:t xml:space="preserve"> </w:t>
      </w:r>
      <w:r>
        <w:rPr>
          <w:sz w:val="24"/>
        </w:rPr>
        <w:t>a</w:t>
      </w:r>
      <w:r>
        <w:rPr>
          <w:spacing w:val="-2"/>
          <w:sz w:val="24"/>
        </w:rPr>
        <w:t xml:space="preserve"> </w:t>
      </w:r>
      <w:r>
        <w:rPr>
          <w:sz w:val="24"/>
        </w:rPr>
        <w:t>carbon, photographic, electronic</w:t>
      </w:r>
      <w:r>
        <w:rPr>
          <w:spacing w:val="-6"/>
          <w:sz w:val="24"/>
        </w:rPr>
        <w:t xml:space="preserve"> </w:t>
      </w:r>
      <w:r>
        <w:rPr>
          <w:sz w:val="24"/>
        </w:rPr>
        <w:t>or other reproduction of this Deed of Trust or any financing statement describing any of the Mortgaged Property is sufficient as a financing statement and may be filed in any jurisdiction Beneficiary may deem appropriate</w:t>
      </w:r>
    </w:p>
    <w:p w14:paraId="02981664" w14:textId="77777777" w:rsidR="007F24AB" w:rsidRDefault="00E06244">
      <w:pPr>
        <w:pStyle w:val="ListParagraph"/>
        <w:numPr>
          <w:ilvl w:val="1"/>
          <w:numId w:val="1"/>
        </w:numPr>
        <w:tabs>
          <w:tab w:val="left" w:pos="1165"/>
        </w:tabs>
        <w:spacing w:line="266" w:lineRule="exact"/>
        <w:ind w:left="1165" w:hanging="360"/>
        <w:jc w:val="both"/>
        <w:rPr>
          <w:sz w:val="24"/>
        </w:rPr>
      </w:pPr>
      <w:r>
        <w:rPr>
          <w:spacing w:val="-2"/>
          <w:sz w:val="24"/>
          <w:u w:val="single"/>
        </w:rPr>
        <w:t>Purpose.</w:t>
      </w:r>
    </w:p>
    <w:p w14:paraId="1F9FA27E" w14:textId="77777777" w:rsidR="007F24AB" w:rsidRDefault="00E06244">
      <w:pPr>
        <w:pStyle w:val="BodyText"/>
        <w:spacing w:before="44" w:line="278" w:lineRule="auto"/>
        <w:ind w:right="516"/>
      </w:pPr>
      <w:r>
        <w:t>Grantor expressly represents that this Deed of Trust and the Note hereby secured are given for the following purpose(s): The debt evidenced by the Note is solely for the purpose of curing the arrears on the senior loan secured by the Mortgaged Property. The funds advanced by Beneficiary are not for the purchase of the Mortgaged Property or for new construction and will not be disbursed to Grantor personally. Instead, the funds will be paid directly to the holder of the senior loan for the sole purpose of bringing the loan current and preventing further default. This Deed of Trust secures the repayment of the Note issued at Grantor’s special insistence and request for the sole purpose of paying past-due amounts on the senior loan. The Beneficiary’s lien created by this Deed of Trust is subordinate to the lien of the senior loan and does not alter or replace the existing obligations under the senior loan.</w:t>
      </w:r>
    </w:p>
    <w:p w14:paraId="4A297D0A" w14:textId="77777777" w:rsidR="007F24AB" w:rsidRDefault="00E06244">
      <w:pPr>
        <w:pStyle w:val="BodyText"/>
        <w:spacing w:line="278" w:lineRule="auto"/>
        <w:ind w:right="504"/>
      </w:pPr>
      <w:r>
        <w:t>NOTWITHSTANDING ANY OTHER PROVISION HEREOF, BORROWER MAY FURNISH ANY INSURANCE REQUIRED BY THE DEED OF TRUST EITHER THROUGH EXISTING POLICIES OWNED OR CONTROLLED BY BORROWER OR THROUGH EQUIVALENT COVERAGE FROM ANY INSURANCE COMPANY AUTHORIZED TO TRANSACT BUSINESS IN TEXAS.</w:t>
      </w:r>
    </w:p>
    <w:p w14:paraId="34AEBB21" w14:textId="77777777" w:rsidR="007F24AB" w:rsidRDefault="007F24AB">
      <w:pPr>
        <w:pStyle w:val="BodyText"/>
        <w:spacing w:before="33"/>
        <w:ind w:left="0"/>
        <w:jc w:val="left"/>
      </w:pPr>
    </w:p>
    <w:p w14:paraId="2E4DBA4E" w14:textId="2A6850B4" w:rsidR="007F24AB" w:rsidRDefault="00E06244">
      <w:pPr>
        <w:pStyle w:val="BodyText"/>
        <w:spacing w:line="264" w:lineRule="auto"/>
        <w:ind w:right="508"/>
      </w:pPr>
      <w:r>
        <w:t>Grantor hereby acknowledges receipt of a copy of this Deed of Trust, with all blanks filled in. EXECUTED</w:t>
      </w:r>
      <w:r>
        <w:rPr>
          <w:spacing w:val="-5"/>
        </w:rPr>
        <w:t xml:space="preserve"> </w:t>
      </w:r>
      <w:r>
        <w:t>as</w:t>
      </w:r>
      <w:r>
        <w:rPr>
          <w:spacing w:val="-5"/>
        </w:rPr>
        <w:t xml:space="preserve"> </w:t>
      </w:r>
      <w:r>
        <w:t>of</w:t>
      </w:r>
      <w:r>
        <w:rPr>
          <w:spacing w:val="-6"/>
        </w:rPr>
        <w:t xml:space="preserve"> </w:t>
      </w:r>
      <w:r>
        <w:t>the</w:t>
      </w:r>
      <w:r>
        <w:rPr>
          <w:spacing w:val="-8"/>
        </w:rPr>
        <w:t xml:space="preserve"> </w:t>
      </w:r>
      <w:r>
        <w:t>date</w:t>
      </w:r>
      <w:r>
        <w:rPr>
          <w:spacing w:val="-8"/>
        </w:rPr>
        <w:t xml:space="preserve"> </w:t>
      </w:r>
      <w:r>
        <w:t>first</w:t>
      </w:r>
      <w:r>
        <w:rPr>
          <w:spacing w:val="-8"/>
        </w:rPr>
        <w:t xml:space="preserve"> </w:t>
      </w:r>
      <w:r>
        <w:t>above</w:t>
      </w:r>
      <w:r>
        <w:rPr>
          <w:spacing w:val="-8"/>
        </w:rPr>
        <w:t xml:space="preserve"> </w:t>
      </w:r>
      <w:r>
        <w:t>written.</w:t>
      </w:r>
      <w:r>
        <w:rPr>
          <w:spacing w:val="-6"/>
        </w:rPr>
        <w:t xml:space="preserve"> </w:t>
      </w:r>
      <w:r>
        <w:t>Executed</w:t>
      </w:r>
      <w:r>
        <w:rPr>
          <w:spacing w:val="-6"/>
        </w:rPr>
        <w:t xml:space="preserve"> </w:t>
      </w:r>
      <w:r>
        <w:t>on</w:t>
      </w:r>
      <w:r>
        <w:rPr>
          <w:spacing w:val="-6"/>
        </w:rPr>
        <w:t xml:space="preserve"> </w:t>
      </w:r>
      <w:r>
        <w:t>the</w:t>
      </w:r>
      <w:r>
        <w:rPr>
          <w:spacing w:val="-8"/>
        </w:rPr>
        <w:t xml:space="preserve"> </w:t>
      </w:r>
      <w:r>
        <w:t>following</w:t>
      </w:r>
      <w:r>
        <w:rPr>
          <w:spacing w:val="-6"/>
        </w:rPr>
        <w:t xml:space="preserve"> </w:t>
      </w:r>
      <w:r>
        <w:t xml:space="preserve">date: </w:t>
      </w:r>
      <w:r>
        <w:rPr>
          <w:rFonts w:ascii="Arial MT"/>
          <w:spacing w:val="40"/>
          <w:position w:val="3"/>
          <w:u w:val="single"/>
        </w:rPr>
        <w:t xml:space="preserve"> </w:t>
      </w:r>
      <w:r>
        <w:rPr>
          <w:rFonts w:ascii="Arial MT"/>
          <w:spacing w:val="80"/>
          <w:w w:val="150"/>
          <w:position w:val="3"/>
          <w:u w:val="single"/>
        </w:rPr>
        <w:t xml:space="preserve"> </w:t>
      </w:r>
      <w:r>
        <w:t xml:space="preserve">day of </w:t>
      </w:r>
      <w:r w:rsidR="003E7ED1">
        <w:t>{{EXECUTION_MONTH}}</w:t>
      </w:r>
      <w:r>
        <w:t xml:space="preserve"> 202</w:t>
      </w:r>
      <w:r w:rsidR="00F033D6">
        <w:t>6</w:t>
      </w:r>
      <w:r>
        <w:t>.</w:t>
      </w:r>
    </w:p>
    <w:p w14:paraId="76F10997" w14:textId="77777777" w:rsidR="007F24AB" w:rsidRDefault="00E06244">
      <w:pPr>
        <w:pStyle w:val="BodyText"/>
        <w:spacing w:before="174"/>
        <w:ind w:left="445"/>
        <w:jc w:val="left"/>
      </w:pPr>
      <w:r>
        <w:rPr>
          <w:spacing w:val="-2"/>
        </w:rPr>
        <w:t>AFFIANT:</w:t>
      </w:r>
    </w:p>
    <w:p w14:paraId="1809DC18" w14:textId="61957DB1" w:rsidR="007F24AB" w:rsidRDefault="007F24AB">
      <w:pPr>
        <w:pStyle w:val="BodyText"/>
        <w:spacing w:before="3"/>
        <w:ind w:left="0"/>
        <w:jc w:val="left"/>
        <w:rPr>
          <w:sz w:val="14"/>
        </w:rPr>
      </w:pPr>
    </w:p>
    <w:p w14:paraId="12A694F5" w14:textId="77777777" w:rsidR="00396BB1" w:rsidRDefault="00396BB1">
      <w:pPr>
        <w:pStyle w:val="BodyText"/>
        <w:spacing w:before="3"/>
        <w:ind w:left="0"/>
        <w:jc w:val="left"/>
        <w:rPr>
          <w:sz w:val="14"/>
        </w:rPr>
      </w:pPr>
    </w:p>
    <w:p w14:paraId="421D2A5C" w14:textId="77777777" w:rsidR="00396BB1" w:rsidRDefault="00396BB1">
      <w:pPr>
        <w:pStyle w:val="BodyText"/>
        <w:spacing w:before="3"/>
        <w:ind w:left="0"/>
        <w:jc w:val="left"/>
        <w:rPr>
          <w:sz w:val="14"/>
        </w:rPr>
      </w:pPr>
    </w:p>
    <w:p w14:paraId="2C266C4F" w14:textId="77777777" w:rsidR="00396BB1" w:rsidRDefault="00396BB1">
      <w:pPr>
        <w:pStyle w:val="BodyText"/>
        <w:spacing w:before="3"/>
        <w:ind w:left="0"/>
        <w:jc w:val="left"/>
        <w:rPr>
          <w:sz w:val="14"/>
        </w:rPr>
      </w:pPr>
    </w:p>
    <w:p w14:paraId="39093CD7" w14:textId="0F0996FE" w:rsidR="00396BB1" w:rsidRDefault="00396BB1">
      <w:pPr>
        <w:pStyle w:val="BodyText"/>
        <w:spacing w:before="3"/>
        <w:ind w:left="0"/>
        <w:jc w:val="left"/>
        <w:rPr>
          <w:sz w:val="14"/>
        </w:rPr>
      </w:pPr>
    </w:p>
    <w:p w14:paraId="1858BFF2" w14:textId="77777777" w:rsidR="000273F5" w:rsidRDefault="004057F2">
      <w:pPr>
        <w:pStyle w:val="BodyText"/>
        <w:spacing w:before="47" w:line="278" w:lineRule="auto"/>
        <w:ind w:left="445" w:right="4939"/>
        <w:jc w:val="left"/>
      </w:pPr>
      <w:r w:rsidRPr="00304B69">
        <w:rPr>
          <w:noProof/>
          <w:highlight w:val="yellow"/>
        </w:rPr>
        <mc:AlternateContent>
          <mc:Choice Requires="wps">
            <w:drawing>
              <wp:anchor distT="0" distB="0" distL="114300" distR="114300" simplePos="0" relativeHeight="251660288" behindDoc="0" locked="0" layoutInCell="1" allowOverlap="1" wp14:anchorId="312774A7" wp14:editId="57F4EF6E">
                <wp:simplePos x="0" y="0"/>
                <wp:positionH relativeFrom="column">
                  <wp:posOffset>251460</wp:posOffset>
                </wp:positionH>
                <wp:positionV relativeFrom="paragraph">
                  <wp:posOffset>12065</wp:posOffset>
                </wp:positionV>
                <wp:extent cx="3352800" cy="0"/>
                <wp:effectExtent l="0" t="0" r="0" b="0"/>
                <wp:wrapNone/>
                <wp:docPr id="2104658833" name="Conector recto 1"/>
                <wp:cNvGraphicFramePr/>
                <a:graphic xmlns:a="http://schemas.openxmlformats.org/drawingml/2006/main">
                  <a:graphicData uri="http://schemas.microsoft.com/office/word/2010/wordprocessingShape">
                    <wps:wsp>
                      <wps:cNvCnPr/>
                      <wps:spPr>
                        <a:xfrm>
                          <a:off x="0" y="0"/>
                          <a:ext cx="3352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F0DC38" id="Conector recto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pt,.95pt" to="283.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" strokecolor="black [3040]"/>
            </w:pict>
          </mc:Fallback>
        </mc:AlternateContent>
      </w:r>
      <w:r w:rsidR="000273F5">
        <w:t>{{SIGNATORY}}</w:t>
      </w:r>
      <w:r w:rsidR="00592F74">
        <w:t xml:space="preserve">, </w:t>
      </w:r>
      <w:r w:rsidR="00C072A7">
        <w:t xml:space="preserve">AUTHORIZED SIGNATORY, </w:t>
      </w:r>
    </w:p>
    <w:p w14:paraId="52A0C066" w14:textId="77777777" w:rsidR="000273F5" w:rsidRDefault="000273F5" w:rsidP="000273F5">
      <w:pPr>
        <w:pStyle w:val="BodyText"/>
        <w:spacing w:before="90"/>
        <w:ind w:left="445"/>
        <w:jc w:val="left"/>
      </w:pPr>
      <w:r>
        <w:rPr>
          <w:sz w:val="22"/>
          <w:szCs w:val="22"/>
        </w:rPr>
        <w:t>{{BORROWER_NAME}}</w:t>
      </w:r>
      <w:r w:rsidR="0031576E">
        <w:t xml:space="preserve">, </w:t>
      </w:r>
    </w:p>
    <w:p w14:paraId="4D4D5079" w14:textId="7E2E55DB" w:rsidR="007F24AB" w:rsidRPr="000273F5" w:rsidRDefault="0031576E" w:rsidP="000273F5">
      <w:pPr>
        <w:pStyle w:val="BodyText"/>
        <w:spacing w:before="90"/>
        <w:ind w:left="445"/>
        <w:jc w:val="left"/>
        <w:rPr>
          <w:sz w:val="22"/>
          <w:szCs w:val="22"/>
        </w:rPr>
      </w:pPr>
      <w:r>
        <w:t>PROTECTED SERIES</w:t>
      </w:r>
    </w:p>
    <w:p w14:paraId="2A14FDF0" w14:textId="77777777" w:rsidR="007F24AB" w:rsidRDefault="007F24AB">
      <w:pPr>
        <w:pStyle w:val="BodyText"/>
        <w:ind w:left="0"/>
        <w:jc w:val="left"/>
      </w:pPr>
    </w:p>
    <w:p w14:paraId="025E9AB6" w14:textId="77777777" w:rsidR="007F24AB" w:rsidRDefault="007F24AB">
      <w:pPr>
        <w:pStyle w:val="BodyText"/>
        <w:spacing w:before="83"/>
        <w:ind w:left="0"/>
        <w:jc w:val="left"/>
      </w:pPr>
    </w:p>
    <w:p w14:paraId="0261E647" w14:textId="77777777" w:rsidR="007F24AB" w:rsidRDefault="00E06244">
      <w:pPr>
        <w:pStyle w:val="BodyText"/>
        <w:ind w:left="15" w:right="65"/>
        <w:jc w:val="center"/>
      </w:pPr>
      <w:r>
        <w:rPr>
          <w:spacing w:val="-2"/>
        </w:rPr>
        <w:t>(ACKNOWLEDGEMENT)</w:t>
      </w:r>
    </w:p>
    <w:p w14:paraId="00CBE114" w14:textId="58F6ED09" w:rsidR="007F24AB" w:rsidRDefault="00E06244">
      <w:pPr>
        <w:pStyle w:val="BodyText"/>
        <w:tabs>
          <w:tab w:val="left" w:pos="3326"/>
        </w:tabs>
        <w:spacing w:before="204"/>
        <w:ind w:left="445"/>
        <w:jc w:val="left"/>
      </w:pPr>
      <w:r>
        <w:t>STATE</w:t>
      </w:r>
      <w:r>
        <w:rPr>
          <w:spacing w:val="-5"/>
        </w:rPr>
        <w:t xml:space="preserve"> </w:t>
      </w:r>
      <w:r>
        <w:t>OF</w:t>
      </w:r>
      <w:r w:rsidR="00D22757">
        <w:t xml:space="preserve"> _____________</w:t>
      </w:r>
      <w:r>
        <w:tab/>
      </w:r>
      <w:r>
        <w:rPr>
          <w:spacing w:val="-10"/>
        </w:rPr>
        <w:t>§</w:t>
      </w:r>
    </w:p>
    <w:p w14:paraId="288677FB" w14:textId="2938368B" w:rsidR="007F24AB" w:rsidRDefault="00E06244">
      <w:pPr>
        <w:pStyle w:val="BodyText"/>
        <w:tabs>
          <w:tab w:val="left" w:pos="2126"/>
          <w:tab w:val="left" w:pos="3286"/>
        </w:tabs>
        <w:spacing w:before="113"/>
        <w:ind w:left="445"/>
        <w:jc w:val="left"/>
      </w:pPr>
      <w:r>
        <w:rPr>
          <w:noProof/>
        </w:rPr>
        <mc:AlternateContent>
          <mc:Choice Requires="wps">
            <w:drawing>
              <wp:anchor distT="0" distB="0" distL="0" distR="0" simplePos="0" relativeHeight="15730176" behindDoc="0" locked="0" layoutInCell="1" allowOverlap="1" wp14:anchorId="13A01BDC" wp14:editId="706DF51B">
                <wp:simplePos x="0" y="0"/>
                <wp:positionH relativeFrom="page">
                  <wp:posOffset>1626235</wp:posOffset>
                </wp:positionH>
                <wp:positionV relativeFrom="paragraph">
                  <wp:posOffset>287882</wp:posOffset>
                </wp:positionV>
                <wp:extent cx="85471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710" cy="6350"/>
                        </a:xfrm>
                        <a:custGeom>
                          <a:avLst/>
                          <a:gdLst/>
                          <a:ahLst/>
                          <a:cxnLst/>
                          <a:rect l="l" t="t" r="r" b="b"/>
                          <a:pathLst>
                            <a:path w="854710" h="6350">
                              <a:moveTo>
                                <a:pt x="854392" y="0"/>
                              </a:moveTo>
                              <a:lnTo>
                                <a:pt x="0" y="0"/>
                              </a:lnTo>
                              <a:lnTo>
                                <a:pt x="0" y="6349"/>
                              </a:lnTo>
                              <a:lnTo>
                                <a:pt x="854392" y="6349"/>
                              </a:lnTo>
                              <a:lnTo>
                                <a:pt x="854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8A1F2D" id="Graphic 6" o:spid="_x0000_s1026" style="position:absolute;margin-left:128.05pt;margin-top:22.65pt;width:67.3pt;height:.5pt;z-index:15730176;visibility:visible;mso-wrap-style:square;mso-wrap-distance-left:0;mso-wrap-distance-top:0;mso-wrap-distance-right:0;mso-wrap-distance-bottom:0;mso-position-horizontal:absolute;mso-position-horizontal-relative:page;mso-position-vertical:absolute;mso-position-vertical-relative:text;v-text-anchor:top" coordsize="8547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" path="m854392,l,,,6349r854392,l854392,xe" fillcolor="black" stroked="f">
                <v:path arrowok="t"/>
                <w10:wrap anchorx="page"/>
              </v:shape>
            </w:pict>
          </mc:Fallback>
        </mc:AlternateContent>
      </w:r>
      <w:r>
        <w:rPr>
          <w:spacing w:val="-5"/>
        </w:rPr>
        <w:t>COUNTY</w:t>
      </w:r>
      <w:r>
        <w:rPr>
          <w:spacing w:val="-8"/>
        </w:rPr>
        <w:t xml:space="preserve"> </w:t>
      </w:r>
      <w:r>
        <w:rPr>
          <w:spacing w:val="-5"/>
        </w:rPr>
        <w:t>OF</w:t>
      </w:r>
      <w:r>
        <w:tab/>
      </w:r>
      <w:r>
        <w:rPr>
          <w:rFonts w:ascii="Arial MT" w:hAnsi="Arial MT"/>
          <w:position w:val="9"/>
        </w:rPr>
        <w:tab/>
      </w:r>
      <w:r>
        <w:rPr>
          <w:spacing w:val="-10"/>
        </w:rPr>
        <w:t>§</w:t>
      </w:r>
    </w:p>
    <w:p w14:paraId="49B5A17A" w14:textId="77777777" w:rsidR="007F24AB" w:rsidRDefault="007F24AB">
      <w:pPr>
        <w:pStyle w:val="BodyText"/>
        <w:ind w:left="0"/>
        <w:jc w:val="left"/>
        <w:rPr>
          <w:sz w:val="20"/>
        </w:rPr>
      </w:pPr>
    </w:p>
    <w:p w14:paraId="5800B3EA" w14:textId="77777777" w:rsidR="007F24AB" w:rsidRDefault="007F24AB">
      <w:pPr>
        <w:pStyle w:val="BodyText"/>
        <w:spacing w:before="33"/>
        <w:ind w:left="0"/>
        <w:jc w:val="left"/>
        <w:rPr>
          <w:sz w:val="20"/>
        </w:rPr>
      </w:pPr>
    </w:p>
    <w:p w14:paraId="2E02F5BF" w14:textId="77777777" w:rsidR="007F24AB" w:rsidRDefault="007F24AB">
      <w:pPr>
        <w:pStyle w:val="BodyText"/>
        <w:jc w:val="left"/>
        <w:rPr>
          <w:sz w:val="20"/>
        </w:rPr>
        <w:sectPr w:rsidR="007F24AB">
          <w:pgSz w:w="12240" w:h="20160"/>
          <w:pgMar w:top="1080" w:right="720" w:bottom="280" w:left="720" w:header="720" w:footer="720" w:gutter="0"/>
          <w:cols w:space="720"/>
        </w:sectPr>
      </w:pPr>
    </w:p>
    <w:p w14:paraId="429A5CC7" w14:textId="77777777" w:rsidR="007F24AB" w:rsidRDefault="00E06244" w:rsidP="0018688B">
      <w:pPr>
        <w:pStyle w:val="BodyText"/>
        <w:tabs>
          <w:tab w:val="left" w:pos="1790"/>
          <w:tab w:val="left" w:pos="5797"/>
          <w:tab w:val="left" w:pos="7158"/>
          <w:tab w:val="left" w:pos="7598"/>
          <w:tab w:val="left" w:pos="8148"/>
        </w:tabs>
        <w:spacing w:line="242" w:lineRule="exact"/>
        <w:jc w:val="left"/>
      </w:pPr>
      <w:r>
        <w:rPr>
          <w:spacing w:val="-4"/>
        </w:rPr>
        <w:t>This</w:t>
      </w:r>
      <w:r>
        <w:tab/>
      </w:r>
      <w:proofErr w:type="gramStart"/>
      <w:r>
        <w:t>instrument</w:t>
      </w:r>
      <w:r>
        <w:rPr>
          <w:spacing w:val="35"/>
        </w:rPr>
        <w:t xml:space="preserve">  </w:t>
      </w:r>
      <w:r>
        <w:t>was</w:t>
      </w:r>
      <w:proofErr w:type="gramEnd"/>
      <w:r>
        <w:rPr>
          <w:spacing w:val="78"/>
          <w:w w:val="150"/>
        </w:rPr>
        <w:t xml:space="preserve"> </w:t>
      </w:r>
      <w:r>
        <w:rPr>
          <w:spacing w:val="-2"/>
        </w:rPr>
        <w:t>ACKNOWLEDGED</w:t>
      </w:r>
      <w:r>
        <w:tab/>
      </w:r>
      <w:proofErr w:type="gramStart"/>
      <w:r>
        <w:t>before</w:t>
      </w:r>
      <w:r>
        <w:rPr>
          <w:spacing w:val="38"/>
        </w:rPr>
        <w:t xml:space="preserve">  </w:t>
      </w:r>
      <w:r>
        <w:rPr>
          <w:spacing w:val="-5"/>
        </w:rPr>
        <w:t>me</w:t>
      </w:r>
      <w:proofErr w:type="gramEnd"/>
      <w:r>
        <w:rPr>
          <w:spacing w:val="-5"/>
        </w:rPr>
        <w:t>,</w:t>
      </w:r>
      <w:r>
        <w:tab/>
      </w:r>
      <w:r>
        <w:rPr>
          <w:spacing w:val="-5"/>
        </w:rPr>
        <w:t>on</w:t>
      </w:r>
      <w:r>
        <w:tab/>
      </w:r>
      <w:r>
        <w:rPr>
          <w:spacing w:val="-4"/>
        </w:rPr>
        <w:t>this</w:t>
      </w:r>
      <w:r>
        <w:tab/>
      </w:r>
      <w:r>
        <w:rPr>
          <w:spacing w:val="-5"/>
        </w:rPr>
        <w:t>the</w:t>
      </w:r>
    </w:p>
    <w:p w14:paraId="36E62791" w14:textId="03C2598F" w:rsidR="007F24AB" w:rsidRDefault="00E06244" w:rsidP="0018688B">
      <w:pPr>
        <w:pStyle w:val="BodyText"/>
        <w:ind w:left="0"/>
        <w:jc w:val="left"/>
        <w:rPr>
          <w:rFonts w:ascii="Arial MT"/>
        </w:rPr>
      </w:pPr>
      <w:r>
        <w:br w:type="column"/>
      </w:r>
      <w:r w:rsidR="0018688B">
        <w:t xml:space="preserve">   ___</w:t>
      </w:r>
    </w:p>
    <w:p w14:paraId="3688C762" w14:textId="6C281A81" w:rsidR="007F24AB" w:rsidRDefault="00E06244" w:rsidP="0018688B">
      <w:pPr>
        <w:pStyle w:val="BodyText"/>
        <w:spacing w:line="242" w:lineRule="exact"/>
        <w:ind w:left="312"/>
        <w:jc w:val="left"/>
      </w:pPr>
      <w:r>
        <w:br w:type="column"/>
      </w:r>
      <w:r>
        <w:t>day</w:t>
      </w:r>
      <w:r>
        <w:rPr>
          <w:spacing w:val="78"/>
          <w:w w:val="150"/>
        </w:rPr>
        <w:t xml:space="preserve"> </w:t>
      </w:r>
      <w:r>
        <w:rPr>
          <w:spacing w:val="-5"/>
        </w:rPr>
        <w:t>of</w:t>
      </w:r>
    </w:p>
    <w:p w14:paraId="3855CF0C" w14:textId="77777777" w:rsidR="007F24AB" w:rsidRDefault="007F24AB" w:rsidP="0018688B">
      <w:pPr>
        <w:pStyle w:val="BodyText"/>
        <w:spacing w:line="242" w:lineRule="exact"/>
        <w:jc w:val="left"/>
        <w:sectPr w:rsidR="007F24AB">
          <w:type w:val="continuous"/>
          <w:pgSz w:w="12240" w:h="20160"/>
          <w:pgMar w:top="1080" w:right="720" w:bottom="280" w:left="720" w:header="720" w:footer="720" w:gutter="0"/>
          <w:cols w:num="3" w:space="720" w:equalWidth="0">
            <w:col w:w="8441" w:space="40"/>
            <w:col w:w="727" w:space="39"/>
            <w:col w:w="1553"/>
          </w:cols>
        </w:sectPr>
      </w:pPr>
    </w:p>
    <w:p w14:paraId="2090FE79" w14:textId="3CED42B0" w:rsidR="007F24AB" w:rsidRPr="004057F2" w:rsidRDefault="00E06244" w:rsidP="0018688B">
      <w:pPr>
        <w:pStyle w:val="BodyText"/>
        <w:spacing w:line="268" w:lineRule="exact"/>
        <w:ind w:left="92"/>
        <w:jc w:val="center"/>
        <w:rPr>
          <w:rFonts w:ascii="Arial MT"/>
        </w:rPr>
      </w:pPr>
      <w:r>
        <w:rPr>
          <w:rFonts w:ascii="Arial MT"/>
          <w:noProof/>
        </w:rPr>
        <mc:AlternateContent>
          <mc:Choice Requires="wps">
            <w:drawing>
              <wp:anchor distT="0" distB="0" distL="0" distR="0" simplePos="0" relativeHeight="251656704" behindDoc="0" locked="0" layoutInCell="1" allowOverlap="1" wp14:anchorId="06544EBA" wp14:editId="4560FD5A">
                <wp:simplePos x="0" y="0"/>
                <wp:positionH relativeFrom="page">
                  <wp:posOffset>740092</wp:posOffset>
                </wp:positionH>
                <wp:positionV relativeFrom="paragraph">
                  <wp:posOffset>207356</wp:posOffset>
                </wp:positionV>
                <wp:extent cx="1340485"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0485" cy="6350"/>
                        </a:xfrm>
                        <a:custGeom>
                          <a:avLst/>
                          <a:gdLst/>
                          <a:ahLst/>
                          <a:cxnLst/>
                          <a:rect l="l" t="t" r="r" b="b"/>
                          <a:pathLst>
                            <a:path w="1340485" h="6350">
                              <a:moveTo>
                                <a:pt x="1340484" y="0"/>
                              </a:moveTo>
                              <a:lnTo>
                                <a:pt x="0" y="0"/>
                              </a:lnTo>
                              <a:lnTo>
                                <a:pt x="0" y="6349"/>
                              </a:lnTo>
                              <a:lnTo>
                                <a:pt x="1340484" y="6349"/>
                              </a:lnTo>
                              <a:lnTo>
                                <a:pt x="1340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F582B8" id="Graphic 7" o:spid="_x0000_s1026" style="position:absolute;margin-left:58.25pt;margin-top:16.35pt;width:105.55pt;height:.5pt;z-index:251656704;visibility:visible;mso-wrap-style:square;mso-wrap-distance-left:0;mso-wrap-distance-top:0;mso-wrap-distance-right:0;mso-wrap-distance-bottom:0;mso-position-horizontal:absolute;mso-position-horizontal-relative:page;mso-position-vertical:absolute;mso-position-vertical-relative:text;v-text-anchor:top" coordsize="1340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" path="m1340484,l,,,6349r1340484,l1340484,xe" fillcolor="black" stroked="f">
                <v:path arrowok="t"/>
                <w10:wrap anchorx="page"/>
              </v:shape>
            </w:pict>
          </mc:Fallback>
        </mc:AlternateContent>
      </w:r>
    </w:p>
    <w:p w14:paraId="757F1B34" w14:textId="77777777" w:rsidR="007F24AB" w:rsidRDefault="00E06244" w:rsidP="0018688B">
      <w:pPr>
        <w:pStyle w:val="BodyText"/>
        <w:ind w:left="445"/>
        <w:jc w:val="left"/>
      </w:pPr>
      <w:r>
        <w:br w:type="column"/>
      </w:r>
      <w:r>
        <w:t xml:space="preserve">, </w:t>
      </w:r>
      <w:r>
        <w:rPr>
          <w:spacing w:val="-5"/>
        </w:rPr>
        <w:t>20</w:t>
      </w:r>
    </w:p>
    <w:p w14:paraId="2843A363" w14:textId="3756BE71" w:rsidR="007F24AB" w:rsidRDefault="00E06244" w:rsidP="0018688B">
      <w:pPr>
        <w:spacing w:line="20" w:lineRule="exact"/>
        <w:ind w:left="5682"/>
        <w:rPr>
          <w:sz w:val="2"/>
        </w:rPr>
      </w:pPr>
      <w:r>
        <w:br w:type="column"/>
      </w:r>
    </w:p>
    <w:p w14:paraId="45DFCC6E" w14:textId="280C9468" w:rsidR="007F24AB" w:rsidRDefault="00E06244" w:rsidP="0018688B">
      <w:pPr>
        <w:pStyle w:val="BodyText"/>
        <w:ind w:left="203"/>
        <w:jc w:val="left"/>
      </w:pPr>
      <w:r>
        <w:rPr>
          <w:noProof/>
        </w:rPr>
        <mc:AlternateContent>
          <mc:Choice Requires="wps">
            <w:drawing>
              <wp:anchor distT="0" distB="0" distL="0" distR="0" simplePos="0" relativeHeight="251658752" behindDoc="0" locked="0" layoutInCell="1" allowOverlap="1" wp14:anchorId="3A3C28B2" wp14:editId="34E438F1">
                <wp:simplePos x="0" y="0"/>
                <wp:positionH relativeFrom="page">
                  <wp:posOffset>2309241</wp:posOffset>
                </wp:positionH>
                <wp:positionV relativeFrom="paragraph">
                  <wp:posOffset>194656</wp:posOffset>
                </wp:positionV>
                <wp:extent cx="387985"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985" cy="6350"/>
                        </a:xfrm>
                        <a:custGeom>
                          <a:avLst/>
                          <a:gdLst/>
                          <a:ahLst/>
                          <a:cxnLst/>
                          <a:rect l="l" t="t" r="r" b="b"/>
                          <a:pathLst>
                            <a:path w="387985" h="6350">
                              <a:moveTo>
                                <a:pt x="387667" y="0"/>
                              </a:moveTo>
                              <a:lnTo>
                                <a:pt x="0" y="0"/>
                              </a:lnTo>
                              <a:lnTo>
                                <a:pt x="0" y="6349"/>
                              </a:lnTo>
                              <a:lnTo>
                                <a:pt x="387667" y="6349"/>
                              </a:lnTo>
                              <a:lnTo>
                                <a:pt x="387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A0EF34" id="Graphic 10" o:spid="_x0000_s1026" style="position:absolute;margin-left:181.85pt;margin-top:15.35pt;width:30.55pt;height:.5pt;z-index:251658752;visibility:visible;mso-wrap-style:square;mso-wrap-distance-left:0;mso-wrap-distance-top:0;mso-wrap-distance-right:0;mso-wrap-distance-bottom:0;mso-position-horizontal:absolute;mso-position-horizontal-relative:page;mso-position-vertical:absolute;mso-position-vertical-relative:text;v-text-anchor:top" coordsize="3879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" path="m387667,l,,,6349r387667,l387667,xe" fillcolor="black" stroked="f">
                <v:path arrowok="t"/>
                <w10:wrap anchorx="page"/>
              </v:shape>
            </w:pict>
          </mc:Fallback>
        </mc:AlternateContent>
      </w:r>
      <w:r>
        <w:rPr>
          <w:rFonts w:ascii="Arial MT"/>
          <w:spacing w:val="65"/>
          <w:position w:val="7"/>
        </w:rPr>
        <w:t xml:space="preserve"> </w:t>
      </w:r>
      <w:r w:rsidR="00720D56">
        <w:rPr>
          <w:rFonts w:ascii="Arial MT"/>
          <w:spacing w:val="65"/>
          <w:position w:val="7"/>
        </w:rPr>
        <w:t xml:space="preserve">  </w:t>
      </w:r>
      <w:r>
        <w:t>,</w:t>
      </w:r>
      <w:r>
        <w:rPr>
          <w:spacing w:val="-7"/>
        </w:rPr>
        <w:t xml:space="preserve"> </w:t>
      </w:r>
      <w:r>
        <w:t>by</w:t>
      </w:r>
      <w:r>
        <w:rPr>
          <w:spacing w:val="11"/>
        </w:rPr>
        <w:t xml:space="preserve"> </w:t>
      </w:r>
      <w:r w:rsidR="000273F5">
        <w:t>{{SIGNATORY}}</w:t>
      </w:r>
      <w:r w:rsidR="00E62242">
        <w:t xml:space="preserve">, Authorized </w:t>
      </w:r>
      <w:proofErr w:type="gramStart"/>
      <w:r w:rsidR="00E62242">
        <w:t>Signatory,</w:t>
      </w:r>
      <w:r w:rsidR="00464EB6">
        <w:t xml:space="preserve"> </w:t>
      </w:r>
      <w:r w:rsidR="000273F5">
        <w:t xml:space="preserve"> </w:t>
      </w:r>
      <w:r w:rsidR="000273F5" w:rsidRPr="000273F5">
        <w:t>{</w:t>
      </w:r>
      <w:proofErr w:type="gramEnd"/>
      <w:r w:rsidR="000273F5" w:rsidRPr="000273F5">
        <w:t>{BORROWER_NAME}}</w:t>
      </w:r>
      <w:r w:rsidR="000273F5">
        <w:t>.</w:t>
      </w:r>
    </w:p>
    <w:p w14:paraId="35B26C08" w14:textId="77777777" w:rsidR="007F24AB" w:rsidRDefault="007F24AB">
      <w:pPr>
        <w:pStyle w:val="BodyText"/>
        <w:jc w:val="left"/>
        <w:sectPr w:rsidR="007F24AB" w:rsidSect="004057F2">
          <w:type w:val="continuous"/>
          <w:pgSz w:w="12240" w:h="20160"/>
          <w:pgMar w:top="1080" w:right="720" w:bottom="280" w:left="720" w:header="720" w:footer="720" w:gutter="0"/>
          <w:cols w:num="3" w:space="720" w:equalWidth="0">
            <w:col w:w="1885" w:space="226"/>
            <w:col w:w="806" w:space="40"/>
            <w:col w:w="7843"/>
          </w:cols>
        </w:sectPr>
      </w:pPr>
    </w:p>
    <w:p w14:paraId="18E7411B" w14:textId="77777777" w:rsidR="007F24AB" w:rsidRDefault="007F24AB">
      <w:pPr>
        <w:pStyle w:val="BodyText"/>
        <w:ind w:left="0"/>
        <w:jc w:val="left"/>
      </w:pPr>
    </w:p>
    <w:p w14:paraId="7AB9663F" w14:textId="77777777" w:rsidR="007F24AB" w:rsidRDefault="007F24AB">
      <w:pPr>
        <w:pStyle w:val="BodyText"/>
        <w:ind w:left="0"/>
        <w:jc w:val="left"/>
      </w:pPr>
    </w:p>
    <w:p w14:paraId="35947CFE" w14:textId="77777777" w:rsidR="007F24AB" w:rsidRDefault="007F24AB">
      <w:pPr>
        <w:pStyle w:val="BodyText"/>
        <w:ind w:left="0"/>
        <w:jc w:val="left"/>
      </w:pPr>
    </w:p>
    <w:p w14:paraId="1C8BEABA" w14:textId="222C675F" w:rsidR="007F24AB" w:rsidRPr="00017CAB" w:rsidRDefault="00017CAB" w:rsidP="00017CAB">
      <w:pPr>
        <w:pStyle w:val="BodyText"/>
        <w:spacing w:before="186" w:line="417" w:lineRule="auto"/>
        <w:ind w:left="445"/>
        <w:jc w:val="left"/>
        <w:rPr>
          <w:spacing w:val="-2"/>
        </w:rPr>
      </w:pPr>
      <w:r>
        <w:rPr>
          <w:noProof/>
          <w:spacing w:val="-2"/>
        </w:rPr>
        <mc:AlternateContent>
          <mc:Choice Requires="wps">
            <w:drawing>
              <wp:anchor distT="0" distB="0" distL="114300" distR="114300" simplePos="0" relativeHeight="487599104" behindDoc="0" locked="0" layoutInCell="1" allowOverlap="1" wp14:anchorId="4483EB65" wp14:editId="13EA61E7">
                <wp:simplePos x="0" y="0"/>
                <wp:positionH relativeFrom="column">
                  <wp:posOffset>3939657</wp:posOffset>
                </wp:positionH>
                <wp:positionV relativeFrom="paragraph">
                  <wp:posOffset>428485</wp:posOffset>
                </wp:positionV>
                <wp:extent cx="2529840" cy="1270"/>
                <wp:effectExtent l="0" t="0" r="0" b="0"/>
                <wp:wrapNone/>
                <wp:docPr id="1734721494" name="Graphic 20"/>
                <wp:cNvGraphicFramePr/>
                <a:graphic xmlns:a="http://schemas.openxmlformats.org/drawingml/2006/main">
                  <a:graphicData uri="http://schemas.microsoft.com/office/word/2010/wordprocessingShape">
                    <wps:wsp>
                      <wps:cNvSpPr/>
                      <wps:spPr>
                        <a:xfrm>
                          <a:off x="0" y="0"/>
                          <a:ext cx="2529840" cy="1270"/>
                        </a:xfrm>
                        <a:custGeom>
                          <a:avLst/>
                          <a:gdLst/>
                          <a:ahLst/>
                          <a:cxnLst/>
                          <a:rect l="l" t="t" r="r" b="b"/>
                          <a:pathLst>
                            <a:path w="2529840">
                              <a:moveTo>
                                <a:pt x="0" y="0"/>
                              </a:moveTo>
                              <a:lnTo>
                                <a:pt x="2529714" y="0"/>
                              </a:lnTo>
                            </a:path>
                          </a:pathLst>
                        </a:custGeom>
                        <a:ln w="61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4AEDF9" id="Graphic 20" o:spid="_x0000_s1026" style="position:absolute;margin-left:310.2pt;margin-top:33.75pt;width:199.2pt;height:.1pt;z-index:487599104;visibility:visible;mso-wrap-style:square;mso-wrap-distance-left:9pt;mso-wrap-distance-top:0;mso-wrap-distance-right:9pt;mso-wrap-distance-bottom:0;mso-position-horizontal:absolute;mso-position-horizontal-relative:text;mso-position-vertical:absolute;mso-position-vertical-relative:text;v-text-anchor:top" coordsize="2529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" path="m,l2529714,e" filled="f" strokeweight=".17178mm">
                <v:path arrowok="t"/>
              </v:shape>
            </w:pict>
          </mc:Fallback>
        </mc:AlternateContent>
      </w:r>
    </w:p>
    <w:p w14:paraId="3856DD11" w14:textId="606C43E7" w:rsidR="00D22757" w:rsidRDefault="00D22757" w:rsidP="00D22757">
      <w:pPr>
        <w:pStyle w:val="BodyText"/>
        <w:ind w:left="6207"/>
        <w:jc w:val="left"/>
      </w:pPr>
      <w:r>
        <w:rPr>
          <w:spacing w:val="-2"/>
        </w:rPr>
        <w:t>Notary</w:t>
      </w:r>
      <w:r>
        <w:rPr>
          <w:spacing w:val="-11"/>
        </w:rPr>
        <w:t xml:space="preserve"> </w:t>
      </w:r>
      <w:r>
        <w:rPr>
          <w:spacing w:val="-2"/>
        </w:rPr>
        <w:t>Public,</w:t>
      </w:r>
      <w:r>
        <w:rPr>
          <w:spacing w:val="-17"/>
        </w:rPr>
        <w:t xml:space="preserve"> </w:t>
      </w:r>
      <w:r>
        <w:rPr>
          <w:spacing w:val="-2"/>
        </w:rPr>
        <w:t>State</w:t>
      </w:r>
      <w:r>
        <w:rPr>
          <w:spacing w:val="-13"/>
        </w:rPr>
        <w:t xml:space="preserve"> </w:t>
      </w:r>
      <w:r>
        <w:rPr>
          <w:spacing w:val="-2"/>
        </w:rPr>
        <w:t>of</w:t>
      </w:r>
      <w:r>
        <w:rPr>
          <w:spacing w:val="-10"/>
        </w:rPr>
        <w:t xml:space="preserve"> _________________</w:t>
      </w:r>
    </w:p>
    <w:p w14:paraId="3EB89BDD" w14:textId="77777777" w:rsidR="007F24AB" w:rsidRDefault="007F24AB">
      <w:pPr>
        <w:pStyle w:val="BodyText"/>
        <w:spacing w:before="100"/>
        <w:ind w:left="0"/>
        <w:jc w:val="left"/>
      </w:pPr>
    </w:p>
    <w:p w14:paraId="7DC71358" w14:textId="77777777" w:rsidR="007F24AB" w:rsidRDefault="007F24AB">
      <w:pPr>
        <w:pStyle w:val="BodyText"/>
        <w:jc w:val="left"/>
        <w:sectPr w:rsidR="007F24AB">
          <w:type w:val="continuous"/>
          <w:pgSz w:w="12240" w:h="20160"/>
          <w:pgMar w:top="1080" w:right="720" w:bottom="280" w:left="720" w:header="720" w:footer="720" w:gutter="0"/>
          <w:cols w:space="720"/>
        </w:sectPr>
      </w:pPr>
    </w:p>
    <w:p w14:paraId="593E0749" w14:textId="77777777" w:rsidR="007F24AB" w:rsidRDefault="00E06244">
      <w:pPr>
        <w:spacing w:before="72" w:line="366" w:lineRule="exact"/>
        <w:ind w:left="5" w:right="65"/>
        <w:jc w:val="center"/>
        <w:rPr>
          <w:b/>
          <w:sz w:val="32"/>
        </w:rPr>
      </w:pPr>
      <w:r>
        <w:rPr>
          <w:b/>
          <w:spacing w:val="-2"/>
          <w:sz w:val="32"/>
        </w:rPr>
        <w:lastRenderedPageBreak/>
        <w:t>AFFIDAVIT</w:t>
      </w:r>
    </w:p>
    <w:p w14:paraId="3BAA6026" w14:textId="77777777" w:rsidR="007F24AB" w:rsidRDefault="00E06244">
      <w:pPr>
        <w:spacing w:line="366" w:lineRule="exact"/>
        <w:ind w:left="3" w:right="65"/>
        <w:jc w:val="center"/>
        <w:rPr>
          <w:b/>
          <w:sz w:val="32"/>
        </w:rPr>
      </w:pPr>
      <w:r>
        <w:rPr>
          <w:b/>
          <w:spacing w:val="-4"/>
          <w:sz w:val="32"/>
        </w:rPr>
        <w:t>(Business</w:t>
      </w:r>
      <w:r>
        <w:rPr>
          <w:b/>
          <w:spacing w:val="-14"/>
          <w:sz w:val="32"/>
        </w:rPr>
        <w:t xml:space="preserve"> </w:t>
      </w:r>
      <w:r>
        <w:rPr>
          <w:b/>
          <w:spacing w:val="-4"/>
          <w:sz w:val="32"/>
        </w:rPr>
        <w:t>Purpose</w:t>
      </w:r>
      <w:r>
        <w:rPr>
          <w:b/>
          <w:spacing w:val="-11"/>
          <w:sz w:val="32"/>
        </w:rPr>
        <w:t xml:space="preserve"> </w:t>
      </w:r>
      <w:r>
        <w:rPr>
          <w:b/>
          <w:spacing w:val="-4"/>
          <w:sz w:val="32"/>
        </w:rPr>
        <w:t>Statement)</w:t>
      </w:r>
    </w:p>
    <w:p w14:paraId="12376979" w14:textId="77777777" w:rsidR="007F24AB" w:rsidRDefault="007F24AB">
      <w:pPr>
        <w:pStyle w:val="BodyText"/>
        <w:spacing w:before="46"/>
        <w:ind w:left="0"/>
        <w:jc w:val="left"/>
        <w:rPr>
          <w:b/>
          <w:sz w:val="20"/>
        </w:rPr>
      </w:pPr>
    </w:p>
    <w:tbl>
      <w:tblPr>
        <w:tblStyle w:val="TableNormal1"/>
        <w:tblW w:w="0" w:type="auto"/>
        <w:tblInd w:w="413" w:type="dxa"/>
        <w:tblLayout w:type="fixed"/>
        <w:tblLook w:val="01E0" w:firstRow="1" w:lastRow="1" w:firstColumn="1" w:lastColumn="1" w:noHBand="0" w:noVBand="0"/>
      </w:tblPr>
      <w:tblGrid>
        <w:gridCol w:w="3005"/>
        <w:gridCol w:w="1459"/>
        <w:gridCol w:w="5010"/>
      </w:tblGrid>
      <w:tr w:rsidR="007F24AB" w14:paraId="4ACA2DB4" w14:textId="77777777">
        <w:trPr>
          <w:trHeight w:val="270"/>
        </w:trPr>
        <w:tc>
          <w:tcPr>
            <w:tcW w:w="3005" w:type="dxa"/>
          </w:tcPr>
          <w:p w14:paraId="72D60E5C" w14:textId="77777777" w:rsidR="007F24AB" w:rsidRDefault="00E06244">
            <w:pPr>
              <w:pStyle w:val="TableParagraph"/>
              <w:spacing w:line="251" w:lineRule="exact"/>
              <w:ind w:left="50"/>
              <w:rPr>
                <w:sz w:val="24"/>
              </w:rPr>
            </w:pPr>
            <w:r>
              <w:rPr>
                <w:sz w:val="24"/>
              </w:rPr>
              <w:t>STATE</w:t>
            </w:r>
            <w:r>
              <w:rPr>
                <w:spacing w:val="-12"/>
                <w:sz w:val="24"/>
              </w:rPr>
              <w:t xml:space="preserve"> </w:t>
            </w:r>
            <w:r>
              <w:rPr>
                <w:sz w:val="24"/>
              </w:rPr>
              <w:t>OF</w:t>
            </w:r>
            <w:r>
              <w:rPr>
                <w:spacing w:val="-14"/>
                <w:sz w:val="24"/>
              </w:rPr>
              <w:t xml:space="preserve"> </w:t>
            </w:r>
            <w:r>
              <w:rPr>
                <w:spacing w:val="-4"/>
                <w:sz w:val="24"/>
              </w:rPr>
              <w:t>TEXAS</w:t>
            </w:r>
          </w:p>
        </w:tc>
        <w:tc>
          <w:tcPr>
            <w:tcW w:w="1459" w:type="dxa"/>
          </w:tcPr>
          <w:p w14:paraId="18F1E399" w14:textId="77777777" w:rsidR="007F24AB" w:rsidRDefault="00E06244">
            <w:pPr>
              <w:pStyle w:val="TableParagraph"/>
              <w:spacing w:line="251" w:lineRule="exact"/>
              <w:jc w:val="center"/>
              <w:rPr>
                <w:sz w:val="24"/>
              </w:rPr>
            </w:pPr>
            <w:r>
              <w:rPr>
                <w:spacing w:val="-10"/>
                <w:sz w:val="24"/>
              </w:rPr>
              <w:t>§</w:t>
            </w:r>
          </w:p>
        </w:tc>
        <w:tc>
          <w:tcPr>
            <w:tcW w:w="5010" w:type="dxa"/>
          </w:tcPr>
          <w:p w14:paraId="12B527F2" w14:textId="77777777" w:rsidR="007F24AB" w:rsidRDefault="007F24AB">
            <w:pPr>
              <w:pStyle w:val="TableParagraph"/>
              <w:ind w:left="0"/>
              <w:rPr>
                <w:sz w:val="20"/>
              </w:rPr>
            </w:pPr>
          </w:p>
        </w:tc>
      </w:tr>
      <w:tr w:rsidR="007F24AB" w14:paraId="040B9254" w14:textId="77777777">
        <w:trPr>
          <w:trHeight w:val="540"/>
        </w:trPr>
        <w:tc>
          <w:tcPr>
            <w:tcW w:w="3005" w:type="dxa"/>
          </w:tcPr>
          <w:p w14:paraId="49483479" w14:textId="65C429DB" w:rsidR="007F24AB" w:rsidRDefault="00E06244">
            <w:pPr>
              <w:pStyle w:val="TableParagraph"/>
              <w:spacing w:before="264" w:line="256" w:lineRule="exact"/>
              <w:ind w:left="50"/>
              <w:rPr>
                <w:sz w:val="24"/>
              </w:rPr>
            </w:pPr>
            <w:r>
              <w:rPr>
                <w:sz w:val="24"/>
              </w:rPr>
              <w:t>COUNTY</w:t>
            </w:r>
            <w:r>
              <w:rPr>
                <w:spacing w:val="-12"/>
                <w:sz w:val="24"/>
              </w:rPr>
              <w:t xml:space="preserve"> </w:t>
            </w:r>
            <w:r>
              <w:rPr>
                <w:sz w:val="24"/>
              </w:rPr>
              <w:t>OF</w:t>
            </w:r>
            <w:r>
              <w:rPr>
                <w:spacing w:val="-13"/>
                <w:sz w:val="24"/>
              </w:rPr>
              <w:t xml:space="preserve"> </w:t>
            </w:r>
            <w:r w:rsidR="000273F5">
              <w:rPr>
                <w:spacing w:val="-2"/>
                <w:sz w:val="24"/>
              </w:rPr>
              <w:t>{{COUNTY_NAME</w:t>
            </w:r>
            <w:r w:rsidR="00944517">
              <w:rPr>
                <w:spacing w:val="-2"/>
                <w:sz w:val="24"/>
              </w:rPr>
              <w:t>|upper</w:t>
            </w:r>
            <w:r w:rsidR="000273F5">
              <w:rPr>
                <w:spacing w:val="-2"/>
                <w:sz w:val="24"/>
              </w:rPr>
              <w:t>}}</w:t>
            </w:r>
          </w:p>
        </w:tc>
        <w:tc>
          <w:tcPr>
            <w:tcW w:w="1459" w:type="dxa"/>
          </w:tcPr>
          <w:p w14:paraId="7211D6E0" w14:textId="77777777" w:rsidR="007F24AB" w:rsidRDefault="00E06244">
            <w:pPr>
              <w:pStyle w:val="TableParagraph"/>
              <w:spacing w:line="268" w:lineRule="exact"/>
              <w:jc w:val="center"/>
              <w:rPr>
                <w:sz w:val="24"/>
              </w:rPr>
            </w:pPr>
            <w:r>
              <w:rPr>
                <w:spacing w:val="-10"/>
                <w:sz w:val="24"/>
              </w:rPr>
              <w:t>§</w:t>
            </w:r>
          </w:p>
          <w:p w14:paraId="316D562C" w14:textId="77777777" w:rsidR="007F24AB" w:rsidRDefault="00E06244">
            <w:pPr>
              <w:pStyle w:val="TableParagraph"/>
              <w:spacing w:line="253" w:lineRule="exact"/>
              <w:jc w:val="center"/>
              <w:rPr>
                <w:sz w:val="24"/>
              </w:rPr>
            </w:pPr>
            <w:r>
              <w:rPr>
                <w:spacing w:val="-10"/>
                <w:sz w:val="24"/>
              </w:rPr>
              <w:t>§</w:t>
            </w:r>
          </w:p>
        </w:tc>
        <w:tc>
          <w:tcPr>
            <w:tcW w:w="5010" w:type="dxa"/>
          </w:tcPr>
          <w:p w14:paraId="4A8FA722" w14:textId="77777777" w:rsidR="007F24AB" w:rsidRDefault="00E06244">
            <w:pPr>
              <w:pStyle w:val="TableParagraph"/>
              <w:spacing w:line="271" w:lineRule="exact"/>
              <w:ind w:left="658"/>
              <w:rPr>
                <w:sz w:val="24"/>
              </w:rPr>
            </w:pPr>
            <w:r>
              <w:rPr>
                <w:sz w:val="24"/>
              </w:rPr>
              <w:t>KNOW</w:t>
            </w:r>
            <w:r>
              <w:rPr>
                <w:spacing w:val="-13"/>
                <w:sz w:val="24"/>
              </w:rPr>
              <w:t xml:space="preserve"> </w:t>
            </w:r>
            <w:r>
              <w:rPr>
                <w:sz w:val="24"/>
              </w:rPr>
              <w:t>ALL</w:t>
            </w:r>
            <w:r>
              <w:rPr>
                <w:spacing w:val="-13"/>
                <w:sz w:val="24"/>
              </w:rPr>
              <w:t xml:space="preserve"> </w:t>
            </w:r>
            <w:r>
              <w:rPr>
                <w:sz w:val="24"/>
              </w:rPr>
              <w:t>MEN</w:t>
            </w:r>
            <w:r>
              <w:rPr>
                <w:spacing w:val="-8"/>
                <w:sz w:val="24"/>
              </w:rPr>
              <w:t xml:space="preserve"> </w:t>
            </w:r>
            <w:r>
              <w:rPr>
                <w:sz w:val="24"/>
              </w:rPr>
              <w:t>BY</w:t>
            </w:r>
            <w:r>
              <w:rPr>
                <w:spacing w:val="-9"/>
                <w:sz w:val="24"/>
              </w:rPr>
              <w:t xml:space="preserve"> </w:t>
            </w:r>
            <w:r>
              <w:rPr>
                <w:sz w:val="24"/>
              </w:rPr>
              <w:t>THESE</w:t>
            </w:r>
            <w:r>
              <w:rPr>
                <w:spacing w:val="-16"/>
                <w:sz w:val="24"/>
              </w:rPr>
              <w:t xml:space="preserve"> </w:t>
            </w:r>
            <w:r>
              <w:rPr>
                <w:spacing w:val="-2"/>
                <w:sz w:val="24"/>
              </w:rPr>
              <w:t>PRESENTS:</w:t>
            </w:r>
          </w:p>
        </w:tc>
      </w:tr>
    </w:tbl>
    <w:p w14:paraId="4AF96539" w14:textId="77777777" w:rsidR="007F24AB" w:rsidRDefault="007F24AB">
      <w:pPr>
        <w:pStyle w:val="BodyText"/>
        <w:spacing w:before="137"/>
        <w:ind w:left="0"/>
        <w:jc w:val="left"/>
        <w:rPr>
          <w:b/>
          <w:sz w:val="32"/>
        </w:rPr>
      </w:pPr>
    </w:p>
    <w:p w14:paraId="5CAD2B33" w14:textId="77777777" w:rsidR="007F24AB" w:rsidRDefault="00E06244">
      <w:pPr>
        <w:pStyle w:val="BodyText"/>
        <w:spacing w:line="278" w:lineRule="auto"/>
        <w:ind w:left="445" w:right="510"/>
      </w:pPr>
      <w:r>
        <w:t>BEFORE ME, the undersigned authority, on this day personally appeared the undersigned, herein</w:t>
      </w:r>
      <w:r>
        <w:rPr>
          <w:spacing w:val="40"/>
        </w:rPr>
        <w:t xml:space="preserve"> </w:t>
      </w:r>
      <w:r>
        <w:t>after called "Affiant," whether one or more who, after being duly sworn, did depose and state that on even date herewith and in connection with instruments executed this date by Affiant to secure a loan solely for the purpose of curing the arrears on the senior loan secured by the Mortgaged Property for Affiant from Rockwell Goldmann Properties LLC, a Texas Limited Liability Company, Affiant declares that said transaction and the extension of credit thereto is solely for business or commercial purposes other than agricultural purposes, not for personal, family, or household use. Affiant further acknowledges that it is in reliance upon the truth of the statements here in that Rockwell Goldmann Properties LLC, a Texas Limited Liability Company, is making said loan without giving to Affiant</w:t>
      </w:r>
      <w:r>
        <w:rPr>
          <w:spacing w:val="80"/>
        </w:rPr>
        <w:t xml:space="preserve"> </w:t>
      </w:r>
      <w:r>
        <w:t>the disclosures that may otherwise be required and has further considered such representations in establishing the</w:t>
      </w:r>
      <w:r>
        <w:rPr>
          <w:spacing w:val="-2"/>
        </w:rPr>
        <w:t xml:space="preserve"> </w:t>
      </w:r>
      <w:r>
        <w:t>interest</w:t>
      </w:r>
      <w:r>
        <w:rPr>
          <w:spacing w:val="-2"/>
        </w:rPr>
        <w:t xml:space="preserve"> </w:t>
      </w:r>
      <w:r>
        <w:t>rate</w:t>
      </w:r>
      <w:r>
        <w:rPr>
          <w:spacing w:val="-2"/>
        </w:rPr>
        <w:t xml:space="preserve"> </w:t>
      </w:r>
      <w:r>
        <w:t>on said loan. The</w:t>
      </w:r>
      <w:r>
        <w:rPr>
          <w:spacing w:val="-2"/>
        </w:rPr>
        <w:t xml:space="preserve"> </w:t>
      </w:r>
      <w:r>
        <w:t>real</w:t>
      </w:r>
      <w:r>
        <w:rPr>
          <w:spacing w:val="-2"/>
        </w:rPr>
        <w:t xml:space="preserve"> </w:t>
      </w:r>
      <w:r>
        <w:t>property securing said loan is described as follows:</w:t>
      </w:r>
    </w:p>
    <w:p w14:paraId="330C2C4B" w14:textId="77777777" w:rsidR="006B4DAA" w:rsidRDefault="006B4DAA" w:rsidP="006B4DAA">
      <w:pPr>
        <w:spacing w:line="276" w:lineRule="exact"/>
        <w:rPr>
          <w:b/>
          <w:sz w:val="24"/>
        </w:rPr>
      </w:pPr>
    </w:p>
    <w:p w14:paraId="38A8063B" w14:textId="5E7F8FF3" w:rsidR="00D8561E" w:rsidRDefault="000273F5" w:rsidP="00D8561E">
      <w:pPr>
        <w:spacing w:line="276" w:lineRule="exact"/>
        <w:ind w:left="805"/>
        <w:rPr>
          <w:b/>
          <w:sz w:val="24"/>
        </w:rPr>
      </w:pPr>
      <w:r>
        <w:rPr>
          <w:b/>
          <w:sz w:val="24"/>
        </w:rPr>
        <w:t>{{LEGAL_DESCRIPTION}}</w:t>
      </w:r>
    </w:p>
    <w:p w14:paraId="29439883" w14:textId="77777777" w:rsidR="00D8561E" w:rsidRDefault="00D8561E" w:rsidP="00D8561E">
      <w:pPr>
        <w:spacing w:line="276" w:lineRule="exact"/>
        <w:ind w:left="805"/>
        <w:rPr>
          <w:b/>
          <w:sz w:val="24"/>
        </w:rPr>
      </w:pPr>
    </w:p>
    <w:p w14:paraId="2F945E33" w14:textId="04D3ABDC" w:rsidR="007F24AB" w:rsidRPr="00396BB1" w:rsidRDefault="00396BB1" w:rsidP="00D8561E">
      <w:pPr>
        <w:spacing w:line="276" w:lineRule="exact"/>
        <w:ind w:left="805"/>
        <w:rPr>
          <w:b/>
          <w:sz w:val="24"/>
        </w:rPr>
      </w:pPr>
      <w:r>
        <w:rPr>
          <w:b/>
          <w:sz w:val="24"/>
        </w:rPr>
        <w:t xml:space="preserve">More commonly known as </w:t>
      </w:r>
      <w:r w:rsidR="000273F5">
        <w:rPr>
          <w:b/>
          <w:sz w:val="24"/>
        </w:rPr>
        <w:t>{{ADDRESS}}</w:t>
      </w:r>
    </w:p>
    <w:p w14:paraId="00671B61" w14:textId="77777777" w:rsidR="007F24AB" w:rsidRDefault="007F24AB">
      <w:pPr>
        <w:pStyle w:val="BodyText"/>
        <w:spacing w:before="1"/>
        <w:ind w:left="0"/>
        <w:jc w:val="left"/>
        <w:rPr>
          <w:b/>
          <w:sz w:val="15"/>
        </w:rPr>
      </w:pPr>
    </w:p>
    <w:p w14:paraId="0E92135C" w14:textId="77777777" w:rsidR="007F24AB" w:rsidRDefault="007F24AB">
      <w:pPr>
        <w:pStyle w:val="BodyText"/>
        <w:jc w:val="left"/>
        <w:rPr>
          <w:b/>
          <w:sz w:val="15"/>
        </w:rPr>
        <w:sectPr w:rsidR="007F24AB">
          <w:pgSz w:w="12240" w:h="20160"/>
          <w:pgMar w:top="1700" w:right="720" w:bottom="280" w:left="720" w:header="720" w:footer="720" w:gutter="0"/>
          <w:cols w:space="720"/>
        </w:sectPr>
      </w:pPr>
    </w:p>
    <w:p w14:paraId="14FD6FF7" w14:textId="7CD7F3FC" w:rsidR="007F24AB" w:rsidRDefault="00E06244">
      <w:pPr>
        <w:pStyle w:val="BodyText"/>
        <w:spacing w:before="186" w:line="417" w:lineRule="auto"/>
        <w:ind w:left="445"/>
        <w:jc w:val="left"/>
        <w:rPr>
          <w:spacing w:val="-2"/>
        </w:rPr>
      </w:pPr>
      <w:r>
        <w:rPr>
          <w:noProof/>
        </w:rPr>
        <w:lastRenderedPageBreak/>
        <mc:AlternateContent>
          <mc:Choice Requires="wps">
            <w:drawing>
              <wp:anchor distT="0" distB="0" distL="0" distR="0" simplePos="0" relativeHeight="15733248" behindDoc="0" locked="0" layoutInCell="1" allowOverlap="1" wp14:anchorId="565E642F" wp14:editId="326947D3">
                <wp:simplePos x="0" y="0"/>
                <wp:positionH relativeFrom="page">
                  <wp:posOffset>2725420</wp:posOffset>
                </wp:positionH>
                <wp:positionV relativeFrom="paragraph">
                  <wp:posOffset>276172</wp:posOffset>
                </wp:positionV>
                <wp:extent cx="495300"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6350"/>
                        </a:xfrm>
                        <a:custGeom>
                          <a:avLst/>
                          <a:gdLst/>
                          <a:ahLst/>
                          <a:cxnLst/>
                          <a:rect l="l" t="t" r="r" b="b"/>
                          <a:pathLst>
                            <a:path w="495300" h="6350">
                              <a:moveTo>
                                <a:pt x="495300" y="0"/>
                              </a:moveTo>
                              <a:lnTo>
                                <a:pt x="0" y="0"/>
                              </a:lnTo>
                              <a:lnTo>
                                <a:pt x="0" y="6350"/>
                              </a:lnTo>
                              <a:lnTo>
                                <a:pt x="495300" y="6350"/>
                              </a:lnTo>
                              <a:lnTo>
                                <a:pt x="495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028EC2" id="Graphic 15" o:spid="_x0000_s1026" style="position:absolute;margin-left:214.6pt;margin-top:21.75pt;width:39pt;height:.5pt;z-index:15733248;visibility:visible;mso-wrap-style:square;mso-wrap-distance-left:0;mso-wrap-distance-top:0;mso-wrap-distance-right:0;mso-wrap-distance-bottom:0;mso-position-horizontal:absolute;mso-position-horizontal-relative:page;mso-position-vertical:absolute;mso-position-vertical-relative:text;v-text-anchor:top" coordsize="4953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" path="m495300,l,,,6350r495300,l495300,xe" fillcolor="black" stroked="f">
                <v:path arrowok="t"/>
                <w10:wrap anchorx="page"/>
              </v:shape>
            </w:pict>
          </mc:Fallback>
        </mc:AlternateContent>
      </w:r>
      <w:r>
        <w:t>Executed</w:t>
      </w:r>
      <w:r>
        <w:rPr>
          <w:spacing w:val="-11"/>
        </w:rPr>
        <w:t xml:space="preserve"> </w:t>
      </w:r>
      <w:r>
        <w:t>on</w:t>
      </w:r>
      <w:r>
        <w:rPr>
          <w:spacing w:val="-11"/>
        </w:rPr>
        <w:t xml:space="preserve"> </w:t>
      </w:r>
      <w:r>
        <w:t>the</w:t>
      </w:r>
      <w:r>
        <w:rPr>
          <w:spacing w:val="-13"/>
        </w:rPr>
        <w:t xml:space="preserve"> </w:t>
      </w:r>
      <w:r>
        <w:t>following</w:t>
      </w:r>
      <w:r>
        <w:rPr>
          <w:spacing w:val="-11"/>
        </w:rPr>
        <w:t xml:space="preserve"> </w:t>
      </w:r>
      <w:r>
        <w:t xml:space="preserve">date: </w:t>
      </w:r>
      <w:r w:rsidR="00F033D6">
        <w:t xml:space="preserve">               day of </w:t>
      </w:r>
      <w:r w:rsidR="003E7ED1">
        <w:t>{{EXECUTION_MONTH}}</w:t>
      </w:r>
      <w:r w:rsidR="00F033D6">
        <w:t>, 2026</w:t>
      </w:r>
      <w:r w:rsidR="004057F2">
        <w:t xml:space="preserve">    </w:t>
      </w:r>
      <w:r w:rsidR="004057F2">
        <w:rPr>
          <w:rFonts w:ascii="Arial MT"/>
          <w:spacing w:val="-4"/>
          <w:w w:val="80"/>
        </w:rPr>
        <w:t xml:space="preserve">        </w:t>
      </w:r>
      <w:r w:rsidR="00482F62">
        <w:rPr>
          <w:rFonts w:ascii="Arial MT"/>
          <w:spacing w:val="-4"/>
          <w:w w:val="80"/>
        </w:rPr>
        <w:t xml:space="preserve">    </w:t>
      </w:r>
      <w:r w:rsidR="004057F2">
        <w:br/>
      </w:r>
      <w:r>
        <w:rPr>
          <w:spacing w:val="-2"/>
        </w:rPr>
        <w:t>AFFIANT:</w:t>
      </w:r>
    </w:p>
    <w:p w14:paraId="4DC52B61" w14:textId="77777777" w:rsidR="00E10FBC" w:rsidRDefault="00E10FBC">
      <w:pPr>
        <w:pStyle w:val="BodyText"/>
        <w:spacing w:before="186" w:line="417" w:lineRule="auto"/>
        <w:ind w:left="445"/>
        <w:jc w:val="left"/>
        <w:rPr>
          <w:spacing w:val="-2"/>
        </w:rPr>
      </w:pPr>
    </w:p>
    <w:p w14:paraId="43E7BB82" w14:textId="4717F957" w:rsidR="00E10FBC" w:rsidRDefault="00E10FBC" w:rsidP="00E10FBC">
      <w:pPr>
        <w:pStyle w:val="BodyText"/>
        <w:spacing w:before="47" w:line="278" w:lineRule="auto"/>
        <w:ind w:left="445" w:right="4939"/>
        <w:jc w:val="left"/>
      </w:pPr>
      <w:r w:rsidRPr="00304B69">
        <w:rPr>
          <w:noProof/>
          <w:highlight w:val="yellow"/>
        </w:rPr>
        <mc:AlternateContent>
          <mc:Choice Requires="wps">
            <w:drawing>
              <wp:anchor distT="0" distB="0" distL="114300" distR="114300" simplePos="0" relativeHeight="487597056" behindDoc="0" locked="0" layoutInCell="1" allowOverlap="1" wp14:anchorId="2C114557" wp14:editId="2D9DEFA7">
                <wp:simplePos x="0" y="0"/>
                <wp:positionH relativeFrom="column">
                  <wp:posOffset>251460</wp:posOffset>
                </wp:positionH>
                <wp:positionV relativeFrom="paragraph">
                  <wp:posOffset>12065</wp:posOffset>
                </wp:positionV>
                <wp:extent cx="3352800" cy="0"/>
                <wp:effectExtent l="0" t="0" r="0" b="0"/>
                <wp:wrapNone/>
                <wp:docPr id="1449518411" name="Conector recto 1"/>
                <wp:cNvGraphicFramePr/>
                <a:graphic xmlns:a="http://schemas.openxmlformats.org/drawingml/2006/main">
                  <a:graphicData uri="http://schemas.microsoft.com/office/word/2010/wordprocessingShape">
                    <wps:wsp>
                      <wps:cNvCnPr/>
                      <wps:spPr>
                        <a:xfrm>
                          <a:off x="0" y="0"/>
                          <a:ext cx="3352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13A54A" id="Conector recto 1" o:spid="_x0000_s1026" style="position:absolute;z-index:48759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pt,.95pt" to="283.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" strokecolor="black [3040]"/>
            </w:pict>
          </mc:Fallback>
        </mc:AlternateContent>
      </w:r>
      <w:r w:rsidR="003E7ED1">
        <w:t>{{</w:t>
      </w:r>
      <w:proofErr w:type="spellStart"/>
      <w:r w:rsidR="003E7ED1">
        <w:t>SIGNATORY</w:t>
      </w:r>
      <w:r w:rsidR="003E7ED1">
        <w:t>|upper</w:t>
      </w:r>
      <w:proofErr w:type="spellEnd"/>
      <w:r w:rsidR="003E7ED1">
        <w:t>}}</w:t>
      </w:r>
      <w:r>
        <w:t xml:space="preserve">, AUTHORIZED SIGNATORY, </w:t>
      </w:r>
      <w:r w:rsidR="003E7ED1" w:rsidRPr="003E7ED1">
        <w:t>{{</w:t>
      </w:r>
      <w:proofErr w:type="spellStart"/>
      <w:r w:rsidR="003E7ED1" w:rsidRPr="003E7ED1">
        <w:t>SERIES_NAME</w:t>
      </w:r>
      <w:r w:rsidR="003E7ED1" w:rsidRPr="003E7ED1">
        <w:t>|upper</w:t>
      </w:r>
      <w:proofErr w:type="spellEnd"/>
      <w:r w:rsidR="003E7ED1" w:rsidRPr="003E7ED1">
        <w:t>}</w:t>
      </w:r>
      <w:r w:rsidR="003E7ED1">
        <w:t>}</w:t>
      </w:r>
      <w:r w:rsidRPr="003E7ED1">
        <w:t>, PROTECTED SERIES</w:t>
      </w:r>
    </w:p>
    <w:p w14:paraId="7C3C7FC4" w14:textId="77777777" w:rsidR="004057F2" w:rsidRDefault="004057F2" w:rsidP="004057F2">
      <w:pPr>
        <w:pStyle w:val="BodyText"/>
        <w:spacing w:before="47" w:line="278" w:lineRule="auto"/>
        <w:ind w:left="445" w:right="4939"/>
        <w:jc w:val="left"/>
      </w:pPr>
    </w:p>
    <w:p w14:paraId="7698C93F" w14:textId="77777777" w:rsidR="004057F2" w:rsidRDefault="004057F2" w:rsidP="004057F2">
      <w:pPr>
        <w:pStyle w:val="BodyText"/>
        <w:spacing w:before="72"/>
        <w:ind w:left="0"/>
        <w:jc w:val="left"/>
      </w:pPr>
    </w:p>
    <w:p w14:paraId="5E6D6634" w14:textId="77777777" w:rsidR="004057F2" w:rsidRDefault="004057F2" w:rsidP="004057F2">
      <w:pPr>
        <w:pStyle w:val="BodyText"/>
        <w:spacing w:before="1"/>
        <w:ind w:left="15" w:right="65"/>
        <w:jc w:val="center"/>
      </w:pPr>
      <w:r>
        <w:rPr>
          <w:spacing w:val="-2"/>
        </w:rPr>
        <w:t>(ACKNOWLEDGEMENT)</w:t>
      </w:r>
    </w:p>
    <w:p w14:paraId="25F6BD85" w14:textId="36457ECE" w:rsidR="004057F2" w:rsidRDefault="004057F2" w:rsidP="004057F2">
      <w:pPr>
        <w:pStyle w:val="BodyText"/>
        <w:tabs>
          <w:tab w:val="left" w:pos="3326"/>
        </w:tabs>
        <w:spacing w:before="204"/>
        <w:ind w:left="445"/>
        <w:jc w:val="left"/>
      </w:pPr>
      <w:r>
        <w:t>STATE</w:t>
      </w:r>
      <w:r>
        <w:rPr>
          <w:spacing w:val="-5"/>
        </w:rPr>
        <w:t xml:space="preserve"> </w:t>
      </w:r>
      <w:proofErr w:type="gramStart"/>
      <w:r>
        <w:t>OF</w:t>
      </w:r>
      <w:r w:rsidR="00482F62">
        <w:t xml:space="preserve">  </w:t>
      </w:r>
      <w:r w:rsidR="00482F62">
        <w:rPr>
          <w:rFonts w:ascii="Arial MT" w:hAnsi="Arial MT"/>
          <w:position w:val="3"/>
          <w:u w:val="single"/>
        </w:rPr>
        <w:tab/>
      </w:r>
      <w:proofErr w:type="gramEnd"/>
      <w:r>
        <w:rPr>
          <w:spacing w:val="-10"/>
        </w:rPr>
        <w:t>§</w:t>
      </w:r>
    </w:p>
    <w:p w14:paraId="05D16EFD" w14:textId="23F107B8" w:rsidR="004057F2" w:rsidRDefault="004057F2" w:rsidP="004057F2">
      <w:pPr>
        <w:pStyle w:val="BodyText"/>
        <w:tabs>
          <w:tab w:val="left" w:pos="2135"/>
          <w:tab w:val="left" w:pos="3186"/>
        </w:tabs>
        <w:spacing w:before="173"/>
        <w:ind w:left="445"/>
        <w:jc w:val="left"/>
      </w:pPr>
      <w:r>
        <w:rPr>
          <w:spacing w:val="-5"/>
        </w:rPr>
        <w:t xml:space="preserve">COUNTY </w:t>
      </w:r>
      <w:r>
        <w:t xml:space="preserve">OF </w:t>
      </w:r>
      <w:r>
        <w:rPr>
          <w:rFonts w:ascii="Arial MT" w:hAnsi="Arial MT"/>
          <w:position w:val="3"/>
          <w:u w:val="single"/>
        </w:rPr>
        <w:tab/>
      </w:r>
      <w:r>
        <w:rPr>
          <w:rFonts w:ascii="Arial MT" w:hAnsi="Arial MT"/>
          <w:position w:val="3"/>
          <w:u w:val="single"/>
        </w:rPr>
        <w:tab/>
      </w:r>
      <w:r>
        <w:rPr>
          <w:rFonts w:ascii="Arial MT" w:hAnsi="Arial MT"/>
          <w:position w:val="3"/>
        </w:rPr>
        <w:t xml:space="preserve"> </w:t>
      </w:r>
      <w:r>
        <w:t>§</w:t>
      </w:r>
    </w:p>
    <w:p w14:paraId="4E9B80F4" w14:textId="77777777" w:rsidR="004057F2" w:rsidRDefault="004057F2" w:rsidP="004057F2">
      <w:pPr>
        <w:pStyle w:val="BodyText"/>
        <w:ind w:left="0"/>
        <w:jc w:val="left"/>
      </w:pPr>
    </w:p>
    <w:p w14:paraId="3EAEEE74" w14:textId="77777777" w:rsidR="004057F2" w:rsidRDefault="004057F2" w:rsidP="004057F2">
      <w:pPr>
        <w:pStyle w:val="BodyText"/>
        <w:spacing w:before="111"/>
        <w:ind w:left="0"/>
        <w:jc w:val="left"/>
      </w:pPr>
    </w:p>
    <w:p w14:paraId="57FE9B80" w14:textId="46000BDC" w:rsidR="004057F2" w:rsidRDefault="004057F2" w:rsidP="004057F2">
      <w:pPr>
        <w:pStyle w:val="BodyText"/>
        <w:tabs>
          <w:tab w:val="left" w:pos="1790"/>
          <w:tab w:val="left" w:pos="5797"/>
          <w:tab w:val="left" w:pos="7158"/>
          <w:tab w:val="left" w:pos="7598"/>
          <w:tab w:val="left" w:pos="8148"/>
          <w:tab w:val="left" w:pos="9418"/>
        </w:tabs>
        <w:jc w:val="left"/>
      </w:pPr>
      <w:r>
        <w:rPr>
          <w:spacing w:val="-4"/>
        </w:rPr>
        <w:t>This</w:t>
      </w:r>
      <w:r>
        <w:tab/>
      </w:r>
      <w:proofErr w:type="gramStart"/>
      <w:r>
        <w:t>instrument</w:t>
      </w:r>
      <w:r>
        <w:rPr>
          <w:spacing w:val="35"/>
        </w:rPr>
        <w:t xml:space="preserve">  </w:t>
      </w:r>
      <w:r>
        <w:t>was</w:t>
      </w:r>
      <w:proofErr w:type="gramEnd"/>
      <w:r>
        <w:rPr>
          <w:spacing w:val="78"/>
          <w:w w:val="150"/>
        </w:rPr>
        <w:t xml:space="preserve"> </w:t>
      </w:r>
      <w:r>
        <w:rPr>
          <w:spacing w:val="-2"/>
        </w:rPr>
        <w:t>ACKNOWLEDGED</w:t>
      </w:r>
      <w:r>
        <w:tab/>
      </w:r>
      <w:proofErr w:type="gramStart"/>
      <w:r>
        <w:t>before</w:t>
      </w:r>
      <w:r>
        <w:rPr>
          <w:spacing w:val="38"/>
        </w:rPr>
        <w:t xml:space="preserve">  </w:t>
      </w:r>
      <w:r>
        <w:rPr>
          <w:spacing w:val="-5"/>
        </w:rPr>
        <w:t>me</w:t>
      </w:r>
      <w:proofErr w:type="gramEnd"/>
      <w:r>
        <w:rPr>
          <w:spacing w:val="-5"/>
        </w:rPr>
        <w:t>,</w:t>
      </w:r>
      <w:r>
        <w:tab/>
      </w:r>
      <w:r>
        <w:rPr>
          <w:spacing w:val="-5"/>
        </w:rPr>
        <w:t>on</w:t>
      </w:r>
      <w:r>
        <w:tab/>
      </w:r>
      <w:r>
        <w:rPr>
          <w:spacing w:val="-4"/>
        </w:rPr>
        <w:t>this</w:t>
      </w:r>
      <w:r>
        <w:tab/>
      </w:r>
      <w:proofErr w:type="gramStart"/>
      <w:r>
        <w:t>the</w:t>
      </w:r>
      <w:r>
        <w:rPr>
          <w:spacing w:val="138"/>
        </w:rPr>
        <w:t xml:space="preserve"> </w:t>
      </w:r>
      <w:r>
        <w:rPr>
          <w:rFonts w:ascii="Arial MT"/>
          <w:spacing w:val="133"/>
          <w:position w:val="2"/>
          <w:u w:val="single"/>
        </w:rPr>
        <w:t xml:space="preserve"> </w:t>
      </w:r>
      <w:r>
        <w:rPr>
          <w:rFonts w:ascii="Arial MT"/>
          <w:position w:val="2"/>
          <w:u w:val="single"/>
        </w:rPr>
        <w:tab/>
      </w:r>
      <w:proofErr w:type="gramEnd"/>
      <w:r>
        <w:rPr>
          <w:rFonts w:ascii="Arial MT"/>
          <w:spacing w:val="80"/>
          <w:position w:val="2"/>
        </w:rPr>
        <w:t xml:space="preserve"> </w:t>
      </w:r>
      <w:r>
        <w:t>day</w:t>
      </w:r>
      <w:r>
        <w:rPr>
          <w:spacing w:val="80"/>
          <w:w w:val="150"/>
        </w:rPr>
        <w:t xml:space="preserve"> </w:t>
      </w:r>
      <w:r>
        <w:t>of</w:t>
      </w:r>
    </w:p>
    <w:p w14:paraId="5DA062A7" w14:textId="6C3B3627" w:rsidR="004057F2" w:rsidRDefault="004057F2" w:rsidP="004057F2">
      <w:pPr>
        <w:pStyle w:val="BodyText"/>
        <w:tabs>
          <w:tab w:val="left" w:pos="933"/>
          <w:tab w:val="left" w:pos="2556"/>
        </w:tabs>
        <w:spacing w:before="13" w:line="278" w:lineRule="auto"/>
        <w:ind w:left="445" w:right="613"/>
        <w:jc w:val="left"/>
      </w:pPr>
      <w:r>
        <w:rPr>
          <w:rFonts w:ascii="Arial MT"/>
          <w:position w:val="3"/>
          <w:u w:val="single"/>
        </w:rPr>
        <w:tab/>
      </w:r>
      <w:r>
        <w:rPr>
          <w:rFonts w:ascii="Arial MT"/>
          <w:position w:val="3"/>
          <w:u w:val="single"/>
        </w:rPr>
        <w:tab/>
      </w:r>
      <w:r>
        <w:t>,</w:t>
      </w:r>
      <w:r>
        <w:rPr>
          <w:spacing w:val="-6"/>
        </w:rPr>
        <w:t xml:space="preserve"> </w:t>
      </w:r>
      <w:proofErr w:type="gramStart"/>
      <w:r>
        <w:t>20</w:t>
      </w:r>
      <w:r>
        <w:rPr>
          <w:rFonts w:ascii="Arial MT"/>
          <w:spacing w:val="80"/>
          <w:w w:val="150"/>
          <w:position w:val="3"/>
          <w:u w:val="single"/>
        </w:rPr>
        <w:t xml:space="preserve"> </w:t>
      </w:r>
      <w:r>
        <w:rPr>
          <w:rFonts w:ascii="Arial MT"/>
          <w:spacing w:val="80"/>
          <w:position w:val="3"/>
          <w:u w:val="single"/>
        </w:rPr>
        <w:t xml:space="preserve"> </w:t>
      </w:r>
      <w:r>
        <w:t>,</w:t>
      </w:r>
      <w:proofErr w:type="gramEnd"/>
      <w:r>
        <w:rPr>
          <w:spacing w:val="-6"/>
        </w:rPr>
        <w:t xml:space="preserve"> </w:t>
      </w:r>
      <w:r>
        <w:t>by</w:t>
      </w:r>
      <w:r w:rsidR="003E7ED1">
        <w:t xml:space="preserve"> </w:t>
      </w:r>
      <w:r w:rsidR="003E7ED1">
        <w:t>{{</w:t>
      </w:r>
      <w:proofErr w:type="gramStart"/>
      <w:r w:rsidR="003E7ED1">
        <w:t>SIGNATORY</w:t>
      </w:r>
      <w:r w:rsidR="003E7ED1">
        <w:t xml:space="preserve"> </w:t>
      </w:r>
      <w:r w:rsidR="003E7ED1">
        <w:t>}</w:t>
      </w:r>
      <w:proofErr w:type="gramEnd"/>
      <w:r w:rsidR="003E7ED1">
        <w:t>}</w:t>
      </w:r>
      <w:r w:rsidR="00E10FBC">
        <w:t xml:space="preserve">, Authorized Signatory, </w:t>
      </w:r>
      <w:r w:rsidR="003E7ED1" w:rsidRPr="003E7ED1">
        <w:t>{{SERIES_NAME}</w:t>
      </w:r>
      <w:r w:rsidR="003E7ED1">
        <w:t>}</w:t>
      </w:r>
      <w:r w:rsidR="00E10FBC" w:rsidRPr="003E7ED1">
        <w:t>, Protected Series.</w:t>
      </w:r>
      <w:r w:rsidR="00E10FBC">
        <w:t xml:space="preserve">  </w:t>
      </w:r>
    </w:p>
    <w:p w14:paraId="3B02D456" w14:textId="77777777" w:rsidR="004057F2" w:rsidRDefault="004057F2" w:rsidP="004057F2">
      <w:pPr>
        <w:pStyle w:val="BodyText"/>
        <w:spacing w:before="47" w:line="278" w:lineRule="auto"/>
        <w:ind w:left="445" w:right="4939"/>
        <w:jc w:val="left"/>
      </w:pPr>
    </w:p>
    <w:p w14:paraId="0EACC4DB" w14:textId="0C59541C" w:rsidR="004057F2" w:rsidRDefault="004057F2">
      <w:pPr>
        <w:pStyle w:val="BodyText"/>
        <w:spacing w:before="186" w:line="417" w:lineRule="auto"/>
        <w:ind w:left="445"/>
        <w:jc w:val="left"/>
        <w:rPr>
          <w:spacing w:val="-2"/>
        </w:rPr>
      </w:pPr>
    </w:p>
    <w:p w14:paraId="0E169CE5" w14:textId="77777777" w:rsidR="007F24AB" w:rsidRDefault="00E10FBC" w:rsidP="00E10FBC">
      <w:pPr>
        <w:pStyle w:val="BodyText"/>
        <w:spacing w:before="186" w:line="417" w:lineRule="auto"/>
        <w:ind w:left="445"/>
        <w:jc w:val="left"/>
        <w:rPr>
          <w:spacing w:val="-2"/>
        </w:rPr>
      </w:pPr>
      <w:r>
        <w:rPr>
          <w:noProof/>
          <w:spacing w:val="-2"/>
        </w:rPr>
        <mc:AlternateContent>
          <mc:Choice Requires="wps">
            <w:drawing>
              <wp:anchor distT="0" distB="0" distL="114300" distR="114300" simplePos="0" relativeHeight="487595008" behindDoc="0" locked="0" layoutInCell="1" allowOverlap="1" wp14:anchorId="60BB9CE8" wp14:editId="0861396A">
                <wp:simplePos x="0" y="0"/>
                <wp:positionH relativeFrom="column">
                  <wp:posOffset>3939657</wp:posOffset>
                </wp:positionH>
                <wp:positionV relativeFrom="paragraph">
                  <wp:posOffset>428485</wp:posOffset>
                </wp:positionV>
                <wp:extent cx="2529840" cy="1270"/>
                <wp:effectExtent l="0" t="0" r="0" b="0"/>
                <wp:wrapNone/>
                <wp:docPr id="260634072" name="Graphic 20"/>
                <wp:cNvGraphicFramePr/>
                <a:graphic xmlns:a="http://schemas.openxmlformats.org/drawingml/2006/main">
                  <a:graphicData uri="http://schemas.microsoft.com/office/word/2010/wordprocessingShape">
                    <wps:wsp>
                      <wps:cNvSpPr/>
                      <wps:spPr>
                        <a:xfrm>
                          <a:off x="0" y="0"/>
                          <a:ext cx="2529840" cy="1270"/>
                        </a:xfrm>
                        <a:custGeom>
                          <a:avLst/>
                          <a:gdLst/>
                          <a:ahLst/>
                          <a:cxnLst/>
                          <a:rect l="l" t="t" r="r" b="b"/>
                          <a:pathLst>
                            <a:path w="2529840">
                              <a:moveTo>
                                <a:pt x="0" y="0"/>
                              </a:moveTo>
                              <a:lnTo>
                                <a:pt x="2529714" y="0"/>
                              </a:lnTo>
                            </a:path>
                          </a:pathLst>
                        </a:custGeom>
                        <a:ln w="61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9165BF" id="Graphic 20" o:spid="_x0000_s1026" style="position:absolute;margin-left:310.2pt;margin-top:33.75pt;width:199.2pt;height:.1pt;z-index:487595008;visibility:visible;mso-wrap-style:square;mso-wrap-distance-left:9pt;mso-wrap-distance-top:0;mso-wrap-distance-right:9pt;mso-wrap-distance-bottom:0;mso-position-horizontal:absolute;mso-position-horizontal-relative:text;mso-position-vertical:absolute;mso-position-vertical-relative:text;v-text-anchor:top" coordsize="2529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" path="m,l2529714,e" filled="f" strokeweight=".17178mm">
                <v:path arrowok="t"/>
              </v:shape>
            </w:pict>
          </mc:Fallback>
        </mc:AlternateContent>
      </w:r>
    </w:p>
    <w:p w14:paraId="6AACB3B8" w14:textId="74E365C2" w:rsidR="00D22757" w:rsidRDefault="00D22757" w:rsidP="00D22757">
      <w:pPr>
        <w:pStyle w:val="BodyText"/>
        <w:ind w:left="6207"/>
        <w:jc w:val="left"/>
      </w:pPr>
      <w:r>
        <w:rPr>
          <w:spacing w:val="-2"/>
        </w:rPr>
        <w:t>Notary</w:t>
      </w:r>
      <w:r>
        <w:rPr>
          <w:spacing w:val="-11"/>
        </w:rPr>
        <w:t xml:space="preserve"> </w:t>
      </w:r>
      <w:r>
        <w:rPr>
          <w:spacing w:val="-2"/>
        </w:rPr>
        <w:t>Public,</w:t>
      </w:r>
      <w:r>
        <w:rPr>
          <w:spacing w:val="-17"/>
        </w:rPr>
        <w:t xml:space="preserve"> </w:t>
      </w:r>
      <w:r>
        <w:rPr>
          <w:spacing w:val="-2"/>
        </w:rPr>
        <w:t>State</w:t>
      </w:r>
      <w:r>
        <w:rPr>
          <w:spacing w:val="-13"/>
        </w:rPr>
        <w:t xml:space="preserve"> </w:t>
      </w:r>
      <w:r>
        <w:rPr>
          <w:spacing w:val="-2"/>
        </w:rPr>
        <w:t>of</w:t>
      </w:r>
      <w:r>
        <w:rPr>
          <w:spacing w:val="-10"/>
        </w:rPr>
        <w:t xml:space="preserve"> ________________</w:t>
      </w:r>
    </w:p>
    <w:p w14:paraId="1DAAC02C" w14:textId="77777777" w:rsidR="00017CAB" w:rsidRDefault="00017CAB" w:rsidP="00017CAB">
      <w:pPr>
        <w:rPr>
          <w:spacing w:val="-2"/>
          <w:sz w:val="24"/>
          <w:szCs w:val="24"/>
        </w:rPr>
      </w:pPr>
    </w:p>
    <w:p w14:paraId="6FEA6519" w14:textId="653C05C2" w:rsidR="007F24AB" w:rsidRDefault="007F24AB" w:rsidP="00E10FBC">
      <w:pPr>
        <w:pStyle w:val="BodyText"/>
        <w:spacing w:before="1"/>
        <w:ind w:left="0"/>
        <w:jc w:val="left"/>
        <w:rPr>
          <w:sz w:val="20"/>
        </w:rPr>
      </w:pPr>
    </w:p>
    <w:p w14:paraId="01EC87AB" w14:textId="77777777" w:rsidR="004E5498" w:rsidRDefault="004E5498" w:rsidP="00E10FBC">
      <w:pPr>
        <w:pStyle w:val="BodyText"/>
        <w:spacing w:before="1"/>
        <w:ind w:left="0"/>
        <w:jc w:val="left"/>
        <w:rPr>
          <w:sz w:val="20"/>
        </w:rPr>
      </w:pPr>
    </w:p>
    <w:p w14:paraId="607BE1EC" w14:textId="77777777" w:rsidR="00B86D89" w:rsidRDefault="00B86D89" w:rsidP="00E10FBC">
      <w:pPr>
        <w:pStyle w:val="BodyText"/>
        <w:spacing w:before="1"/>
        <w:ind w:left="0"/>
        <w:jc w:val="left"/>
        <w:rPr>
          <w:sz w:val="20"/>
        </w:rPr>
      </w:pPr>
    </w:p>
    <w:p w14:paraId="7AF7E9D2" w14:textId="77777777" w:rsidR="005B54DA" w:rsidRDefault="005B54DA" w:rsidP="00E10FBC">
      <w:pPr>
        <w:pStyle w:val="BodyText"/>
        <w:spacing w:before="1"/>
        <w:ind w:left="0"/>
        <w:jc w:val="left"/>
        <w:rPr>
          <w:sz w:val="20"/>
        </w:rPr>
      </w:pPr>
    </w:p>
    <w:sectPr w:rsidR="005B54DA">
      <w:pgSz w:w="12240" w:h="15840"/>
      <w:pgMar w:top="176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Print">
    <w:panose1 w:val="02000800000000000000"/>
    <w:charset w:val="00"/>
    <w:family w:val="auto"/>
    <w:pitch w:val="variable"/>
    <w:sig w:usb0="0000028F" w:usb1="00000000" w:usb2="00000000" w:usb3="00000000" w:csb0="0000009F" w:csb1="00000000"/>
  </w:font>
  <w:font w:name="Arial MT">
    <w:altName w:val="Arial"/>
    <w:panose1 w:val="020B0604020202020204"/>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B62C1"/>
    <w:multiLevelType w:val="hybridMultilevel"/>
    <w:tmpl w:val="D3DAF49E"/>
    <w:lvl w:ilvl="0" w:tplc="0F4AF08C">
      <w:start w:val="1"/>
      <w:numFmt w:val="upperLetter"/>
      <w:lvlText w:val="%1."/>
      <w:lvlJc w:val="left"/>
      <w:pPr>
        <w:ind w:left="445"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1" w:tplc="DD56D790">
      <w:start w:val="1"/>
      <w:numFmt w:val="decimal"/>
      <w:lvlText w:val="%2."/>
      <w:lvlJc w:val="left"/>
      <w:pPr>
        <w:ind w:left="1166" w:hanging="361"/>
        <w:jc w:val="left"/>
      </w:pPr>
      <w:rPr>
        <w:rFonts w:hint="default"/>
        <w:spacing w:val="0"/>
        <w:w w:val="100"/>
        <w:lang w:val="en-US" w:eastAsia="en-US" w:bidi="ar-SA"/>
      </w:rPr>
    </w:lvl>
    <w:lvl w:ilvl="2" w:tplc="45C621F6">
      <w:start w:val="1"/>
      <w:numFmt w:val="lowerLetter"/>
      <w:lvlText w:val="%3."/>
      <w:lvlJc w:val="left"/>
      <w:pPr>
        <w:ind w:left="1886" w:hanging="361"/>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3" w:tplc="40E4C4F4">
      <w:numFmt w:val="bullet"/>
      <w:lvlText w:val="•"/>
      <w:lvlJc w:val="left"/>
      <w:pPr>
        <w:ind w:left="1880" w:hanging="361"/>
      </w:pPr>
      <w:rPr>
        <w:rFonts w:hint="default"/>
        <w:lang w:val="en-US" w:eastAsia="en-US" w:bidi="ar-SA"/>
      </w:rPr>
    </w:lvl>
    <w:lvl w:ilvl="4" w:tplc="7DCEBF26">
      <w:numFmt w:val="bullet"/>
      <w:lvlText w:val="•"/>
      <w:lvlJc w:val="left"/>
      <w:pPr>
        <w:ind w:left="1940" w:hanging="361"/>
      </w:pPr>
      <w:rPr>
        <w:rFonts w:hint="default"/>
        <w:lang w:val="en-US" w:eastAsia="en-US" w:bidi="ar-SA"/>
      </w:rPr>
    </w:lvl>
    <w:lvl w:ilvl="5" w:tplc="A8C2A664">
      <w:numFmt w:val="bullet"/>
      <w:lvlText w:val="•"/>
      <w:lvlJc w:val="left"/>
      <w:pPr>
        <w:ind w:left="3416" w:hanging="361"/>
      </w:pPr>
      <w:rPr>
        <w:rFonts w:hint="default"/>
        <w:lang w:val="en-US" w:eastAsia="en-US" w:bidi="ar-SA"/>
      </w:rPr>
    </w:lvl>
    <w:lvl w:ilvl="6" w:tplc="EDCC334C">
      <w:numFmt w:val="bullet"/>
      <w:lvlText w:val="•"/>
      <w:lvlJc w:val="left"/>
      <w:pPr>
        <w:ind w:left="4893" w:hanging="361"/>
      </w:pPr>
      <w:rPr>
        <w:rFonts w:hint="default"/>
        <w:lang w:val="en-US" w:eastAsia="en-US" w:bidi="ar-SA"/>
      </w:rPr>
    </w:lvl>
    <w:lvl w:ilvl="7" w:tplc="41EA240C">
      <w:numFmt w:val="bullet"/>
      <w:lvlText w:val="•"/>
      <w:lvlJc w:val="left"/>
      <w:pPr>
        <w:ind w:left="6370" w:hanging="361"/>
      </w:pPr>
      <w:rPr>
        <w:rFonts w:hint="default"/>
        <w:lang w:val="en-US" w:eastAsia="en-US" w:bidi="ar-SA"/>
      </w:rPr>
    </w:lvl>
    <w:lvl w:ilvl="8" w:tplc="25604BB2">
      <w:numFmt w:val="bullet"/>
      <w:lvlText w:val="•"/>
      <w:lvlJc w:val="left"/>
      <w:pPr>
        <w:ind w:left="7846" w:hanging="361"/>
      </w:pPr>
      <w:rPr>
        <w:rFonts w:hint="default"/>
        <w:lang w:val="en-US" w:eastAsia="en-US" w:bidi="ar-SA"/>
      </w:rPr>
    </w:lvl>
  </w:abstractNum>
  <w:num w:numId="1" w16cid:durableId="863057431">
    <w:abstractNumId w:val="0"/>
  </w:num>
  <w:num w:numId="2" w16cid:durableId="651716198">
    <w:abstractNumId w:val="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4AB"/>
    <w:rsid w:val="00017CAB"/>
    <w:rsid w:val="000273F5"/>
    <w:rsid w:val="00033EBF"/>
    <w:rsid w:val="000A4333"/>
    <w:rsid w:val="00177B11"/>
    <w:rsid w:val="00185203"/>
    <w:rsid w:val="0018688B"/>
    <w:rsid w:val="001A68D0"/>
    <w:rsid w:val="001F53E7"/>
    <w:rsid w:val="00202071"/>
    <w:rsid w:val="002B33A7"/>
    <w:rsid w:val="00304B69"/>
    <w:rsid w:val="0031576E"/>
    <w:rsid w:val="0035430F"/>
    <w:rsid w:val="00380985"/>
    <w:rsid w:val="00396BB1"/>
    <w:rsid w:val="003E7ED1"/>
    <w:rsid w:val="004057F2"/>
    <w:rsid w:val="00442C4D"/>
    <w:rsid w:val="00455E40"/>
    <w:rsid w:val="00456088"/>
    <w:rsid w:val="00464EB6"/>
    <w:rsid w:val="00482F62"/>
    <w:rsid w:val="004C0AB9"/>
    <w:rsid w:val="004E2158"/>
    <w:rsid w:val="004E5498"/>
    <w:rsid w:val="00520E34"/>
    <w:rsid w:val="00555511"/>
    <w:rsid w:val="005750CB"/>
    <w:rsid w:val="00592F74"/>
    <w:rsid w:val="005B54DA"/>
    <w:rsid w:val="00606A09"/>
    <w:rsid w:val="00627FAA"/>
    <w:rsid w:val="006302B9"/>
    <w:rsid w:val="006606CE"/>
    <w:rsid w:val="006B4DAA"/>
    <w:rsid w:val="006C55B5"/>
    <w:rsid w:val="006C7239"/>
    <w:rsid w:val="00720D56"/>
    <w:rsid w:val="00742956"/>
    <w:rsid w:val="007659ED"/>
    <w:rsid w:val="0077395E"/>
    <w:rsid w:val="007A7F81"/>
    <w:rsid w:val="007F24AB"/>
    <w:rsid w:val="008326FB"/>
    <w:rsid w:val="00875C90"/>
    <w:rsid w:val="008E395F"/>
    <w:rsid w:val="008F610E"/>
    <w:rsid w:val="00944517"/>
    <w:rsid w:val="009C4C1D"/>
    <w:rsid w:val="009E3CF7"/>
    <w:rsid w:val="009E7E65"/>
    <w:rsid w:val="00A07524"/>
    <w:rsid w:val="00A77874"/>
    <w:rsid w:val="00B53BA1"/>
    <w:rsid w:val="00B86D89"/>
    <w:rsid w:val="00BC04F5"/>
    <w:rsid w:val="00BC59CE"/>
    <w:rsid w:val="00BE3B26"/>
    <w:rsid w:val="00C072A7"/>
    <w:rsid w:val="00C2695C"/>
    <w:rsid w:val="00C626B7"/>
    <w:rsid w:val="00D22757"/>
    <w:rsid w:val="00D848C4"/>
    <w:rsid w:val="00D8561E"/>
    <w:rsid w:val="00D92AFB"/>
    <w:rsid w:val="00DA77F8"/>
    <w:rsid w:val="00DC4165"/>
    <w:rsid w:val="00E06244"/>
    <w:rsid w:val="00E10FBC"/>
    <w:rsid w:val="00E538B2"/>
    <w:rsid w:val="00E62242"/>
    <w:rsid w:val="00F033D6"/>
    <w:rsid w:val="00F33AB5"/>
    <w:rsid w:val="00F35B69"/>
    <w:rsid w:val="00FB75BE"/>
    <w:rsid w:val="00FC1AFC"/>
    <w:rsid w:val="00FC5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8BAA"/>
  <w15:docId w15:val="{577DBF5A-15E3-48D1-B864-27B42C3E8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49"/>
      <w:ind w:left="658" w:hanging="3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pPr>
      <w:ind w:left="1166"/>
      <w:jc w:val="both"/>
    </w:pPr>
    <w:rPr>
      <w:sz w:val="24"/>
      <w:szCs w:val="24"/>
    </w:rPr>
  </w:style>
  <w:style w:type="paragraph" w:styleId="Title">
    <w:name w:val="Title"/>
    <w:basedOn w:val="Normal"/>
    <w:uiPriority w:val="10"/>
    <w:qFormat/>
    <w:pPr>
      <w:ind w:right="65"/>
      <w:jc w:val="center"/>
    </w:pPr>
    <w:rPr>
      <w:b/>
      <w:bCs/>
      <w:sz w:val="40"/>
      <w:szCs w:val="40"/>
    </w:rPr>
  </w:style>
  <w:style w:type="paragraph" w:styleId="ListParagraph">
    <w:name w:val="List Paragraph"/>
    <w:basedOn w:val="Normal"/>
    <w:uiPriority w:val="1"/>
    <w:qFormat/>
    <w:pPr>
      <w:ind w:left="1166" w:hanging="361"/>
      <w:jc w:val="both"/>
    </w:pPr>
  </w:style>
  <w:style w:type="paragraph" w:customStyle="1" w:styleId="TableParagraph">
    <w:name w:val="Table Paragraph"/>
    <w:basedOn w:val="Normal"/>
    <w:uiPriority w:val="1"/>
    <w:qFormat/>
    <w:pPr>
      <w:ind w:left="24"/>
    </w:pPr>
  </w:style>
  <w:style w:type="character" w:customStyle="1" w:styleId="BodyTextChar">
    <w:name w:val="Body Text Char"/>
    <w:basedOn w:val="DefaultParagraphFont"/>
    <w:link w:val="BodyText"/>
    <w:uiPriority w:val="1"/>
    <w:rsid w:val="009E3CF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16</Pages>
  <Words>9214</Words>
  <Characters>52520</Characters>
  <Application>Microsoft Office Word</Application>
  <DocSecurity>0</DocSecurity>
  <Lines>437</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Monteil Bruce</dc:creator>
  <cp:lastModifiedBy>JOSE CARLOS AVILA BREVE</cp:lastModifiedBy>
  <cp:revision>11</cp:revision>
  <cp:lastPrinted>2026-05-11T22:11:00Z</cp:lastPrinted>
  <dcterms:created xsi:type="dcterms:W3CDTF">2026-05-11T22:20:00Z</dcterms:created>
  <dcterms:modified xsi:type="dcterms:W3CDTF">2026-05-18T17:04:00Z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2025-07-24T00:00:00Z</vt:filetime>
  </property>
  <property fmtid="{D5CDD505-2E9C-101B-9397-08002B2CF9AE}" pid="3" name="Creator">
    <vt:lpwstr>Microsoft Word</vt:lpwstr>
  </property>
  <property fmtid="{D5CDD505-2E9C-101B-9397-08002B2CF9AE}" pid="4" name="LastSaved">
    <vt:filetime>2025-09-01T00:00:00Z</vt:filetime>
  </property>
  <property fmtid="{D5CDD505-2E9C-101B-9397-08002B2CF9AE}" pid="5" name="GrammarlyDocumentId">
    <vt:lpwstr>9044386e-b0a6-4095-8b0b-6da4730303e0</vt:lpwstr>
  </property>
</Properties>
</file>