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FCD74" w14:textId="4560380B" w:rsidR="005A155E" w:rsidRPr="005A155E" w:rsidRDefault="005A155E">
      <w:pPr>
        <w:rPr>
          <w:rFonts w:ascii="Aptos" w:hAnsi="Aptos"/>
        </w:rPr>
      </w:pPr>
      <w:r w:rsidRPr="00BF6551">
        <w:rPr>
          <w:rFonts w:ascii="Aptos" w:hAnsi="Aptos"/>
          <w:b/>
          <w:bCs/>
        </w:rPr>
        <w:t>Supplementary Table</w:t>
      </w:r>
      <w:r w:rsidRPr="005A155E">
        <w:rPr>
          <w:rFonts w:ascii="Aptos" w:hAnsi="Aptos"/>
        </w:rPr>
        <w:t xml:space="preserve">. </w:t>
      </w:r>
      <w:r>
        <w:rPr>
          <w:rFonts w:ascii="Aptos" w:hAnsi="Aptos"/>
        </w:rPr>
        <w:t>Clas</w:t>
      </w:r>
      <w:r w:rsidR="00BF6551">
        <w:rPr>
          <w:rFonts w:ascii="Aptos" w:hAnsi="Aptos"/>
        </w:rPr>
        <w:t>sification of environmental determinants reported in the studies included.</w:t>
      </w:r>
    </w:p>
    <w:tbl>
      <w:tblPr>
        <w:tblpPr w:leftFromText="141" w:rightFromText="141" w:vertAnchor="text" w:horzAnchor="margin" w:tblpY="351"/>
        <w:tblW w:w="0" w:type="auto"/>
        <w:tblCellMar>
          <w:left w:w="60" w:type="dxa"/>
          <w:right w:w="60" w:type="dxa"/>
        </w:tblCellMar>
        <w:tblLook w:val="0000" w:firstRow="0" w:lastRow="0" w:firstColumn="0" w:lastColumn="0" w:noHBand="0" w:noVBand="0"/>
      </w:tblPr>
      <w:tblGrid>
        <w:gridCol w:w="1908"/>
        <w:gridCol w:w="7158"/>
      </w:tblGrid>
      <w:tr w:rsidR="005A155E" w:rsidRPr="005A155E" w14:paraId="36CBC48D" w14:textId="77777777" w:rsidTr="005A155E">
        <w:trPr>
          <w:cantSplit/>
          <w:tblHeader/>
        </w:trPr>
        <w:tc>
          <w:tcPr>
            <w:tcW w:w="0" w:type="auto"/>
            <w:tcBorders>
              <w:top w:val="single" w:sz="16" w:space="0" w:color="D3D3D3"/>
              <w:left w:val="single" w:sz="0" w:space="0" w:color="D3D3D3"/>
              <w:bottom w:val="single" w:sz="16" w:space="0" w:color="D3D3D3"/>
            </w:tcBorders>
          </w:tcPr>
          <w:p w14:paraId="664C79C0" w14:textId="77777777" w:rsidR="005A155E" w:rsidRPr="005A155E" w:rsidRDefault="005A155E" w:rsidP="005A155E">
            <w:pPr>
              <w:keepNext/>
              <w:spacing w:after="60"/>
              <w:rPr>
                <w:rFonts w:ascii="Aptos" w:hAnsi="Aptos"/>
                <w:b/>
                <w:bCs/>
              </w:rPr>
            </w:pPr>
            <w:r w:rsidRPr="005A155E">
              <w:rPr>
                <w:rFonts w:ascii="Aptos" w:hAnsi="Aptos"/>
                <w:b/>
                <w:bCs/>
                <w:sz w:val="20"/>
              </w:rPr>
              <w:t>Category</w:t>
            </w:r>
          </w:p>
        </w:tc>
        <w:tc>
          <w:tcPr>
            <w:tcW w:w="0" w:type="auto"/>
            <w:tcBorders>
              <w:top w:val="single" w:sz="16" w:space="0" w:color="D3D3D3"/>
              <w:bottom w:val="single" w:sz="16" w:space="0" w:color="D3D3D3"/>
              <w:right w:val="single" w:sz="0" w:space="0" w:color="D3D3D3"/>
            </w:tcBorders>
          </w:tcPr>
          <w:p w14:paraId="1EE79F02" w14:textId="77777777" w:rsidR="005A155E" w:rsidRPr="005A155E" w:rsidRDefault="005A155E" w:rsidP="005A155E">
            <w:pPr>
              <w:keepNext/>
              <w:spacing w:after="60"/>
              <w:rPr>
                <w:rFonts w:ascii="Aptos" w:hAnsi="Aptos"/>
                <w:b/>
                <w:bCs/>
              </w:rPr>
            </w:pPr>
            <w:r w:rsidRPr="005A155E">
              <w:rPr>
                <w:rFonts w:ascii="Aptos" w:hAnsi="Aptos"/>
                <w:b/>
                <w:bCs/>
                <w:sz w:val="20"/>
              </w:rPr>
              <w:t>Environmental determinants assessed</w:t>
            </w:r>
          </w:p>
        </w:tc>
      </w:tr>
      <w:tr w:rsidR="005A155E" w:rsidRPr="005A155E" w14:paraId="27E24F44"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4240313C" w14:textId="77777777" w:rsidR="005A155E" w:rsidRPr="005A155E" w:rsidRDefault="005A155E" w:rsidP="005A155E">
            <w:pPr>
              <w:keepNext/>
              <w:spacing w:after="60"/>
              <w:rPr>
                <w:rFonts w:ascii="Aptos" w:hAnsi="Aptos"/>
              </w:rPr>
            </w:pPr>
            <w:r w:rsidRPr="005A155E">
              <w:rPr>
                <w:rFonts w:ascii="Aptos" w:hAnsi="Aptos"/>
                <w:sz w:val="20"/>
              </w:rPr>
              <w:t>air pollutants</w:t>
            </w:r>
          </w:p>
        </w:tc>
        <w:tc>
          <w:tcPr>
            <w:tcW w:w="0" w:type="auto"/>
            <w:tcBorders>
              <w:top w:val="single" w:sz="0" w:space="0" w:color="D3D3D3"/>
              <w:left w:val="single" w:sz="0" w:space="0" w:color="D3D3D3"/>
              <w:bottom w:val="single" w:sz="0" w:space="0" w:color="D3D3D3"/>
              <w:right w:val="single" w:sz="0" w:space="0" w:color="D3D3D3"/>
            </w:tcBorders>
          </w:tcPr>
          <w:p w14:paraId="33ADA6BC" w14:textId="77777777" w:rsidR="005A155E" w:rsidRPr="005A155E" w:rsidRDefault="005A155E" w:rsidP="005A155E">
            <w:pPr>
              <w:keepNext/>
              <w:spacing w:after="60"/>
              <w:rPr>
                <w:rFonts w:ascii="Aptos" w:hAnsi="Aptos"/>
              </w:rPr>
            </w:pPr>
            <w:r w:rsidRPr="005A155E">
              <w:rPr>
                <w:rFonts w:ascii="Aptos" w:hAnsi="Aptos"/>
                <w:sz w:val="20"/>
              </w:rPr>
              <w:t>black carbon, indoor CO2, indoor NO2, indoor PM2.5, indoor PM10, outdoor coarse particles, outdoor fine particles, outdoor NO, outdoor NO2, outdoor PM10, outdoor PM2.5, outdoor SO2, traffic air pollution</w:t>
            </w:r>
          </w:p>
        </w:tc>
      </w:tr>
      <w:tr w:rsidR="005A155E" w:rsidRPr="005A155E" w14:paraId="15CCDB1B"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3007BCCB" w14:textId="77777777" w:rsidR="005A155E" w:rsidRPr="005A155E" w:rsidRDefault="005A155E" w:rsidP="005A155E">
            <w:pPr>
              <w:keepNext/>
              <w:spacing w:after="60"/>
              <w:rPr>
                <w:rFonts w:ascii="Aptos" w:hAnsi="Aptos"/>
              </w:rPr>
            </w:pPr>
            <w:r w:rsidRPr="005A155E">
              <w:rPr>
                <w:rFonts w:ascii="Aptos" w:hAnsi="Aptos"/>
                <w:sz w:val="20"/>
              </w:rPr>
              <w:t>allergen</w:t>
            </w:r>
          </w:p>
        </w:tc>
        <w:tc>
          <w:tcPr>
            <w:tcW w:w="0" w:type="auto"/>
            <w:tcBorders>
              <w:top w:val="single" w:sz="0" w:space="0" w:color="D3D3D3"/>
              <w:left w:val="single" w:sz="0" w:space="0" w:color="D3D3D3"/>
              <w:bottom w:val="single" w:sz="0" w:space="0" w:color="D3D3D3"/>
              <w:right w:val="single" w:sz="0" w:space="0" w:color="D3D3D3"/>
            </w:tcBorders>
          </w:tcPr>
          <w:p w14:paraId="33E29076" w14:textId="77777777" w:rsidR="005A155E" w:rsidRPr="005A155E" w:rsidRDefault="005A155E" w:rsidP="005A155E">
            <w:pPr>
              <w:keepNext/>
              <w:spacing w:after="60"/>
              <w:rPr>
                <w:rFonts w:ascii="Aptos" w:hAnsi="Aptos"/>
              </w:rPr>
            </w:pPr>
            <w:proofErr w:type="spellStart"/>
            <w:r w:rsidRPr="005A155E">
              <w:rPr>
                <w:rFonts w:ascii="Aptos" w:hAnsi="Aptos"/>
                <w:sz w:val="20"/>
              </w:rPr>
              <w:t>alternaria</w:t>
            </w:r>
            <w:proofErr w:type="spellEnd"/>
            <w:r w:rsidRPr="005A155E">
              <w:rPr>
                <w:rFonts w:ascii="Aptos" w:hAnsi="Aptos"/>
                <w:sz w:val="20"/>
              </w:rPr>
              <w:t xml:space="preserve"> allergen, aspergillus allergen, cat allergen, cockroach allergen, dog allergen, mite allergen, mouse allergen</w:t>
            </w:r>
          </w:p>
        </w:tc>
      </w:tr>
      <w:tr w:rsidR="005A155E" w:rsidRPr="005A155E" w14:paraId="4F33E5B3"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6EFE6549" w14:textId="77777777" w:rsidR="005A155E" w:rsidRPr="005A155E" w:rsidRDefault="005A155E" w:rsidP="005A155E">
            <w:pPr>
              <w:keepNext/>
              <w:spacing w:after="60"/>
              <w:rPr>
                <w:rFonts w:ascii="Aptos" w:hAnsi="Aptos"/>
              </w:rPr>
            </w:pPr>
            <w:r w:rsidRPr="005A155E">
              <w:rPr>
                <w:rFonts w:ascii="Aptos" w:hAnsi="Aptos"/>
                <w:sz w:val="20"/>
              </w:rPr>
              <w:t>building characteristics</w:t>
            </w:r>
          </w:p>
        </w:tc>
        <w:tc>
          <w:tcPr>
            <w:tcW w:w="0" w:type="auto"/>
            <w:tcBorders>
              <w:top w:val="single" w:sz="0" w:space="0" w:color="D3D3D3"/>
              <w:left w:val="single" w:sz="0" w:space="0" w:color="D3D3D3"/>
              <w:bottom w:val="single" w:sz="0" w:space="0" w:color="D3D3D3"/>
              <w:right w:val="single" w:sz="0" w:space="0" w:color="D3D3D3"/>
            </w:tcBorders>
          </w:tcPr>
          <w:p w14:paraId="3080907D" w14:textId="77777777" w:rsidR="005A155E" w:rsidRPr="005A155E" w:rsidRDefault="005A155E" w:rsidP="005A155E">
            <w:pPr>
              <w:keepNext/>
              <w:spacing w:after="60"/>
              <w:rPr>
                <w:rFonts w:ascii="Aptos" w:hAnsi="Aptos"/>
              </w:rPr>
            </w:pPr>
            <w:r w:rsidRPr="005A155E">
              <w:rPr>
                <w:rFonts w:ascii="Aptos" w:hAnsi="Aptos"/>
                <w:sz w:val="20"/>
              </w:rPr>
              <w:t>age of building, building architecture, building condition, building function, building material, building organization of space, building orientation, building structure, building type, curtains, curtains size, textile curtain factor, distance from bed, floor level, floor material, floor type, gas cooker, housing type, human use patterns, location in building, number of rooms, privacy index, open kitchen connected to the living room, ratio of window to floor area, recent renovation, roof type, room type, size of indoor environment, wall surface type, wing, woodstove</w:t>
            </w:r>
          </w:p>
        </w:tc>
      </w:tr>
      <w:tr w:rsidR="005A155E" w:rsidRPr="005A155E" w14:paraId="74D49710"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14FFD926" w14:textId="77777777" w:rsidR="005A155E" w:rsidRPr="005A155E" w:rsidRDefault="005A155E" w:rsidP="005A155E">
            <w:pPr>
              <w:keepNext/>
              <w:spacing w:after="60"/>
              <w:rPr>
                <w:rFonts w:ascii="Aptos" w:hAnsi="Aptos"/>
              </w:rPr>
            </w:pPr>
            <w:r w:rsidRPr="005A155E">
              <w:rPr>
                <w:rFonts w:ascii="Aptos" w:hAnsi="Aptos"/>
                <w:sz w:val="20"/>
              </w:rPr>
              <w:t>chemicals</w:t>
            </w:r>
          </w:p>
        </w:tc>
        <w:tc>
          <w:tcPr>
            <w:tcW w:w="0" w:type="auto"/>
            <w:tcBorders>
              <w:top w:val="single" w:sz="0" w:space="0" w:color="D3D3D3"/>
              <w:left w:val="single" w:sz="0" w:space="0" w:color="D3D3D3"/>
              <w:bottom w:val="single" w:sz="0" w:space="0" w:color="D3D3D3"/>
              <w:right w:val="single" w:sz="0" w:space="0" w:color="D3D3D3"/>
            </w:tcBorders>
          </w:tcPr>
          <w:p w14:paraId="363A4778" w14:textId="77777777" w:rsidR="005A155E" w:rsidRPr="005A155E" w:rsidRDefault="005A155E" w:rsidP="005A155E">
            <w:pPr>
              <w:keepNext/>
              <w:spacing w:after="60"/>
              <w:rPr>
                <w:rFonts w:ascii="Aptos" w:hAnsi="Aptos"/>
              </w:rPr>
            </w:pPr>
            <w:r w:rsidRPr="005A155E">
              <w:rPr>
                <w:rFonts w:ascii="Aptos" w:hAnsi="Aptos"/>
                <w:sz w:val="20"/>
              </w:rPr>
              <w:t>ambient chemical compounds, DEHP, endotoxin, ergosterol, formaldehyde, microbial toxins, microplastics, muramic acid, pesticides, polybrominated diphenyl ethers (PBDEs)</w:t>
            </w:r>
          </w:p>
        </w:tc>
      </w:tr>
      <w:tr w:rsidR="005A155E" w:rsidRPr="005A155E" w14:paraId="0EE7CC4C"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1AB4442A" w14:textId="77777777" w:rsidR="005A155E" w:rsidRPr="005A155E" w:rsidRDefault="005A155E" w:rsidP="005A155E">
            <w:pPr>
              <w:keepNext/>
              <w:spacing w:after="60"/>
              <w:rPr>
                <w:rFonts w:ascii="Aptos" w:hAnsi="Aptos"/>
              </w:rPr>
            </w:pPr>
            <w:r w:rsidRPr="005A155E">
              <w:rPr>
                <w:rFonts w:ascii="Aptos" w:hAnsi="Aptos"/>
                <w:sz w:val="20"/>
              </w:rPr>
              <w:t>cleaning habits</w:t>
            </w:r>
          </w:p>
        </w:tc>
        <w:tc>
          <w:tcPr>
            <w:tcW w:w="0" w:type="auto"/>
            <w:tcBorders>
              <w:top w:val="single" w:sz="0" w:space="0" w:color="D3D3D3"/>
              <w:left w:val="single" w:sz="0" w:space="0" w:color="D3D3D3"/>
              <w:bottom w:val="single" w:sz="0" w:space="0" w:color="D3D3D3"/>
              <w:right w:val="single" w:sz="0" w:space="0" w:color="D3D3D3"/>
            </w:tcBorders>
          </w:tcPr>
          <w:p w14:paraId="10A7C2C5" w14:textId="77777777" w:rsidR="005A155E" w:rsidRPr="005A155E" w:rsidRDefault="005A155E" w:rsidP="005A155E">
            <w:pPr>
              <w:keepNext/>
              <w:spacing w:after="60"/>
              <w:rPr>
                <w:rFonts w:ascii="Aptos" w:hAnsi="Aptos"/>
              </w:rPr>
            </w:pPr>
            <w:r w:rsidRPr="005A155E">
              <w:rPr>
                <w:rFonts w:ascii="Aptos" w:hAnsi="Aptos"/>
                <w:sz w:val="20"/>
              </w:rPr>
              <w:t>cleaning, cleaning habits, cleaning frequency, cleaning method, cleaning status, net weight of vacuumed dust as indicator of cleaning habits</w:t>
            </w:r>
          </w:p>
        </w:tc>
      </w:tr>
      <w:tr w:rsidR="005A155E" w:rsidRPr="005A155E" w14:paraId="121AE74D"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6D953315" w14:textId="77777777" w:rsidR="005A155E" w:rsidRPr="005A155E" w:rsidRDefault="005A155E" w:rsidP="005A155E">
            <w:pPr>
              <w:keepNext/>
              <w:spacing w:after="60"/>
              <w:rPr>
                <w:rFonts w:ascii="Aptos" w:hAnsi="Aptos"/>
              </w:rPr>
            </w:pPr>
            <w:r w:rsidRPr="005A155E">
              <w:rPr>
                <w:rFonts w:ascii="Aptos" w:hAnsi="Aptos"/>
                <w:sz w:val="20"/>
              </w:rPr>
              <w:t>farming</w:t>
            </w:r>
          </w:p>
        </w:tc>
        <w:tc>
          <w:tcPr>
            <w:tcW w:w="0" w:type="auto"/>
            <w:tcBorders>
              <w:top w:val="single" w:sz="0" w:space="0" w:color="D3D3D3"/>
              <w:left w:val="single" w:sz="0" w:space="0" w:color="D3D3D3"/>
              <w:bottom w:val="single" w:sz="0" w:space="0" w:color="D3D3D3"/>
              <w:right w:val="single" w:sz="0" w:space="0" w:color="D3D3D3"/>
            </w:tcBorders>
          </w:tcPr>
          <w:p w14:paraId="0FD5A4AB" w14:textId="77777777" w:rsidR="005A155E" w:rsidRPr="005A155E" w:rsidRDefault="005A155E" w:rsidP="005A155E">
            <w:pPr>
              <w:keepNext/>
              <w:spacing w:after="60"/>
              <w:rPr>
                <w:rFonts w:ascii="Aptos" w:hAnsi="Aptos"/>
              </w:rPr>
            </w:pPr>
            <w:r w:rsidRPr="005A155E">
              <w:rPr>
                <w:rFonts w:ascii="Aptos" w:hAnsi="Aptos"/>
                <w:sz w:val="20"/>
              </w:rPr>
              <w:t>farm, farmer, farming, living on farm, type of farming</w:t>
            </w:r>
          </w:p>
        </w:tc>
      </w:tr>
      <w:tr w:rsidR="005A155E" w:rsidRPr="005A155E" w14:paraId="378D08C7"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2D282AC6" w14:textId="77777777" w:rsidR="005A155E" w:rsidRPr="005A155E" w:rsidRDefault="005A155E" w:rsidP="005A155E">
            <w:pPr>
              <w:keepNext/>
              <w:spacing w:after="60"/>
              <w:rPr>
                <w:rFonts w:ascii="Aptos" w:hAnsi="Aptos"/>
              </w:rPr>
            </w:pPr>
            <w:r w:rsidRPr="005A155E">
              <w:rPr>
                <w:rFonts w:ascii="Aptos" w:hAnsi="Aptos"/>
                <w:sz w:val="20"/>
              </w:rPr>
              <w:t>furniture</w:t>
            </w:r>
          </w:p>
        </w:tc>
        <w:tc>
          <w:tcPr>
            <w:tcW w:w="0" w:type="auto"/>
            <w:tcBorders>
              <w:top w:val="single" w:sz="0" w:space="0" w:color="D3D3D3"/>
              <w:left w:val="single" w:sz="0" w:space="0" w:color="D3D3D3"/>
              <w:bottom w:val="single" w:sz="0" w:space="0" w:color="D3D3D3"/>
              <w:right w:val="single" w:sz="0" w:space="0" w:color="D3D3D3"/>
            </w:tcBorders>
          </w:tcPr>
          <w:p w14:paraId="78FDB170" w14:textId="77777777" w:rsidR="005A155E" w:rsidRPr="005A155E" w:rsidRDefault="005A155E" w:rsidP="005A155E">
            <w:pPr>
              <w:keepNext/>
              <w:spacing w:after="60"/>
              <w:rPr>
                <w:rFonts w:ascii="Aptos" w:hAnsi="Aptos"/>
              </w:rPr>
            </w:pPr>
            <w:r w:rsidRPr="005A155E">
              <w:rPr>
                <w:rFonts w:ascii="Aptos" w:hAnsi="Aptos"/>
                <w:sz w:val="20"/>
              </w:rPr>
              <w:t>electronics, furniture surfaces, furniture</w:t>
            </w:r>
          </w:p>
        </w:tc>
      </w:tr>
      <w:tr w:rsidR="005A155E" w:rsidRPr="005A155E" w14:paraId="1EC9F592"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38969422" w14:textId="77777777" w:rsidR="005A155E" w:rsidRPr="005A155E" w:rsidRDefault="005A155E" w:rsidP="005A155E">
            <w:pPr>
              <w:keepNext/>
              <w:spacing w:after="60"/>
              <w:rPr>
                <w:rFonts w:ascii="Aptos" w:hAnsi="Aptos"/>
              </w:rPr>
            </w:pPr>
            <w:r w:rsidRPr="005A155E">
              <w:rPr>
                <w:rFonts w:ascii="Aptos" w:hAnsi="Aptos"/>
                <w:sz w:val="20"/>
              </w:rPr>
              <w:t>geography</w:t>
            </w:r>
          </w:p>
        </w:tc>
        <w:tc>
          <w:tcPr>
            <w:tcW w:w="0" w:type="auto"/>
            <w:tcBorders>
              <w:top w:val="single" w:sz="0" w:space="0" w:color="D3D3D3"/>
              <w:left w:val="single" w:sz="0" w:space="0" w:color="D3D3D3"/>
              <w:bottom w:val="single" w:sz="0" w:space="0" w:color="D3D3D3"/>
              <w:right w:val="single" w:sz="0" w:space="0" w:color="D3D3D3"/>
            </w:tcBorders>
          </w:tcPr>
          <w:p w14:paraId="03BDAE07" w14:textId="77777777" w:rsidR="005A155E" w:rsidRPr="005A155E" w:rsidRDefault="005A155E" w:rsidP="005A155E">
            <w:pPr>
              <w:keepNext/>
              <w:spacing w:after="60"/>
              <w:rPr>
                <w:rFonts w:ascii="Aptos" w:hAnsi="Aptos"/>
              </w:rPr>
            </w:pPr>
            <w:r w:rsidRPr="005A155E">
              <w:rPr>
                <w:rFonts w:ascii="Aptos" w:hAnsi="Aptos"/>
                <w:sz w:val="20"/>
              </w:rPr>
              <w:t>altitude, climate, density of buildings, density of roads, distance between buildings, distance from the Equator, distance to city center, distance to coast, elevation, geographical location, geographical distance, hog density, land use, living near expressway, meteorological conditions, other geographical data, population density, precipitation, wind speed</w:t>
            </w:r>
          </w:p>
        </w:tc>
      </w:tr>
      <w:tr w:rsidR="005A155E" w:rsidRPr="005A155E" w14:paraId="26A8107C"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44DEB044" w14:textId="77777777" w:rsidR="005A155E" w:rsidRPr="005A155E" w:rsidRDefault="005A155E" w:rsidP="005A155E">
            <w:pPr>
              <w:keepNext/>
              <w:spacing w:after="60"/>
              <w:rPr>
                <w:rFonts w:ascii="Aptos" w:hAnsi="Aptos"/>
              </w:rPr>
            </w:pPr>
            <w:r w:rsidRPr="005A155E">
              <w:rPr>
                <w:rFonts w:ascii="Aptos" w:hAnsi="Aptos"/>
                <w:sz w:val="20"/>
              </w:rPr>
              <w:t>green environment</w:t>
            </w:r>
          </w:p>
        </w:tc>
        <w:tc>
          <w:tcPr>
            <w:tcW w:w="0" w:type="auto"/>
            <w:tcBorders>
              <w:top w:val="single" w:sz="0" w:space="0" w:color="D3D3D3"/>
              <w:left w:val="single" w:sz="0" w:space="0" w:color="D3D3D3"/>
              <w:bottom w:val="single" w:sz="0" w:space="0" w:color="D3D3D3"/>
              <w:right w:val="single" w:sz="0" w:space="0" w:color="D3D3D3"/>
            </w:tcBorders>
          </w:tcPr>
          <w:p w14:paraId="2E1CEC75" w14:textId="77777777" w:rsidR="005A155E" w:rsidRPr="005A155E" w:rsidRDefault="005A155E" w:rsidP="005A155E">
            <w:pPr>
              <w:keepNext/>
              <w:spacing w:after="60"/>
              <w:rPr>
                <w:rFonts w:ascii="Aptos" w:hAnsi="Aptos"/>
              </w:rPr>
            </w:pPr>
            <w:r w:rsidRPr="005A155E">
              <w:rPr>
                <w:rFonts w:ascii="Aptos" w:hAnsi="Aptos"/>
                <w:sz w:val="20"/>
              </w:rPr>
              <w:t>biodiversity of forests nearby, flowering plants in vicinity, green spaces, green-renovated building, indoor plants, main vascular plant species outdoors, number of indoor plants, plant diversity, plants, plants in building, plants in room, percentage of woody vegetation cover, proximity to green areas, residential green space, species of indoor plants, vascular plant diversity</w:t>
            </w:r>
          </w:p>
        </w:tc>
      </w:tr>
      <w:tr w:rsidR="005A155E" w:rsidRPr="005A155E" w14:paraId="2F8C9DCF"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188D1F92" w14:textId="77777777" w:rsidR="005A155E" w:rsidRPr="005A155E" w:rsidRDefault="005A155E" w:rsidP="005A155E">
            <w:pPr>
              <w:keepNext/>
              <w:spacing w:after="60"/>
              <w:rPr>
                <w:rFonts w:ascii="Aptos" w:hAnsi="Aptos"/>
              </w:rPr>
            </w:pPr>
            <w:r w:rsidRPr="005A155E">
              <w:rPr>
                <w:rFonts w:ascii="Aptos" w:hAnsi="Aptos"/>
                <w:sz w:val="20"/>
              </w:rPr>
              <w:t>heating</w:t>
            </w:r>
          </w:p>
        </w:tc>
        <w:tc>
          <w:tcPr>
            <w:tcW w:w="0" w:type="auto"/>
            <w:tcBorders>
              <w:top w:val="single" w:sz="0" w:space="0" w:color="D3D3D3"/>
              <w:left w:val="single" w:sz="0" w:space="0" w:color="D3D3D3"/>
              <w:bottom w:val="single" w:sz="0" w:space="0" w:color="D3D3D3"/>
              <w:right w:val="single" w:sz="0" w:space="0" w:color="D3D3D3"/>
            </w:tcBorders>
          </w:tcPr>
          <w:p w14:paraId="7900D231" w14:textId="77777777" w:rsidR="005A155E" w:rsidRPr="005A155E" w:rsidRDefault="005A155E" w:rsidP="005A155E">
            <w:pPr>
              <w:keepNext/>
              <w:spacing w:after="60"/>
              <w:rPr>
                <w:rFonts w:ascii="Aptos" w:hAnsi="Aptos"/>
              </w:rPr>
            </w:pPr>
            <w:r w:rsidRPr="005A155E">
              <w:rPr>
                <w:rFonts w:ascii="Aptos" w:hAnsi="Aptos"/>
                <w:sz w:val="20"/>
              </w:rPr>
              <w:t>heating, heating systems, type of heating</w:t>
            </w:r>
          </w:p>
        </w:tc>
      </w:tr>
      <w:tr w:rsidR="005A155E" w:rsidRPr="005A155E" w14:paraId="6AE50C27"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408ED95A" w14:textId="77777777" w:rsidR="005A155E" w:rsidRPr="005A155E" w:rsidRDefault="005A155E" w:rsidP="005A155E">
            <w:pPr>
              <w:keepNext/>
              <w:spacing w:after="60"/>
              <w:rPr>
                <w:rFonts w:ascii="Aptos" w:hAnsi="Aptos"/>
              </w:rPr>
            </w:pPr>
            <w:r w:rsidRPr="005A155E">
              <w:rPr>
                <w:rFonts w:ascii="Aptos" w:hAnsi="Aptos"/>
                <w:sz w:val="20"/>
              </w:rPr>
              <w:t>humidity/dampness</w:t>
            </w:r>
          </w:p>
        </w:tc>
        <w:tc>
          <w:tcPr>
            <w:tcW w:w="0" w:type="auto"/>
            <w:tcBorders>
              <w:top w:val="single" w:sz="0" w:space="0" w:color="D3D3D3"/>
              <w:left w:val="single" w:sz="0" w:space="0" w:color="D3D3D3"/>
              <w:bottom w:val="single" w:sz="0" w:space="0" w:color="D3D3D3"/>
              <w:right w:val="single" w:sz="0" w:space="0" w:color="D3D3D3"/>
            </w:tcBorders>
          </w:tcPr>
          <w:p w14:paraId="433532A7" w14:textId="77777777" w:rsidR="005A155E" w:rsidRPr="005A155E" w:rsidRDefault="005A155E" w:rsidP="005A155E">
            <w:pPr>
              <w:keepNext/>
              <w:spacing w:after="60"/>
              <w:rPr>
                <w:rFonts w:ascii="Aptos" w:hAnsi="Aptos"/>
              </w:rPr>
            </w:pPr>
            <w:r w:rsidRPr="005A155E">
              <w:rPr>
                <w:rFonts w:ascii="Aptos" w:hAnsi="Aptos"/>
                <w:sz w:val="20"/>
              </w:rPr>
              <w:t>dampness, degree of flood-related damage, flooded building, humidity, humidity variance, indoor relative humidity, moisture, moisture damage, relative humidity, water leaks, water damage</w:t>
            </w:r>
          </w:p>
        </w:tc>
      </w:tr>
      <w:tr w:rsidR="005A155E" w:rsidRPr="005A155E" w14:paraId="6690E4AC"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70102C0D" w14:textId="77777777" w:rsidR="005A155E" w:rsidRPr="005A155E" w:rsidRDefault="005A155E" w:rsidP="005A155E">
            <w:pPr>
              <w:keepNext/>
              <w:spacing w:after="60"/>
              <w:rPr>
                <w:rFonts w:ascii="Aptos" w:hAnsi="Aptos"/>
              </w:rPr>
            </w:pPr>
            <w:r w:rsidRPr="005A155E">
              <w:rPr>
                <w:rFonts w:ascii="Aptos" w:hAnsi="Aptos"/>
                <w:sz w:val="20"/>
              </w:rPr>
              <w:t>infestation</w:t>
            </w:r>
          </w:p>
        </w:tc>
        <w:tc>
          <w:tcPr>
            <w:tcW w:w="0" w:type="auto"/>
            <w:tcBorders>
              <w:top w:val="single" w:sz="0" w:space="0" w:color="D3D3D3"/>
              <w:left w:val="single" w:sz="0" w:space="0" w:color="D3D3D3"/>
              <w:bottom w:val="single" w:sz="0" w:space="0" w:color="D3D3D3"/>
              <w:right w:val="single" w:sz="0" w:space="0" w:color="D3D3D3"/>
            </w:tcBorders>
          </w:tcPr>
          <w:p w14:paraId="3776E08A" w14:textId="77777777" w:rsidR="005A155E" w:rsidRPr="005A155E" w:rsidRDefault="005A155E" w:rsidP="005A155E">
            <w:pPr>
              <w:keepNext/>
              <w:spacing w:after="60"/>
              <w:rPr>
                <w:rFonts w:ascii="Aptos" w:hAnsi="Aptos"/>
              </w:rPr>
            </w:pPr>
            <w:r w:rsidRPr="005A155E">
              <w:rPr>
                <w:rFonts w:ascii="Aptos" w:hAnsi="Aptos"/>
                <w:sz w:val="20"/>
              </w:rPr>
              <w:t>bug infestation, cockroaches, infestations, insecticide use, rodents, mites, pests</w:t>
            </w:r>
          </w:p>
        </w:tc>
      </w:tr>
      <w:tr w:rsidR="005A155E" w:rsidRPr="005A155E" w14:paraId="5959828A"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5FA192D1" w14:textId="77777777" w:rsidR="005A155E" w:rsidRPr="005A155E" w:rsidRDefault="005A155E" w:rsidP="005A155E">
            <w:pPr>
              <w:keepNext/>
              <w:spacing w:after="60"/>
              <w:rPr>
                <w:rFonts w:ascii="Aptos" w:hAnsi="Aptos"/>
              </w:rPr>
            </w:pPr>
            <w:r w:rsidRPr="005A155E">
              <w:rPr>
                <w:rFonts w:ascii="Aptos" w:hAnsi="Aptos"/>
                <w:sz w:val="20"/>
              </w:rPr>
              <w:t>light</w:t>
            </w:r>
          </w:p>
        </w:tc>
        <w:tc>
          <w:tcPr>
            <w:tcW w:w="0" w:type="auto"/>
            <w:tcBorders>
              <w:top w:val="single" w:sz="0" w:space="0" w:color="D3D3D3"/>
              <w:left w:val="single" w:sz="0" w:space="0" w:color="D3D3D3"/>
              <w:bottom w:val="single" w:sz="0" w:space="0" w:color="D3D3D3"/>
              <w:right w:val="single" w:sz="0" w:space="0" w:color="D3D3D3"/>
            </w:tcBorders>
          </w:tcPr>
          <w:p w14:paraId="548A5130" w14:textId="77777777" w:rsidR="005A155E" w:rsidRPr="005A155E" w:rsidRDefault="005A155E" w:rsidP="005A155E">
            <w:pPr>
              <w:keepNext/>
              <w:spacing w:after="60"/>
              <w:rPr>
                <w:rFonts w:ascii="Aptos" w:hAnsi="Aptos"/>
              </w:rPr>
            </w:pPr>
            <w:r w:rsidRPr="005A155E">
              <w:rPr>
                <w:rFonts w:ascii="Aptos" w:hAnsi="Aptos"/>
                <w:sz w:val="20"/>
              </w:rPr>
              <w:t>light, light in microenvironment</w:t>
            </w:r>
          </w:p>
        </w:tc>
      </w:tr>
      <w:tr w:rsidR="005A155E" w:rsidRPr="005A155E" w14:paraId="353FF8C4"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59F1DBBF" w14:textId="77777777" w:rsidR="005A155E" w:rsidRPr="005A155E" w:rsidRDefault="005A155E" w:rsidP="005A155E">
            <w:pPr>
              <w:keepNext/>
              <w:spacing w:after="60"/>
              <w:rPr>
                <w:rFonts w:ascii="Aptos" w:hAnsi="Aptos"/>
              </w:rPr>
            </w:pPr>
            <w:r w:rsidRPr="005A155E">
              <w:rPr>
                <w:rFonts w:ascii="Aptos" w:hAnsi="Aptos"/>
                <w:sz w:val="20"/>
              </w:rPr>
              <w:t>mold</w:t>
            </w:r>
          </w:p>
        </w:tc>
        <w:tc>
          <w:tcPr>
            <w:tcW w:w="0" w:type="auto"/>
            <w:tcBorders>
              <w:top w:val="single" w:sz="0" w:space="0" w:color="D3D3D3"/>
              <w:left w:val="single" w:sz="0" w:space="0" w:color="D3D3D3"/>
              <w:bottom w:val="single" w:sz="0" w:space="0" w:color="D3D3D3"/>
              <w:right w:val="single" w:sz="0" w:space="0" w:color="D3D3D3"/>
            </w:tcBorders>
          </w:tcPr>
          <w:p w14:paraId="2E8812A4" w14:textId="77777777" w:rsidR="005A155E" w:rsidRPr="005A155E" w:rsidRDefault="005A155E" w:rsidP="005A155E">
            <w:pPr>
              <w:keepNext/>
              <w:spacing w:after="60"/>
              <w:rPr>
                <w:rFonts w:ascii="Aptos" w:hAnsi="Aptos"/>
              </w:rPr>
            </w:pPr>
            <w:r w:rsidRPr="005A155E">
              <w:rPr>
                <w:rFonts w:ascii="Aptos" w:hAnsi="Aptos"/>
                <w:sz w:val="20"/>
              </w:rPr>
              <w:t>visible mold, mold</w:t>
            </w:r>
          </w:p>
        </w:tc>
      </w:tr>
      <w:tr w:rsidR="005A155E" w:rsidRPr="005A155E" w14:paraId="06474C6B"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72375336" w14:textId="77777777" w:rsidR="005A155E" w:rsidRPr="005A155E" w:rsidRDefault="005A155E" w:rsidP="005A155E">
            <w:pPr>
              <w:keepNext/>
              <w:spacing w:after="60"/>
              <w:rPr>
                <w:rFonts w:ascii="Aptos" w:hAnsi="Aptos"/>
              </w:rPr>
            </w:pPr>
            <w:r w:rsidRPr="005A155E">
              <w:rPr>
                <w:rFonts w:ascii="Aptos" w:hAnsi="Aptos"/>
                <w:sz w:val="20"/>
              </w:rPr>
              <w:t>building occupants</w:t>
            </w:r>
          </w:p>
        </w:tc>
        <w:tc>
          <w:tcPr>
            <w:tcW w:w="0" w:type="auto"/>
            <w:tcBorders>
              <w:top w:val="single" w:sz="0" w:space="0" w:color="D3D3D3"/>
              <w:left w:val="single" w:sz="0" w:space="0" w:color="D3D3D3"/>
              <w:bottom w:val="single" w:sz="0" w:space="0" w:color="D3D3D3"/>
              <w:right w:val="single" w:sz="0" w:space="0" w:color="D3D3D3"/>
            </w:tcBorders>
          </w:tcPr>
          <w:p w14:paraId="4F8040EB" w14:textId="77777777" w:rsidR="005A155E" w:rsidRPr="005A155E" w:rsidRDefault="005A155E" w:rsidP="005A155E">
            <w:pPr>
              <w:keepNext/>
              <w:spacing w:after="60"/>
              <w:rPr>
                <w:rFonts w:ascii="Aptos" w:hAnsi="Aptos"/>
              </w:rPr>
            </w:pPr>
            <w:r w:rsidRPr="005A155E">
              <w:rPr>
                <w:rFonts w:ascii="Aptos" w:hAnsi="Aptos"/>
                <w:sz w:val="20"/>
              </w:rPr>
              <w:t>adult inhabitants, children, household members, number of inhabitants, number of occupants, occupants, occupant density, person visits per day, time that people spend in room</w:t>
            </w:r>
          </w:p>
        </w:tc>
      </w:tr>
      <w:tr w:rsidR="005A155E" w:rsidRPr="005A155E" w14:paraId="5171F4C1"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784B5E90" w14:textId="77777777" w:rsidR="005A155E" w:rsidRPr="005A155E" w:rsidRDefault="005A155E" w:rsidP="005A155E">
            <w:pPr>
              <w:keepNext/>
              <w:spacing w:after="60"/>
              <w:rPr>
                <w:rFonts w:ascii="Aptos" w:hAnsi="Aptos"/>
              </w:rPr>
            </w:pPr>
            <w:r w:rsidRPr="005A155E">
              <w:rPr>
                <w:rFonts w:ascii="Aptos" w:hAnsi="Aptos"/>
                <w:sz w:val="20"/>
              </w:rPr>
              <w:t>outdoor microbiome</w:t>
            </w:r>
          </w:p>
        </w:tc>
        <w:tc>
          <w:tcPr>
            <w:tcW w:w="0" w:type="auto"/>
            <w:tcBorders>
              <w:top w:val="single" w:sz="0" w:space="0" w:color="D3D3D3"/>
              <w:left w:val="single" w:sz="0" w:space="0" w:color="D3D3D3"/>
              <w:bottom w:val="single" w:sz="0" w:space="0" w:color="D3D3D3"/>
              <w:right w:val="single" w:sz="0" w:space="0" w:color="D3D3D3"/>
            </w:tcBorders>
          </w:tcPr>
          <w:p w14:paraId="7E77B544" w14:textId="77777777" w:rsidR="005A155E" w:rsidRPr="005A155E" w:rsidRDefault="005A155E" w:rsidP="005A155E">
            <w:pPr>
              <w:keepNext/>
              <w:spacing w:after="60"/>
              <w:rPr>
                <w:rFonts w:ascii="Aptos" w:hAnsi="Aptos"/>
              </w:rPr>
            </w:pPr>
            <w:r w:rsidRPr="005A155E">
              <w:rPr>
                <w:rFonts w:ascii="Aptos" w:hAnsi="Aptos"/>
                <w:sz w:val="20"/>
              </w:rPr>
              <w:t>arid wasteland soil, farm dust microbiome, lakeshore soil, outdoor microbiome, outdoor haze microbiome, soil microbiome, woods soil</w:t>
            </w:r>
          </w:p>
        </w:tc>
      </w:tr>
      <w:tr w:rsidR="005A155E" w:rsidRPr="005A155E" w14:paraId="203686BB"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1BC75E1E" w14:textId="77777777" w:rsidR="005A155E" w:rsidRPr="005A155E" w:rsidRDefault="005A155E" w:rsidP="005A155E">
            <w:pPr>
              <w:keepNext/>
              <w:spacing w:after="60"/>
              <w:rPr>
                <w:rFonts w:ascii="Aptos" w:hAnsi="Aptos"/>
              </w:rPr>
            </w:pPr>
            <w:r w:rsidRPr="005A155E">
              <w:rPr>
                <w:rFonts w:ascii="Aptos" w:hAnsi="Aptos"/>
                <w:sz w:val="20"/>
              </w:rPr>
              <w:t>pets</w:t>
            </w:r>
          </w:p>
        </w:tc>
        <w:tc>
          <w:tcPr>
            <w:tcW w:w="0" w:type="auto"/>
            <w:tcBorders>
              <w:top w:val="single" w:sz="0" w:space="0" w:color="D3D3D3"/>
              <w:left w:val="single" w:sz="0" w:space="0" w:color="D3D3D3"/>
              <w:bottom w:val="single" w:sz="0" w:space="0" w:color="D3D3D3"/>
              <w:right w:val="single" w:sz="0" w:space="0" w:color="D3D3D3"/>
            </w:tcBorders>
          </w:tcPr>
          <w:p w14:paraId="4A725BBF" w14:textId="77777777" w:rsidR="005A155E" w:rsidRPr="005A155E" w:rsidRDefault="005A155E" w:rsidP="005A155E">
            <w:pPr>
              <w:keepNext/>
              <w:spacing w:after="60"/>
              <w:rPr>
                <w:rFonts w:ascii="Aptos" w:hAnsi="Aptos"/>
              </w:rPr>
            </w:pPr>
            <w:r w:rsidRPr="005A155E">
              <w:rPr>
                <w:rFonts w:ascii="Aptos" w:hAnsi="Aptos"/>
                <w:sz w:val="20"/>
              </w:rPr>
              <w:t>birds, cat, dog, guinea pig, hamster, pets, rabbit</w:t>
            </w:r>
          </w:p>
        </w:tc>
      </w:tr>
      <w:tr w:rsidR="005A155E" w:rsidRPr="005A155E" w14:paraId="4F82F0AD"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66DB6D54" w14:textId="77777777" w:rsidR="005A155E" w:rsidRPr="005A155E" w:rsidRDefault="005A155E" w:rsidP="005A155E">
            <w:pPr>
              <w:keepNext/>
              <w:spacing w:after="60"/>
              <w:rPr>
                <w:rFonts w:ascii="Aptos" w:hAnsi="Aptos"/>
              </w:rPr>
            </w:pPr>
            <w:r w:rsidRPr="005A155E">
              <w:rPr>
                <w:rFonts w:ascii="Aptos" w:hAnsi="Aptos"/>
                <w:sz w:val="20"/>
              </w:rPr>
              <w:t>season</w:t>
            </w:r>
          </w:p>
        </w:tc>
        <w:tc>
          <w:tcPr>
            <w:tcW w:w="0" w:type="auto"/>
            <w:tcBorders>
              <w:top w:val="single" w:sz="0" w:space="0" w:color="D3D3D3"/>
              <w:left w:val="single" w:sz="0" w:space="0" w:color="D3D3D3"/>
              <w:bottom w:val="single" w:sz="0" w:space="0" w:color="D3D3D3"/>
              <w:right w:val="single" w:sz="0" w:space="0" w:color="D3D3D3"/>
            </w:tcBorders>
          </w:tcPr>
          <w:p w14:paraId="0AFE0E9A" w14:textId="77777777" w:rsidR="005A155E" w:rsidRPr="005A155E" w:rsidRDefault="005A155E" w:rsidP="005A155E">
            <w:pPr>
              <w:keepNext/>
              <w:spacing w:after="60"/>
              <w:rPr>
                <w:rFonts w:ascii="Aptos" w:hAnsi="Aptos"/>
              </w:rPr>
            </w:pPr>
            <w:r w:rsidRPr="005A155E">
              <w:rPr>
                <w:rFonts w:ascii="Aptos" w:hAnsi="Aptos"/>
                <w:sz w:val="20"/>
              </w:rPr>
              <w:t>season, month of sampling</w:t>
            </w:r>
          </w:p>
        </w:tc>
      </w:tr>
      <w:tr w:rsidR="005A155E" w:rsidRPr="005A155E" w14:paraId="005872F9"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6D5808AB" w14:textId="77777777" w:rsidR="005A155E" w:rsidRPr="005A155E" w:rsidRDefault="005A155E" w:rsidP="005A155E">
            <w:pPr>
              <w:keepNext/>
              <w:spacing w:after="60"/>
              <w:rPr>
                <w:rFonts w:ascii="Aptos" w:hAnsi="Aptos"/>
              </w:rPr>
            </w:pPr>
            <w:r w:rsidRPr="005A155E">
              <w:rPr>
                <w:rFonts w:ascii="Aptos" w:hAnsi="Aptos"/>
                <w:sz w:val="20"/>
              </w:rPr>
              <w:t>smoking</w:t>
            </w:r>
          </w:p>
        </w:tc>
        <w:tc>
          <w:tcPr>
            <w:tcW w:w="0" w:type="auto"/>
            <w:tcBorders>
              <w:top w:val="single" w:sz="0" w:space="0" w:color="D3D3D3"/>
              <w:left w:val="single" w:sz="0" w:space="0" w:color="D3D3D3"/>
              <w:bottom w:val="single" w:sz="0" w:space="0" w:color="D3D3D3"/>
              <w:right w:val="single" w:sz="0" w:space="0" w:color="D3D3D3"/>
            </w:tcBorders>
          </w:tcPr>
          <w:p w14:paraId="65517092" w14:textId="77777777" w:rsidR="005A155E" w:rsidRPr="005A155E" w:rsidRDefault="005A155E" w:rsidP="005A155E">
            <w:pPr>
              <w:keepNext/>
              <w:spacing w:after="60"/>
              <w:rPr>
                <w:rFonts w:ascii="Aptos" w:hAnsi="Aptos"/>
              </w:rPr>
            </w:pPr>
            <w:r w:rsidRPr="005A155E">
              <w:rPr>
                <w:rFonts w:ascii="Aptos" w:hAnsi="Aptos"/>
                <w:sz w:val="20"/>
              </w:rPr>
              <w:t>smoking, tobacco exposure</w:t>
            </w:r>
          </w:p>
        </w:tc>
      </w:tr>
      <w:tr w:rsidR="005A155E" w:rsidRPr="005A155E" w14:paraId="730BFE47"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5C3F7D71" w14:textId="77777777" w:rsidR="005A155E" w:rsidRPr="005A155E" w:rsidRDefault="005A155E" w:rsidP="005A155E">
            <w:pPr>
              <w:keepNext/>
              <w:spacing w:after="60"/>
              <w:rPr>
                <w:rFonts w:ascii="Aptos" w:hAnsi="Aptos"/>
              </w:rPr>
            </w:pPr>
            <w:r w:rsidRPr="005A155E">
              <w:rPr>
                <w:rFonts w:ascii="Aptos" w:hAnsi="Aptos"/>
                <w:sz w:val="20"/>
              </w:rPr>
              <w:t>temperature</w:t>
            </w:r>
          </w:p>
        </w:tc>
        <w:tc>
          <w:tcPr>
            <w:tcW w:w="0" w:type="auto"/>
            <w:tcBorders>
              <w:top w:val="single" w:sz="0" w:space="0" w:color="D3D3D3"/>
              <w:left w:val="single" w:sz="0" w:space="0" w:color="D3D3D3"/>
              <w:bottom w:val="single" w:sz="0" w:space="0" w:color="D3D3D3"/>
              <w:right w:val="single" w:sz="0" w:space="0" w:color="D3D3D3"/>
            </w:tcBorders>
          </w:tcPr>
          <w:p w14:paraId="0ABC40BB" w14:textId="77777777" w:rsidR="005A155E" w:rsidRPr="005A155E" w:rsidRDefault="005A155E" w:rsidP="005A155E">
            <w:pPr>
              <w:keepNext/>
              <w:spacing w:after="60"/>
              <w:rPr>
                <w:rFonts w:ascii="Aptos" w:hAnsi="Aptos"/>
              </w:rPr>
            </w:pPr>
            <w:r w:rsidRPr="005A155E">
              <w:rPr>
                <w:rFonts w:ascii="Aptos" w:hAnsi="Aptos"/>
                <w:sz w:val="20"/>
              </w:rPr>
              <w:t>temperature, temperature outdoor, temperature variance</w:t>
            </w:r>
          </w:p>
        </w:tc>
      </w:tr>
      <w:tr w:rsidR="005A155E" w:rsidRPr="005A155E" w14:paraId="44315FB4"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2E26DA69" w14:textId="77777777" w:rsidR="005A155E" w:rsidRPr="005A155E" w:rsidRDefault="005A155E" w:rsidP="005A155E">
            <w:pPr>
              <w:keepNext/>
              <w:spacing w:after="60"/>
              <w:rPr>
                <w:rFonts w:ascii="Aptos" w:hAnsi="Aptos"/>
              </w:rPr>
            </w:pPr>
            <w:r w:rsidRPr="005A155E">
              <w:rPr>
                <w:rFonts w:ascii="Aptos" w:hAnsi="Aptos"/>
                <w:sz w:val="20"/>
              </w:rPr>
              <w:t>urbanicity</w:t>
            </w:r>
          </w:p>
        </w:tc>
        <w:tc>
          <w:tcPr>
            <w:tcW w:w="0" w:type="auto"/>
            <w:tcBorders>
              <w:top w:val="single" w:sz="0" w:space="0" w:color="D3D3D3"/>
              <w:left w:val="single" w:sz="0" w:space="0" w:color="D3D3D3"/>
              <w:bottom w:val="single" w:sz="0" w:space="0" w:color="D3D3D3"/>
              <w:right w:val="single" w:sz="0" w:space="0" w:color="D3D3D3"/>
            </w:tcBorders>
          </w:tcPr>
          <w:p w14:paraId="2395C849" w14:textId="7BB4FF6B" w:rsidR="005A155E" w:rsidRPr="005A155E" w:rsidRDefault="00BF6551" w:rsidP="005A155E">
            <w:pPr>
              <w:keepNext/>
              <w:spacing w:after="60"/>
              <w:rPr>
                <w:rFonts w:ascii="Aptos" w:hAnsi="Aptos"/>
              </w:rPr>
            </w:pPr>
            <w:r>
              <w:rPr>
                <w:rFonts w:ascii="Aptos" w:hAnsi="Aptos"/>
                <w:sz w:val="20"/>
              </w:rPr>
              <w:t>urbanicity, urban/rural</w:t>
            </w:r>
          </w:p>
        </w:tc>
      </w:tr>
      <w:tr w:rsidR="005A155E" w:rsidRPr="005A155E" w14:paraId="291654E9"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3531454C" w14:textId="77777777" w:rsidR="005A155E" w:rsidRPr="005A155E" w:rsidRDefault="005A155E" w:rsidP="005A155E">
            <w:pPr>
              <w:keepNext/>
              <w:spacing w:after="60"/>
              <w:rPr>
                <w:rFonts w:ascii="Aptos" w:hAnsi="Aptos"/>
              </w:rPr>
            </w:pPr>
            <w:r w:rsidRPr="005A155E">
              <w:rPr>
                <w:rFonts w:ascii="Aptos" w:hAnsi="Aptos"/>
                <w:sz w:val="20"/>
              </w:rPr>
              <w:lastRenderedPageBreak/>
              <w:t>ventilation</w:t>
            </w:r>
          </w:p>
        </w:tc>
        <w:tc>
          <w:tcPr>
            <w:tcW w:w="0" w:type="auto"/>
            <w:tcBorders>
              <w:top w:val="single" w:sz="0" w:space="0" w:color="D3D3D3"/>
              <w:left w:val="single" w:sz="0" w:space="0" w:color="D3D3D3"/>
              <w:bottom w:val="single" w:sz="0" w:space="0" w:color="D3D3D3"/>
              <w:right w:val="single" w:sz="0" w:space="0" w:color="D3D3D3"/>
            </w:tcBorders>
          </w:tcPr>
          <w:p w14:paraId="3E3C4455" w14:textId="77777777" w:rsidR="005A155E" w:rsidRPr="005A155E" w:rsidRDefault="005A155E" w:rsidP="005A155E">
            <w:pPr>
              <w:keepNext/>
              <w:spacing w:after="60"/>
              <w:rPr>
                <w:rFonts w:ascii="Aptos" w:hAnsi="Aptos"/>
              </w:rPr>
            </w:pPr>
            <w:r w:rsidRPr="005A155E">
              <w:rPr>
                <w:rFonts w:ascii="Aptos" w:hAnsi="Aptos"/>
                <w:sz w:val="20"/>
              </w:rPr>
              <w:t>aeration time, airflow rate, air conditioning, air exchange rate, natural ventilation, number of windows, outdoor air delivery rate, proportion of apertures, type of ventilation, ventilation</w:t>
            </w:r>
          </w:p>
        </w:tc>
      </w:tr>
      <w:tr w:rsidR="005A155E" w:rsidRPr="005A155E" w14:paraId="042F0CC6"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58C434ED" w14:textId="77777777" w:rsidR="005A155E" w:rsidRPr="005A155E" w:rsidRDefault="005A155E" w:rsidP="005A155E">
            <w:pPr>
              <w:keepNext/>
              <w:spacing w:after="60"/>
              <w:rPr>
                <w:rFonts w:ascii="Aptos" w:hAnsi="Aptos"/>
              </w:rPr>
            </w:pPr>
            <w:r w:rsidRPr="005A155E">
              <w:rPr>
                <w:rFonts w:ascii="Aptos" w:hAnsi="Aptos"/>
                <w:sz w:val="20"/>
              </w:rPr>
              <w:t>water sources</w:t>
            </w:r>
          </w:p>
        </w:tc>
        <w:tc>
          <w:tcPr>
            <w:tcW w:w="0" w:type="auto"/>
            <w:tcBorders>
              <w:top w:val="single" w:sz="0" w:space="0" w:color="D3D3D3"/>
              <w:left w:val="single" w:sz="0" w:space="0" w:color="D3D3D3"/>
              <w:bottom w:val="single" w:sz="0" w:space="0" w:color="D3D3D3"/>
              <w:right w:val="single" w:sz="0" w:space="0" w:color="D3D3D3"/>
            </w:tcBorders>
          </w:tcPr>
          <w:p w14:paraId="7A2F5078" w14:textId="77777777" w:rsidR="005A155E" w:rsidRPr="005A155E" w:rsidRDefault="005A155E" w:rsidP="005A155E">
            <w:pPr>
              <w:keepNext/>
              <w:spacing w:after="60"/>
              <w:rPr>
                <w:rFonts w:ascii="Aptos" w:hAnsi="Aptos"/>
              </w:rPr>
            </w:pPr>
            <w:r w:rsidRPr="005A155E">
              <w:rPr>
                <w:rFonts w:ascii="Aptos" w:hAnsi="Aptos"/>
                <w:sz w:val="20"/>
              </w:rPr>
              <w:t>distance to water, water sources</w:t>
            </w:r>
          </w:p>
        </w:tc>
      </w:tr>
      <w:tr w:rsidR="005A155E" w:rsidRPr="005A155E" w14:paraId="2053E939" w14:textId="77777777" w:rsidTr="005A155E">
        <w:trPr>
          <w:cantSplit/>
        </w:trPr>
        <w:tc>
          <w:tcPr>
            <w:tcW w:w="0" w:type="auto"/>
            <w:tcBorders>
              <w:top w:val="single" w:sz="0" w:space="0" w:color="D3D3D3"/>
              <w:left w:val="single" w:sz="0" w:space="0" w:color="D3D3D3"/>
              <w:bottom w:val="single" w:sz="0" w:space="0" w:color="D3D3D3"/>
              <w:right w:val="single" w:sz="0" w:space="0" w:color="D3D3D3"/>
            </w:tcBorders>
          </w:tcPr>
          <w:p w14:paraId="1C09C11A" w14:textId="77777777" w:rsidR="005A155E" w:rsidRPr="005A155E" w:rsidRDefault="005A155E" w:rsidP="005A155E">
            <w:pPr>
              <w:keepNext/>
              <w:spacing w:after="60"/>
              <w:rPr>
                <w:rFonts w:ascii="Aptos" w:hAnsi="Aptos"/>
              </w:rPr>
            </w:pPr>
            <w:r w:rsidRPr="005A155E">
              <w:rPr>
                <w:rFonts w:ascii="Aptos" w:hAnsi="Aptos"/>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D41CCA0" w14:textId="77777777" w:rsidR="005A155E" w:rsidRPr="005A155E" w:rsidRDefault="005A155E" w:rsidP="005A155E">
            <w:pPr>
              <w:keepNext/>
              <w:spacing w:after="60"/>
              <w:rPr>
                <w:rFonts w:ascii="Aptos" w:hAnsi="Aptos"/>
              </w:rPr>
            </w:pPr>
            <w:r w:rsidRPr="005A155E">
              <w:rPr>
                <w:rFonts w:ascii="Aptos" w:hAnsi="Aptos"/>
                <w:sz w:val="20"/>
              </w:rPr>
              <w:t>composting, carbon in dust, dust pH, dust salinity, dust redox potential, dust conductivity, grass seeds, height of sampling, human oral microbiome, nitrogen in dust, occupational exposure, soil pH, use of antimicrobials</w:t>
            </w:r>
          </w:p>
        </w:tc>
      </w:tr>
    </w:tbl>
    <w:p w14:paraId="72CB7CBC" w14:textId="77777777" w:rsidR="005A155E" w:rsidRPr="005A155E" w:rsidRDefault="005A155E">
      <w:pPr>
        <w:rPr>
          <w:rFonts w:ascii="Aptos" w:hAnsi="Aptos"/>
        </w:rPr>
      </w:pPr>
    </w:p>
    <w:p w14:paraId="5AE58508" w14:textId="77777777" w:rsidR="005A155E" w:rsidRPr="005A155E" w:rsidRDefault="005A155E">
      <w:pPr>
        <w:rPr>
          <w:rFonts w:ascii="Aptos" w:hAnsi="Aptos"/>
        </w:rPr>
      </w:pPr>
    </w:p>
    <w:sectPr w:rsidR="005A155E" w:rsidRPr="005A155E" w:rsidSect="00747CCE">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B4B37" w14:textId="77777777" w:rsidR="005A155E" w:rsidRDefault="005A155E" w:rsidP="005A155E">
      <w:r>
        <w:separator/>
      </w:r>
    </w:p>
  </w:endnote>
  <w:endnote w:type="continuationSeparator" w:id="0">
    <w:p w14:paraId="1D233EFE" w14:textId="77777777" w:rsidR="005A155E" w:rsidRDefault="005A155E" w:rsidP="005A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5FB07" w14:textId="77777777" w:rsidR="005A155E" w:rsidRDefault="005A155E" w:rsidP="005A155E">
      <w:r>
        <w:separator/>
      </w:r>
    </w:p>
  </w:footnote>
  <w:footnote w:type="continuationSeparator" w:id="0">
    <w:p w14:paraId="1CF8C9F2" w14:textId="77777777" w:rsidR="005A155E" w:rsidRDefault="005A155E" w:rsidP="005A1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47968308">
    <w:abstractNumId w:val="1"/>
  </w:num>
  <w:num w:numId="2" w16cid:durableId="1582524495">
    <w:abstractNumId w:val="2"/>
  </w:num>
  <w:num w:numId="3" w16cid:durableId="155485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B4"/>
    <w:rsid w:val="005A155E"/>
    <w:rsid w:val="00954A15"/>
    <w:rsid w:val="00AC15B4"/>
    <w:rsid w:val="00BF65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A447"/>
  <w15:docId w15:val="{C17ADF6C-EA6B-4460-9BE8-0F64A20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ennegrita1">
    <w:name w:val="Texto en negrita1"/>
    <w:basedOn w:val="Fuentedeprrafopredeter"/>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a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aclara-nfasis2">
    <w:name w:val="Light List Accent 2"/>
    <w:basedOn w:val="Tabla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1Car">
    <w:name w:val="Título 1 Car"/>
    <w:basedOn w:val="Fuentedeprrafopredeter"/>
    <w:link w:val="Ttulo1"/>
    <w:uiPriority w:val="9"/>
    <w:rsid w:val="00362E65"/>
    <w:rPr>
      <w:rFonts w:asciiTheme="majorHAnsi" w:eastAsiaTheme="majorEastAsia" w:hAnsiTheme="majorHAnsi" w:cstheme="majorBidi"/>
      <w:b/>
      <w:bCs/>
      <w:sz w:val="32"/>
      <w:szCs w:val="32"/>
    </w:rPr>
  </w:style>
  <w:style w:type="character" w:customStyle="1" w:styleId="Ttulo2Car">
    <w:name w:val="Título 2 Car"/>
    <w:basedOn w:val="Fuentedeprrafopredeter"/>
    <w:link w:val="Ttulo2"/>
    <w:uiPriority w:val="9"/>
    <w:semiHidden/>
    <w:rsid w:val="00362E65"/>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aprofesional">
    <w:name w:val="Table Professional"/>
    <w:basedOn w:val="Tabla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DC1">
    <w:name w:val="toc 1"/>
    <w:basedOn w:val="Normal"/>
    <w:next w:val="Normal"/>
    <w:autoRedefine/>
    <w:uiPriority w:val="39"/>
    <w:unhideWhenUsed/>
    <w:rsid w:val="00FB63E7"/>
    <w:pPr>
      <w:spacing w:after="100"/>
    </w:pPr>
  </w:style>
  <w:style w:type="paragraph" w:styleId="TDC2">
    <w:name w:val="toc 2"/>
    <w:basedOn w:val="Normal"/>
    <w:next w:val="Normal"/>
    <w:autoRedefine/>
    <w:uiPriority w:val="39"/>
    <w:unhideWhenUsed/>
    <w:rsid w:val="00FB63E7"/>
    <w:pPr>
      <w:spacing w:after="100"/>
      <w:ind w:left="240"/>
    </w:pPr>
  </w:style>
  <w:style w:type="paragraph" w:styleId="Textodeglobo">
    <w:name w:val="Balloon Text"/>
    <w:basedOn w:val="Normal"/>
    <w:link w:val="TextodegloboCar"/>
    <w:uiPriority w:val="99"/>
    <w:semiHidden/>
    <w:unhideWhenUsed/>
    <w:rsid w:val="00FB63E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B63E7"/>
    <w:rPr>
      <w:rFonts w:ascii="Lucida Grande" w:hAnsi="Lucida Grande"/>
      <w:sz w:val="18"/>
      <w:szCs w:val="18"/>
    </w:rPr>
  </w:style>
  <w:style w:type="character" w:customStyle="1" w:styleId="referenceid">
    <w:name w:val="reference_id"/>
    <w:basedOn w:val="Fuentedeprrafopredeter"/>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paragraph" w:styleId="Encabezado">
    <w:name w:val="header"/>
    <w:basedOn w:val="Normal"/>
    <w:link w:val="EncabezadoCar"/>
    <w:uiPriority w:val="99"/>
    <w:unhideWhenUsed/>
    <w:rsid w:val="005A155E"/>
    <w:pPr>
      <w:tabs>
        <w:tab w:val="center" w:pos="4419"/>
        <w:tab w:val="right" w:pos="8838"/>
      </w:tabs>
    </w:pPr>
  </w:style>
  <w:style w:type="character" w:customStyle="1" w:styleId="EncabezadoCar">
    <w:name w:val="Encabezado Car"/>
    <w:basedOn w:val="Fuentedeprrafopredeter"/>
    <w:link w:val="Encabezado"/>
    <w:uiPriority w:val="99"/>
    <w:rsid w:val="005A155E"/>
  </w:style>
  <w:style w:type="paragraph" w:styleId="Piedepgina">
    <w:name w:val="footer"/>
    <w:basedOn w:val="Normal"/>
    <w:link w:val="PiedepginaCar"/>
    <w:uiPriority w:val="99"/>
    <w:unhideWhenUsed/>
    <w:rsid w:val="005A155E"/>
    <w:pPr>
      <w:tabs>
        <w:tab w:val="center" w:pos="4419"/>
        <w:tab w:val="right" w:pos="8838"/>
      </w:tabs>
    </w:pPr>
  </w:style>
  <w:style w:type="character" w:customStyle="1" w:styleId="PiedepginaCar">
    <w:name w:val="Pie de página Car"/>
    <w:basedOn w:val="Fuentedeprrafopredeter"/>
    <w:link w:val="Piedepgina"/>
    <w:uiPriority w:val="99"/>
    <w:rsid w:val="005A1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customXml/item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8E3FCBC09ABD4B900DF486A49090E3" ma:contentTypeVersion="13" ma:contentTypeDescription="Create a new document." ma:contentTypeScope="" ma:versionID="da1439029361bc8cd7888cad5583e783">
  <xsd:schema xmlns:xsd="http://www.w3.org/2001/XMLSchema" xmlns:xs="http://www.w3.org/2001/XMLSchema" xmlns:p="http://schemas.microsoft.com/office/2006/metadata/properties" xmlns:ns2="278d459e-5c08-4218-827a-24714685ac15" xmlns:ns3="59ce2dc8-f774-44d5-9ada-1e715f6406d7" targetNamespace="http://schemas.microsoft.com/office/2006/metadata/properties" ma:root="true" ma:fieldsID="b142fe49bc367d8445db2ccf40dc6487" ns2:_="" ns3:_="">
    <xsd:import namespace="278d459e-5c08-4218-827a-24714685ac15"/>
    <xsd:import namespace="59ce2dc8-f774-44d5-9ada-1e715f6406d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d459e-5c08-4218-827a-24714685a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ce2dc8-f774-44d5-9ada-1e715f6406d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da245f-2c9e-4fb5-b392-b897e62fcb4f}" ma:internalName="TaxCatchAll" ma:showField="CatchAllData" ma:web="59ce2dc8-f774-44d5-9ada-1e715f6406d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9ce2dc8-f774-44d5-9ada-1e715f6406d7" xsi:nil="true"/>
    <lcf76f155ced4ddcb4097134ff3c332f xmlns="278d459e-5c08-4218-827a-24714685ac1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88F691-4142-4DAF-A1B6-A3348163DF74}">
  <ds:schemaRefs>
    <ds:schemaRef ds:uri="http://schemas.microsoft.com/sharepoint/v3/contenttype/forms"/>
  </ds:schemaRefs>
</ds:datastoreItem>
</file>

<file path=customXml/itemProps2.xml><?xml version="1.0" encoding="utf-8"?>
<ds:datastoreItem xmlns:ds="http://schemas.openxmlformats.org/officeDocument/2006/customXml" ds:itemID="{D7550F67-1388-4E27-9401-BF22A38E04EB}"/>
</file>

<file path=customXml/itemProps3.xml><?xml version="1.0" encoding="utf-8"?>
<ds:datastoreItem xmlns:ds="http://schemas.openxmlformats.org/officeDocument/2006/customXml" ds:itemID="{004115DC-B836-40F0-9D00-E75BC0BB0CA4}">
  <ds:schemaRefs>
    <ds:schemaRef ds:uri="http://schemas.openxmlformats.org/officeDocument/2006/bibliography"/>
  </ds:schemaRefs>
</ds:datastoreItem>
</file>

<file path=customXml/itemProps4.xml><?xml version="1.0" encoding="utf-8"?>
<ds:datastoreItem xmlns:ds="http://schemas.openxmlformats.org/officeDocument/2006/customXml" ds:itemID="{E9BA4EA2-715F-470A-82FC-AEDA3DF26E98}"/>
</file>

<file path=docProps/app.xml><?xml version="1.0" encoding="utf-8"?>
<Properties xmlns="http://schemas.openxmlformats.org/officeDocument/2006/extended-properties" xmlns:vt="http://schemas.openxmlformats.org/officeDocument/2006/docPropsVTypes">
  <Template>Normal.dotm</Template>
  <TotalTime>9</TotalTime>
  <Pages>2</Pages>
  <Words>584</Words>
  <Characters>3217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Javier Mancilla Galindo</cp:lastModifiedBy>
  <cp:revision>11</cp:revision>
  <dcterms:created xsi:type="dcterms:W3CDTF">2017-02-28T11:18:00Z</dcterms:created>
  <dcterms:modified xsi:type="dcterms:W3CDTF">2024-05-29T22:45:00Z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http://www.zotero.org/styles/anesthesia-and-analgesia</vt:lpwstr>
  </property>
  <property fmtid="{D5CDD505-2E9C-101B-9397-08002B2CF9AE}" pid="5" name="Mendeley Recent Style Name 1_1">
    <vt:lpwstr>Anesthesia and Analgesia</vt:lpwstr>
  </property>
  <property fmtid="{D5CDD505-2E9C-101B-9397-08002B2CF9AE}" pid="6" name="Mendeley Recent Style Id 2_1">
    <vt:lpwstr>http://www.zotero.org/styles/anesthesiology</vt:lpwstr>
  </property>
  <property fmtid="{D5CDD505-2E9C-101B-9397-08002B2CF9AE}" pid="7" name="Mendeley Recent Style Name 2_1">
    <vt:lpwstr>Anesthesiology</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http://www.zotero.org/styles/critical-care</vt:lpwstr>
  </property>
  <property fmtid="{D5CDD505-2E9C-101B-9397-08002B2CF9AE}" pid="11" name="Mendeley Recent Style Name 4_1">
    <vt:lpwstr>Critical Care</vt:lpwstr>
  </property>
  <property fmtid="{D5CDD505-2E9C-101B-9397-08002B2CF9AE}" pid="12" name="Mendeley Recent Style Id 5_1">
    <vt:lpwstr>http://www.zotero.org/styles/european-respiratory-journal</vt:lpwstr>
  </property>
  <property fmtid="{D5CDD505-2E9C-101B-9397-08002B2CF9AE}" pid="13" name="Mendeley Recent Style Name 5_1">
    <vt:lpwstr>European Respiratory Journal</vt:lpwstr>
  </property>
  <property fmtid="{D5CDD505-2E9C-101B-9397-08002B2CF9AE}" pid="14" name="Mendeley Recent Style Id 6_1">
    <vt:lpwstr>http://www.zotero.org/styles/geriatrics</vt:lpwstr>
  </property>
  <property fmtid="{D5CDD505-2E9C-101B-9397-08002B2CF9AE}" pid="15" name="Mendeley Recent Style Name 6_1">
    <vt:lpwstr>Geriatrics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0x010100F58E3FCBC09ABD4B900DF486A49090E3</vt:lpwstr>
  </property>
</Properties>
</file>