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2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(87.6%)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[84.2, 95.7]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(0.0631)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[42.2, 51.1]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[313,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(29.8%)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(86.8%)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(13.2%)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(92.6%)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(39.7%)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[70.0,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 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 (0.160)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Urea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(6.77)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(6.89)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(1.24)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(3.41)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 count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(1.78)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(1.46)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 (cells/µL)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(63.2)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2023-11-28T15:41:54Z</dcterms:modified>
  <cp:category/>
</cp:coreProperties>
</file>