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a95%CI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2 Obesity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1.01-4.76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0.95-4.09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3 Obesity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1.76-6.8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1.66-5.97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2023-12-02T16:50:53Z</dcterms:modified>
  <cp:category/>
</cp:coreProperties>
</file>