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a95%CI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 Obesity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1.01-4.76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0.95-4.09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 Obesity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1.76-6.8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1.66-5.97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2023-12-01T14:46:33Z</dcterms:modified>
  <cp:category/>
</cp:coreProperties>
</file>