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p>
      <w:r>
        <w:t xml:space="preserve">Moving to Melbourne on a Working Holiday Visa meant taking a leap into the unknown, but it also brought a clear goal: to contribute my background as an electronic engineer to meaningful scientific and technical projects in Australia. While my academic and professional path has largely focused on embedded systems, hardware prototyping, and data acquisition, my drive has always been rooted in hands-on problem solving, meticulous data collection, and supporting collaborative research environments. </w:t>
      </w:r>
    </w:p>
    <w:p/>
    <w:p>
      <w:r>
        <w:t>Reading about the work being done at CSIRO resonated with me because I genuinely enjoy the practical, day-to-day experimental side of technology and science. Whether I am managing complex technical workflows, recording and interpreting operational data, or maintaining specialized equipment, I bring a strong sense of responsibility and methodical execution to every task. I am accustomed to working under general supervision, adapting quickly to new operational demands, and maintaining clear communication with peers and stakeholders alike.</w:t>
      </w:r>
    </w:p>
    <w:p/>
    <w:p>
      <w:r>
        <w:t>I would love to bring my technical adaptability, strong work ethic, and proactive mindset to the team at CSIRO, helping support your day-to-day laboratory and research operations with enthusiasm and care. Thank you for your time and for considering my application.</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