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Detail-oriented Electronic Engineer based in Melbourne on a Working Holiday Visa, with a strong analytical background in software development, test execution, and system validation. Proficient in C/C++, SQL, and structured troubleshooting, with a proven ability to analyze requirements and ensure end-to-end quality objectives.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Analyzed system requirements and acceptance criteria to develop and maintain complex backend architectures using Django and MySQL.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thorough testing and optimization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and validation of a new 12th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 on testing frameworks, tech stack, and Scrum methodologies, improving workflow alignment.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coordinated the validation process for an AI-driven humanoid robot utilizing data acquisition and computer vision.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integrated software and conducted systematic testing of custom hardware and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documented operational procedures to ensure quality standards.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and tested a functional model for CubeSat payload using LoRa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selection, integration, and verification of high-frequency (HF) electronic components and sensors using I2C and SPI.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validated firmware for ground station communication systems, documenting all test procedures.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SQL, Matlab.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Testing: SDLC, Agile Methodologies, API Testing, Git, Linux, RTOS.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Design: PCB Design (KiCad), Microcontrollers (STM32/ESP32/AVR), Firmware Debugging.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