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T. S. Chilesh Naidu,</w:t>
      </w:r>
    </w:p>
    <w:p/>
    <w:p>
      <w:r>
        <w:t>Moving across the world to Melbourne on a Working Holiday Visa taught me how to adapt quickly, solve unexpected problems on the fly, and throw myself into new environments with enthusiasm. While my background is rooted in electronic engineering and software development, working on complex systems from AI-driven robotics to backend architectures has given me a deep appreciation for the behind-the-scenes mechanics that keep products reliable. I have spent years breaking things intentionally during prototyping, debugging firmware, and optimizing software performance, which naturally translates to a strong instinct for quality assurance.</w:t>
      </w:r>
    </w:p>
    <w:p/>
    <w:p>
      <w:r>
        <w:t>Your focus on automation, test strategies, and collaborative delivery immediately caught my attention because it mirrors how I like to build technology. Whether I was developing backend modules in Django, coordinating technical teams, or programming microcontrollers, my goal has always been to write clean, maintainable logic and ensure everything functions smoothly under pressure. I bring strong analytical thinking, proficiency in Python and Git, and a genuine passion for clean code and seamless user experiences.</w:t>
      </w:r>
    </w:p>
    <w:p/>
    <w:p>
      <w:r>
        <w:t>I am eager to bring my engineering mindset to your QA team and help build robust testing solutions in Melbourne. Thank you for your time and consideration, and I look forward to the possibility of discussing how my technical background can add value to your projects.</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