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with strong analytical skills, Python programming proficiency, and a proven ability to process datasets, interpret metrics, and support data-driven decision-making.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Analyzed and processed complex datasets using MySQL to maintain and optimize management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backend architectures and monitored key data metrics to improve system performance and workflow alignment.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Collaborated with cross-functional teams to understand analytical needs and deliver actionable insights through data reporting.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Utilized data acquisition and computer vision techniques to gather, clean, and analyze datasets for AI-driven projects.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reports and structured data processes to support advanced robotic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Maintained clear documentation for project metrics, procedures, and data workflows.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Processed and validated high-frequency sensor data using I2C and SPI communication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functional data models and documented experimental procedures for communication payloads.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Applied problem-solving mindset and analytical methods to interpret data from hardware systems.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Python, C++, Matlab, HTML/CSS.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Data &amp; Analytics: Data Analysis, Reporting, Data Modeling, SQL, Excel, Visualization.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Tools &amp; Environment: GIT, Linux, SolidWorks, KiCad.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