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Versatile Electronic Engineer based in Melbourne with a strong foundation in software development, backend systems, and scalable application design. Highly proficient in C/C++, Python, and cross-functional collaboration, with a proactive mindset ready to contribute to integrated cloud-based platforms and complex technical solutions.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 and MySQL, ensuring scalable solutions and reliable application performance.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module dedicated to user payment management, enhancing integrated platform capabilities.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closely with cross-functional teams, onboarding and training new members on tech stacks and agile methodologies to align with project goals.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and developed integrated software solutions, ensuring seamless system integration and robust operational performance.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R&amp;D projects from conception to implementation, aligning technical deliverables with broader business objectives.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programs, demonstrating strong communication and leadership across multidisciplinary teams.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HEXSAR project by designing control hardware and programming microcontrollers for complex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Implemented sensor communication systems and ensured high reliability through rigorous testing and problem-solving.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 peers to deliver integrated engineering solutions within tight project timelines.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Matlab, HTML/CSS.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Cloud: Backend Development (Django), Git, Linux, ROS, RTOS, Software Integration.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Systems: Microcontrollers (STM32/ESP32/AVR), PCB Design (KiCad), Communication Protocols (UART, SPI, I2C, LoRa).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