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326A" w14:textId="534148C7" w:rsidR="005B0CA0" w:rsidRPr="00AA6341" w:rsidRDefault="005D3508" w:rsidP="00AA6341">
      <w:pPr>
        <w:jc w:val="right"/>
        <w:rPr>
          <w:rFonts w:ascii="Calibri" w:hAnsi="Calibri" w:cs="Calibri"/>
          <w:szCs w:val="20"/>
        </w:rPr>
      </w:pPr>
      <w:r>
        <w:rPr>
          <w:rFonts w:ascii="Calibri" w:hAnsi="Calibri" w:cs="Calibri"/>
          <w:color w:val="000000"/>
          <w:szCs w:val="20"/>
        </w:rPr>
        <w:tab/>
      </w:r>
      <w:r>
        <w:rPr>
          <w:rFonts w:ascii="Calibri" w:hAnsi="Calibri" w:cs="Calibri"/>
          <w:color w:val="000000"/>
          <w:szCs w:val="20"/>
        </w:rPr>
        <w:tab/>
      </w:r>
      <w:r>
        <w:rPr>
          <w:rFonts w:ascii="Calibri" w:hAnsi="Calibri" w:cs="Calibri"/>
          <w:color w:val="000000"/>
          <w:szCs w:val="20"/>
        </w:rPr>
        <w:tab/>
      </w:r>
      <w:r>
        <w:rPr>
          <w:rFonts w:ascii="Calibri" w:hAnsi="Calibri" w:cs="Calibri"/>
          <w:color w:val="000000"/>
          <w:szCs w:val="20"/>
        </w:rPr>
        <w:tab/>
      </w:r>
      <w:r>
        <w:rPr>
          <w:rFonts w:ascii="Calibri" w:hAnsi="Calibri" w:cs="Calibri"/>
          <w:color w:val="000000"/>
          <w:szCs w:val="20"/>
        </w:rPr>
        <w:tab/>
      </w:r>
      <w:r>
        <w:rPr>
          <w:rFonts w:ascii="Calibri" w:hAnsi="Calibri" w:cs="Calibri"/>
          <w:color w:val="000000"/>
          <w:szCs w:val="20"/>
        </w:rPr>
        <w:tab/>
      </w:r>
      <w:r>
        <w:rPr>
          <w:rFonts w:ascii="Calibri" w:hAnsi="Calibri" w:cs="Calibri"/>
          <w:color w:val="000000"/>
          <w:szCs w:val="20"/>
        </w:rPr>
        <w:tab/>
      </w:r>
      <w:r>
        <w:rPr>
          <w:rFonts w:ascii="Calibri" w:hAnsi="Calibri" w:cs="Calibri"/>
          <w:color w:val="000000"/>
          <w:szCs w:val="20"/>
        </w:rPr>
        <w:tab/>
      </w:r>
      <w:r>
        <w:rPr>
          <w:rFonts w:ascii="Calibri" w:hAnsi="Calibri" w:cs="Calibri"/>
          <w:color w:val="000000"/>
          <w:szCs w:val="20"/>
        </w:rPr>
        <w:tab/>
      </w:r>
    </w:p>
    <w:p w14:paraId="7C197356" w14:textId="4EE38E26" w:rsidR="005B0CA0" w:rsidRPr="00E433EB" w:rsidRDefault="00C01B56" w:rsidP="00E433EB">
      <w:pPr>
        <w:jc w:val="both"/>
        <w:rPr>
          <w:rFonts w:ascii="Times" w:hAnsi="Times"/>
          <w:sz w:val="20"/>
          <w:szCs w:val="20"/>
        </w:rPr>
      </w:pPr>
      <w:r w:rsidRPr="00E433EB">
        <w:rPr>
          <w:rFonts w:ascii="Times" w:hAnsi="Times"/>
          <w:sz w:val="20"/>
          <w:szCs w:val="20"/>
        </w:rPr>
        <w:t>Dear Editor,</w:t>
      </w:r>
    </w:p>
    <w:p w14:paraId="422023A9" w14:textId="03EE83E1" w:rsidR="00C01B56" w:rsidRDefault="00C01B56" w:rsidP="00E433EB">
      <w:pPr>
        <w:jc w:val="both"/>
        <w:rPr>
          <w:rFonts w:ascii="Times" w:hAnsi="Times"/>
          <w:sz w:val="20"/>
          <w:szCs w:val="20"/>
        </w:rPr>
      </w:pPr>
      <w:r w:rsidRPr="00E433EB">
        <w:rPr>
          <w:rFonts w:ascii="Times" w:hAnsi="Times"/>
          <w:sz w:val="20"/>
          <w:szCs w:val="20"/>
        </w:rPr>
        <w:t>We hereby submit the manuscript entitled “</w:t>
      </w:r>
      <w:r w:rsidR="00C41CB9" w:rsidRPr="00C41CB9">
        <w:rPr>
          <w:rFonts w:ascii="Times" w:hAnsi="Times"/>
          <w:sz w:val="20"/>
          <w:szCs w:val="20"/>
          <w:lang w:val="en-US"/>
        </w:rPr>
        <w:t>Rapid response data-driven predictions for storm surge around New Zealand</w:t>
      </w:r>
      <w:r w:rsidRPr="00E433EB">
        <w:rPr>
          <w:rFonts w:ascii="Times" w:hAnsi="Times"/>
          <w:sz w:val="20"/>
          <w:szCs w:val="20"/>
        </w:rPr>
        <w:t xml:space="preserve">” </w:t>
      </w:r>
      <w:r w:rsidR="00C41CB9">
        <w:rPr>
          <w:rFonts w:ascii="Times" w:hAnsi="Times"/>
          <w:sz w:val="20"/>
          <w:szCs w:val="20"/>
        </w:rPr>
        <w:t xml:space="preserve">from Javier </w:t>
      </w:r>
      <w:proofErr w:type="spellStart"/>
      <w:r w:rsidR="00C41CB9">
        <w:rPr>
          <w:rFonts w:ascii="Times" w:hAnsi="Times"/>
          <w:sz w:val="20"/>
          <w:szCs w:val="20"/>
        </w:rPr>
        <w:t>Tausia</w:t>
      </w:r>
      <w:proofErr w:type="spellEnd"/>
      <w:r w:rsidR="00C41CB9">
        <w:rPr>
          <w:rFonts w:ascii="Times" w:hAnsi="Times"/>
          <w:sz w:val="20"/>
          <w:szCs w:val="20"/>
        </w:rPr>
        <w:t xml:space="preserve">, Sebastien </w:t>
      </w:r>
      <w:proofErr w:type="spellStart"/>
      <w:r w:rsidR="00C41CB9">
        <w:rPr>
          <w:rFonts w:ascii="Times" w:hAnsi="Times"/>
          <w:sz w:val="20"/>
          <w:szCs w:val="20"/>
        </w:rPr>
        <w:t>Delaux</w:t>
      </w:r>
      <w:proofErr w:type="spellEnd"/>
      <w:r w:rsidR="00C41CB9">
        <w:rPr>
          <w:rFonts w:ascii="Times" w:hAnsi="Times"/>
          <w:sz w:val="20"/>
          <w:szCs w:val="20"/>
        </w:rPr>
        <w:t xml:space="preserve">, Paula Camus, Ana Rueda, Fernando Mendez, Karin Bryan, Jorge Perez, Carine Costa, Antonio </w:t>
      </w:r>
      <w:proofErr w:type="spellStart"/>
      <w:r w:rsidR="00C41CB9">
        <w:rPr>
          <w:rFonts w:ascii="Times" w:hAnsi="Times"/>
          <w:sz w:val="20"/>
          <w:szCs w:val="20"/>
        </w:rPr>
        <w:t>Cofino</w:t>
      </w:r>
      <w:proofErr w:type="spellEnd"/>
      <w:r w:rsidR="00C41CB9">
        <w:rPr>
          <w:rFonts w:ascii="Times" w:hAnsi="Times"/>
          <w:sz w:val="20"/>
          <w:szCs w:val="20"/>
        </w:rPr>
        <w:t xml:space="preserve"> and Remy </w:t>
      </w:r>
      <w:proofErr w:type="spellStart"/>
      <w:r w:rsidR="00C41CB9">
        <w:rPr>
          <w:rFonts w:ascii="Times" w:hAnsi="Times"/>
          <w:sz w:val="20"/>
          <w:szCs w:val="20"/>
        </w:rPr>
        <w:t>Zingfogel</w:t>
      </w:r>
      <w:proofErr w:type="spellEnd"/>
      <w:r w:rsidRPr="00E433EB">
        <w:rPr>
          <w:rFonts w:ascii="Times" w:hAnsi="Times"/>
          <w:sz w:val="20"/>
          <w:szCs w:val="20"/>
        </w:rPr>
        <w:t xml:space="preserve"> </w:t>
      </w:r>
      <w:r w:rsidR="00C41CB9">
        <w:rPr>
          <w:rFonts w:ascii="Times" w:hAnsi="Times"/>
          <w:sz w:val="20"/>
          <w:szCs w:val="20"/>
        </w:rPr>
        <w:t xml:space="preserve">to </w:t>
      </w:r>
      <w:r w:rsidR="00630FC8" w:rsidRPr="00E433EB">
        <w:rPr>
          <w:rFonts w:ascii="Times" w:hAnsi="Times"/>
          <w:sz w:val="20"/>
          <w:szCs w:val="20"/>
        </w:rPr>
        <w:t>be considered for publication</w:t>
      </w:r>
      <w:r w:rsidR="007C1458" w:rsidRPr="00E433EB">
        <w:rPr>
          <w:rFonts w:ascii="Times" w:hAnsi="Times"/>
          <w:sz w:val="20"/>
          <w:szCs w:val="20"/>
        </w:rPr>
        <w:t xml:space="preserve"> </w:t>
      </w:r>
      <w:r w:rsidR="00BC3288" w:rsidRPr="00E433EB">
        <w:rPr>
          <w:rFonts w:ascii="Times" w:hAnsi="Times"/>
          <w:sz w:val="20"/>
          <w:szCs w:val="20"/>
        </w:rPr>
        <w:t xml:space="preserve">in </w:t>
      </w:r>
      <w:r w:rsidR="005E45DC" w:rsidRPr="00E433EB">
        <w:rPr>
          <w:rFonts w:ascii="Times" w:hAnsi="Times"/>
          <w:sz w:val="20"/>
          <w:szCs w:val="20"/>
        </w:rPr>
        <w:t>Ocean Modelling</w:t>
      </w:r>
      <w:r w:rsidRPr="00E433EB">
        <w:rPr>
          <w:rFonts w:ascii="Times" w:hAnsi="Times"/>
          <w:sz w:val="20"/>
          <w:szCs w:val="20"/>
        </w:rPr>
        <w:t>.</w:t>
      </w:r>
    </w:p>
    <w:p w14:paraId="243788DF" w14:textId="7DA6B5D1" w:rsidR="00B448C7" w:rsidRDefault="00C41CB9" w:rsidP="00FF4552">
      <w:pPr>
        <w:jc w:val="both"/>
        <w:rPr>
          <w:rFonts w:ascii="Times" w:hAnsi="Times" w:cs="Calibri"/>
          <w:color w:val="000000"/>
          <w:sz w:val="20"/>
          <w:szCs w:val="20"/>
        </w:rPr>
      </w:pPr>
      <w:r w:rsidRPr="00C41CB9">
        <w:rPr>
          <w:rFonts w:ascii="Times" w:hAnsi="Times"/>
          <w:sz w:val="20"/>
          <w:szCs w:val="20"/>
          <w:lang w:val="en-US"/>
        </w:rPr>
        <w:t>In conjunction with tides, storm surge is one major driver of coastal flooding associated with storm events. Because local inundation is strongly modulated by the local shape of the coastline and the bathymetric slope, accurate storm surge predictions using traditional numerical models require the use of very fine grids and is hence resource intensive. Therefore, the performance of a live prediction system based on such methods will likely be subject to a trade-off between prediction accuracy, prediction speed and cost.</w:t>
      </w:r>
      <w:r w:rsidR="00FF4552">
        <w:rPr>
          <w:rFonts w:ascii="Times" w:hAnsi="Times"/>
          <w:sz w:val="20"/>
          <w:szCs w:val="20"/>
          <w:lang w:val="en-US"/>
        </w:rPr>
        <w:t xml:space="preserve"> </w:t>
      </w:r>
      <w:r w:rsidRPr="00C41CB9">
        <w:rPr>
          <w:rFonts w:ascii="Times" w:hAnsi="Times"/>
          <w:sz w:val="20"/>
          <w:szCs w:val="20"/>
          <w:lang w:val="en-US"/>
        </w:rPr>
        <w:t>In this study, we explore the use of 3 data driven methods as an alternative to numerical methods to reconstruct the 6 hourly, 12 hourly and daily storm surge maximum levels along different locations in the coast of New Zealand. We first explore different atmospheric predictors with these 3 statistical models, to find the best possible predictor, and then, we reconstruct the storm surge daily maxima with the different statistical models along the entire coast, based on this predictor.</w:t>
      </w:r>
      <w:r w:rsidR="00FF4552">
        <w:rPr>
          <w:rFonts w:ascii="Times" w:hAnsi="Times"/>
          <w:sz w:val="20"/>
          <w:szCs w:val="20"/>
          <w:lang w:val="en-US"/>
        </w:rPr>
        <w:t xml:space="preserve"> </w:t>
      </w:r>
      <w:r w:rsidRPr="00C41CB9">
        <w:rPr>
          <w:rFonts w:ascii="Times" w:hAnsi="Times"/>
          <w:sz w:val="20"/>
          <w:szCs w:val="20"/>
          <w:lang w:val="en-US"/>
        </w:rPr>
        <w:t>The code developed and used as part of this study is public and available in a GitHub repository to facilitate easy replication of the study.</w:t>
      </w:r>
    </w:p>
    <w:p w14:paraId="5B52C5E0" w14:textId="3ABC67F2" w:rsidR="00FC5DBB" w:rsidRPr="00E433EB" w:rsidRDefault="00C01B56" w:rsidP="00E433EB">
      <w:pPr>
        <w:pStyle w:val="NormalWeb"/>
        <w:jc w:val="both"/>
        <w:rPr>
          <w:rFonts w:ascii="Times" w:hAnsi="Times" w:cs="Calibri"/>
          <w:color w:val="000000"/>
          <w:sz w:val="20"/>
          <w:szCs w:val="20"/>
        </w:rPr>
      </w:pPr>
      <w:r w:rsidRPr="00E433EB">
        <w:rPr>
          <w:rFonts w:ascii="Times" w:hAnsi="Times" w:cs="Calibri"/>
          <w:color w:val="000000"/>
          <w:sz w:val="20"/>
          <w:szCs w:val="20"/>
        </w:rPr>
        <w:t xml:space="preserve">We envisage that </w:t>
      </w:r>
      <w:r w:rsidR="00D57FBD">
        <w:rPr>
          <w:rFonts w:ascii="Times" w:hAnsi="Times" w:cs="Calibri"/>
          <w:color w:val="000000"/>
          <w:sz w:val="20"/>
          <w:szCs w:val="20"/>
        </w:rPr>
        <w:t xml:space="preserve">the </w:t>
      </w:r>
      <w:r w:rsidR="00FF4552">
        <w:rPr>
          <w:rFonts w:ascii="Times" w:hAnsi="Times" w:cs="Calibri"/>
          <w:color w:val="000000"/>
          <w:sz w:val="20"/>
          <w:szCs w:val="20"/>
        </w:rPr>
        <w:t>methodology</w:t>
      </w:r>
      <w:r w:rsidR="00D57FBD">
        <w:rPr>
          <w:rFonts w:ascii="Times" w:hAnsi="Times" w:cs="Calibri"/>
          <w:color w:val="000000"/>
          <w:sz w:val="20"/>
          <w:szCs w:val="20"/>
        </w:rPr>
        <w:t xml:space="preserve"> </w:t>
      </w:r>
      <w:r w:rsidR="00074079" w:rsidRPr="00E433EB">
        <w:rPr>
          <w:rFonts w:ascii="Times" w:hAnsi="Times" w:cs="Calibri"/>
          <w:color w:val="000000"/>
          <w:sz w:val="20"/>
          <w:szCs w:val="20"/>
        </w:rPr>
        <w:t>pro</w:t>
      </w:r>
      <w:r w:rsidR="005E45DC" w:rsidRPr="00E433EB">
        <w:rPr>
          <w:rFonts w:ascii="Times" w:hAnsi="Times" w:cs="Calibri"/>
          <w:color w:val="000000"/>
          <w:sz w:val="20"/>
          <w:szCs w:val="20"/>
        </w:rPr>
        <w:t xml:space="preserve">posed </w:t>
      </w:r>
      <w:r w:rsidR="002118BC" w:rsidRPr="00E433EB">
        <w:rPr>
          <w:rFonts w:ascii="Times" w:hAnsi="Times" w:cs="Calibri"/>
          <w:color w:val="000000"/>
          <w:sz w:val="20"/>
          <w:szCs w:val="20"/>
        </w:rPr>
        <w:t xml:space="preserve">in this work </w:t>
      </w:r>
      <w:r w:rsidR="00FF4552">
        <w:rPr>
          <w:rFonts w:ascii="Times" w:hAnsi="Times" w:cs="Calibri"/>
          <w:color w:val="000000"/>
          <w:sz w:val="20"/>
          <w:szCs w:val="20"/>
        </w:rPr>
        <w:t>will</w:t>
      </w:r>
      <w:r w:rsidR="00074079" w:rsidRPr="00E433EB">
        <w:rPr>
          <w:rFonts w:ascii="Times" w:hAnsi="Times" w:cs="Calibri"/>
          <w:color w:val="000000"/>
          <w:sz w:val="20"/>
          <w:szCs w:val="20"/>
        </w:rPr>
        <w:t xml:space="preserve"> help </w:t>
      </w:r>
      <w:r w:rsidR="00FF4552">
        <w:rPr>
          <w:rFonts w:ascii="Times" w:hAnsi="Times" w:cs="Calibri"/>
          <w:color w:val="000000"/>
          <w:sz w:val="20"/>
          <w:szCs w:val="20"/>
        </w:rPr>
        <w:t xml:space="preserve">in the </w:t>
      </w:r>
      <w:r w:rsidR="00CF308E">
        <w:rPr>
          <w:rFonts w:ascii="Times" w:hAnsi="Times" w:cs="Calibri"/>
          <w:color w:val="000000"/>
          <w:sz w:val="20"/>
          <w:szCs w:val="20"/>
        </w:rPr>
        <w:t>search</w:t>
      </w:r>
      <w:r w:rsidR="00FF4552">
        <w:rPr>
          <w:rFonts w:ascii="Times" w:hAnsi="Times" w:cs="Calibri"/>
          <w:color w:val="000000"/>
          <w:sz w:val="20"/>
          <w:szCs w:val="20"/>
        </w:rPr>
        <w:t xml:space="preserve"> for the optimal atmospheric predictor to reconstruct the storm surge maximum levels in different area</w:t>
      </w:r>
      <w:r w:rsidR="00593DA3">
        <w:rPr>
          <w:rFonts w:ascii="Times" w:hAnsi="Times" w:cs="Calibri"/>
          <w:color w:val="000000"/>
          <w:sz w:val="20"/>
          <w:szCs w:val="20"/>
        </w:rPr>
        <w:t xml:space="preserve">s of interest, not just in New </w:t>
      </w:r>
      <w:r w:rsidR="00CF308E">
        <w:rPr>
          <w:rFonts w:ascii="Times" w:hAnsi="Times" w:cs="Calibri"/>
          <w:color w:val="000000"/>
          <w:sz w:val="20"/>
          <w:szCs w:val="20"/>
        </w:rPr>
        <w:t>Zealand</w:t>
      </w:r>
      <w:r w:rsidR="00593DA3">
        <w:rPr>
          <w:rFonts w:ascii="Times" w:hAnsi="Times" w:cs="Calibri"/>
          <w:color w:val="000000"/>
          <w:sz w:val="20"/>
          <w:szCs w:val="20"/>
        </w:rPr>
        <w:t>, and also allow for rapid storm surge predictions using different data-driven models</w:t>
      </w:r>
      <w:r w:rsidR="005E45DC" w:rsidRPr="00E433EB">
        <w:rPr>
          <w:rFonts w:ascii="Times" w:hAnsi="Times" w:cs="Calibri"/>
          <w:color w:val="000000"/>
          <w:sz w:val="20"/>
          <w:szCs w:val="20"/>
        </w:rPr>
        <w:t xml:space="preserve">. </w:t>
      </w:r>
      <w:r w:rsidRPr="00E433EB">
        <w:rPr>
          <w:rFonts w:ascii="Times" w:hAnsi="Times" w:cs="Calibri"/>
          <w:color w:val="000000"/>
          <w:sz w:val="20"/>
          <w:szCs w:val="20"/>
        </w:rPr>
        <w:t xml:space="preserve">We expect the paper </w:t>
      </w:r>
      <w:r w:rsidR="00FC5DBB" w:rsidRPr="00E433EB">
        <w:rPr>
          <w:rFonts w:ascii="Times" w:hAnsi="Times" w:cs="Calibri"/>
          <w:color w:val="000000"/>
          <w:sz w:val="20"/>
          <w:szCs w:val="20"/>
        </w:rPr>
        <w:t>to be suitable</w:t>
      </w:r>
      <w:r w:rsidRPr="00E433EB">
        <w:rPr>
          <w:rFonts w:ascii="Times" w:hAnsi="Times" w:cs="Calibri"/>
          <w:color w:val="000000"/>
          <w:sz w:val="20"/>
          <w:szCs w:val="20"/>
        </w:rPr>
        <w:t xml:space="preserve"> to the readership of </w:t>
      </w:r>
      <w:r w:rsidR="006A33E4" w:rsidRPr="00E433EB">
        <w:rPr>
          <w:rFonts w:ascii="Times" w:hAnsi="Times" w:cs="Calibri"/>
          <w:color w:val="000000"/>
          <w:sz w:val="20"/>
          <w:szCs w:val="20"/>
        </w:rPr>
        <w:t>“</w:t>
      </w:r>
      <w:r w:rsidR="005E45DC" w:rsidRPr="00E433EB">
        <w:rPr>
          <w:rFonts w:ascii="Times" w:hAnsi="Times" w:cs="Calibri"/>
          <w:color w:val="000000"/>
          <w:sz w:val="20"/>
          <w:szCs w:val="20"/>
        </w:rPr>
        <w:t>Ocean Modelling</w:t>
      </w:r>
      <w:r w:rsidR="006A33E4" w:rsidRPr="00E433EB">
        <w:rPr>
          <w:rFonts w:ascii="Times" w:hAnsi="Times" w:cs="Calibri"/>
          <w:color w:val="000000"/>
          <w:sz w:val="20"/>
          <w:szCs w:val="20"/>
        </w:rPr>
        <w:t>”</w:t>
      </w:r>
      <w:r w:rsidR="00074079" w:rsidRPr="00E433EB">
        <w:rPr>
          <w:rFonts w:ascii="Times" w:hAnsi="Times" w:cs="Calibri"/>
          <w:color w:val="000000"/>
          <w:sz w:val="20"/>
          <w:szCs w:val="20"/>
        </w:rPr>
        <w:t xml:space="preserve"> </w:t>
      </w:r>
      <w:r w:rsidRPr="00E433EB">
        <w:rPr>
          <w:rFonts w:ascii="Times" w:hAnsi="Times" w:cs="Calibri"/>
          <w:color w:val="000000"/>
          <w:sz w:val="20"/>
          <w:szCs w:val="20"/>
        </w:rPr>
        <w:t>as it will raise public and scientific awareness of the</w:t>
      </w:r>
      <w:r w:rsidR="005E45DC" w:rsidRPr="00E433EB">
        <w:rPr>
          <w:rFonts w:ascii="Times" w:hAnsi="Times" w:cs="Calibri"/>
          <w:color w:val="000000"/>
          <w:sz w:val="20"/>
          <w:szCs w:val="20"/>
        </w:rPr>
        <w:t xml:space="preserve"> importance </w:t>
      </w:r>
      <w:r w:rsidR="00593DA3">
        <w:rPr>
          <w:rFonts w:ascii="Times" w:hAnsi="Times" w:cs="Calibri"/>
          <w:color w:val="000000"/>
          <w:sz w:val="20"/>
          <w:szCs w:val="20"/>
        </w:rPr>
        <w:t>of exhaustive predictor research and rapid predictions using statistical models</w:t>
      </w:r>
      <w:r w:rsidR="002118BC" w:rsidRPr="00E433EB">
        <w:rPr>
          <w:rFonts w:ascii="Times" w:hAnsi="Times" w:cs="Calibri"/>
          <w:color w:val="000000"/>
          <w:sz w:val="20"/>
          <w:szCs w:val="20"/>
        </w:rPr>
        <w:t xml:space="preserve">. </w:t>
      </w:r>
    </w:p>
    <w:p w14:paraId="712CC705" w14:textId="5A53E0E9" w:rsidR="00630FC8" w:rsidRDefault="00C01B56" w:rsidP="00E433EB">
      <w:pPr>
        <w:pStyle w:val="NormalWeb"/>
        <w:jc w:val="both"/>
        <w:rPr>
          <w:rFonts w:ascii="Times" w:hAnsi="Times" w:cs="Calibri"/>
          <w:color w:val="000000"/>
          <w:sz w:val="20"/>
          <w:szCs w:val="20"/>
        </w:rPr>
      </w:pPr>
      <w:r w:rsidRPr="00E433EB">
        <w:rPr>
          <w:rFonts w:ascii="Times" w:hAnsi="Times" w:cs="Calibri"/>
          <w:color w:val="000000"/>
          <w:sz w:val="20"/>
          <w:szCs w:val="20"/>
        </w:rPr>
        <w:t xml:space="preserve">Thank you very much for </w:t>
      </w:r>
      <w:r w:rsidR="00FC5DBB" w:rsidRPr="00E433EB">
        <w:rPr>
          <w:rFonts w:ascii="Times" w:hAnsi="Times" w:cs="Calibri"/>
          <w:color w:val="000000"/>
          <w:sz w:val="20"/>
          <w:szCs w:val="20"/>
        </w:rPr>
        <w:t>taking this paper into consideration</w:t>
      </w:r>
      <w:r w:rsidRPr="00E433EB">
        <w:rPr>
          <w:rFonts w:ascii="Times" w:hAnsi="Times" w:cs="Calibri"/>
          <w:color w:val="000000"/>
          <w:sz w:val="20"/>
          <w:szCs w:val="20"/>
        </w:rPr>
        <w:t>,</w:t>
      </w:r>
    </w:p>
    <w:p w14:paraId="5DDBEFD1" w14:textId="5362EA4C" w:rsidR="00C01B56" w:rsidRPr="00E433EB" w:rsidRDefault="00FF4552" w:rsidP="00C01B56">
      <w:pPr>
        <w:pStyle w:val="NormalWeb"/>
        <w:spacing w:before="0" w:beforeAutospacing="0" w:after="0" w:afterAutospacing="0" w:line="276" w:lineRule="auto"/>
        <w:jc w:val="both"/>
        <w:rPr>
          <w:rFonts w:ascii="Times" w:hAnsi="Times" w:cs="Calibri"/>
          <w:b/>
          <w:color w:val="000000"/>
          <w:sz w:val="20"/>
          <w:szCs w:val="16"/>
        </w:rPr>
      </w:pPr>
      <w:r>
        <w:rPr>
          <w:rFonts w:ascii="Times" w:hAnsi="Times" w:cs="Calibri"/>
          <w:b/>
          <w:color w:val="000000"/>
          <w:sz w:val="20"/>
          <w:szCs w:val="16"/>
        </w:rPr>
        <w:t xml:space="preserve">Javier </w:t>
      </w:r>
      <w:proofErr w:type="spellStart"/>
      <w:r>
        <w:rPr>
          <w:rFonts w:ascii="Times" w:hAnsi="Times" w:cs="Calibri"/>
          <w:b/>
          <w:color w:val="000000"/>
          <w:sz w:val="20"/>
          <w:szCs w:val="16"/>
        </w:rPr>
        <w:t>Tausia</w:t>
      </w:r>
      <w:proofErr w:type="spellEnd"/>
    </w:p>
    <w:p w14:paraId="6AE3CF30" w14:textId="14C344D9" w:rsidR="00030525" w:rsidRPr="00E433EB" w:rsidRDefault="00630FC8" w:rsidP="0006020B">
      <w:pPr>
        <w:pStyle w:val="NormalWeb"/>
        <w:spacing w:before="0" w:beforeAutospacing="0" w:after="0" w:afterAutospacing="0" w:line="276" w:lineRule="auto"/>
        <w:jc w:val="both"/>
        <w:rPr>
          <w:rFonts w:ascii="Times" w:hAnsi="Times" w:cs="Calibri"/>
          <w:color w:val="000000"/>
          <w:sz w:val="20"/>
          <w:szCs w:val="16"/>
        </w:rPr>
      </w:pPr>
      <w:r w:rsidRPr="00E433EB">
        <w:rPr>
          <w:rFonts w:ascii="Times" w:hAnsi="Times" w:cs="Calibri"/>
          <w:color w:val="000000"/>
          <w:sz w:val="20"/>
          <w:szCs w:val="16"/>
        </w:rPr>
        <w:t>(C</w:t>
      </w:r>
      <w:r w:rsidR="00C01B56" w:rsidRPr="00E433EB">
        <w:rPr>
          <w:rFonts w:ascii="Times" w:hAnsi="Times" w:cs="Calibri"/>
          <w:color w:val="000000"/>
          <w:sz w:val="20"/>
          <w:szCs w:val="16"/>
        </w:rPr>
        <w:t>orresponding author)</w:t>
      </w:r>
    </w:p>
    <w:sectPr w:rsidR="00030525" w:rsidRPr="00E433E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6AFE" w14:textId="77777777" w:rsidR="00520C45" w:rsidRDefault="00520C45" w:rsidP="00C01B56">
      <w:pPr>
        <w:spacing w:after="0" w:line="240" w:lineRule="auto"/>
      </w:pPr>
      <w:r>
        <w:separator/>
      </w:r>
    </w:p>
  </w:endnote>
  <w:endnote w:type="continuationSeparator" w:id="0">
    <w:p w14:paraId="0D6E94E1" w14:textId="77777777" w:rsidR="00520C45" w:rsidRDefault="00520C45" w:rsidP="00C0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altName w:val="﷽﷽﷽﷽﷽﷽﷽﷽ĝތ"/>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2EF21" w14:textId="77777777" w:rsidR="00520C45" w:rsidRDefault="00520C45" w:rsidP="00C01B56">
      <w:pPr>
        <w:spacing w:after="0" w:line="240" w:lineRule="auto"/>
      </w:pPr>
      <w:r>
        <w:separator/>
      </w:r>
    </w:p>
  </w:footnote>
  <w:footnote w:type="continuationSeparator" w:id="0">
    <w:p w14:paraId="5AD6C932" w14:textId="77777777" w:rsidR="00520C45" w:rsidRDefault="00520C45" w:rsidP="00C0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8D3F" w14:textId="1988CB8A" w:rsidR="00AA6341" w:rsidRDefault="00AA6341" w:rsidP="00BF167E">
    <w:pPr>
      <w:spacing w:after="0" w:line="240" w:lineRule="auto"/>
      <w:jc w:val="right"/>
      <w:rPr>
        <w:rFonts w:ascii="Times" w:hAnsi="Times" w:cs="Calibri"/>
        <w:sz w:val="20"/>
        <w:szCs w:val="20"/>
        <w:lang w:val="en-US"/>
      </w:rPr>
    </w:pPr>
    <w:r w:rsidRPr="00BF167E">
      <w:rPr>
        <w:rFonts w:ascii="Times" w:eastAsia="Times New Roman" w:hAnsi="Times" w:cs="Times New Roman"/>
        <w:noProof/>
        <w:sz w:val="20"/>
        <w:szCs w:val="20"/>
        <w:lang w:val="es-ES" w:eastAsia="es-ES_tradnl"/>
      </w:rPr>
      <w:drawing>
        <wp:anchor distT="0" distB="0" distL="114300" distR="114300" simplePos="0" relativeHeight="251659264" behindDoc="0" locked="0" layoutInCell="1" allowOverlap="1" wp14:anchorId="1DDBFA06" wp14:editId="2FFB19C9">
          <wp:simplePos x="0" y="0"/>
          <wp:positionH relativeFrom="column">
            <wp:posOffset>571500</wp:posOffset>
          </wp:positionH>
          <wp:positionV relativeFrom="paragraph">
            <wp:posOffset>-55130</wp:posOffset>
          </wp:positionV>
          <wp:extent cx="544195" cy="545465"/>
          <wp:effectExtent l="0" t="0" r="1905" b="635"/>
          <wp:wrapSquare wrapText="bothSides"/>
          <wp:docPr id="3" name="Imagen 3" descr="IFCA | Instituto de Física de Cantabria Imagen Corpo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CA | Instituto de Física de Cantabria Imagen Corporativ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4195" cy="545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67E">
      <w:rPr>
        <w:rFonts w:ascii="Times" w:hAnsi="Times" w:cs="Calibri"/>
        <w:noProof/>
        <w:sz w:val="20"/>
        <w:szCs w:val="20"/>
      </w:rPr>
      <w:drawing>
        <wp:anchor distT="0" distB="0" distL="114300" distR="114300" simplePos="0" relativeHeight="251658240" behindDoc="0" locked="0" layoutInCell="1" allowOverlap="1" wp14:anchorId="06DD38B1" wp14:editId="419BE588">
          <wp:simplePos x="0" y="0"/>
          <wp:positionH relativeFrom="column">
            <wp:posOffset>-69850</wp:posOffset>
          </wp:positionH>
          <wp:positionV relativeFrom="paragraph">
            <wp:posOffset>-156651</wp:posOffset>
          </wp:positionV>
          <wp:extent cx="635000" cy="677545"/>
          <wp:effectExtent l="0" t="0" r="0" b="0"/>
          <wp:wrapSquare wrapText="bothSides"/>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635000" cy="677545"/>
                  </a:xfrm>
                  <a:prstGeom prst="rect">
                    <a:avLst/>
                  </a:prstGeom>
                </pic:spPr>
              </pic:pic>
            </a:graphicData>
          </a:graphic>
          <wp14:sizeRelH relativeFrom="page">
            <wp14:pctWidth>0</wp14:pctWidth>
          </wp14:sizeRelH>
          <wp14:sizeRelV relativeFrom="page">
            <wp14:pctHeight>0</wp14:pctHeight>
          </wp14:sizeRelV>
        </wp:anchor>
      </w:drawing>
    </w:r>
    <w:r w:rsidR="00BF167E" w:rsidRPr="00BF167E">
      <w:rPr>
        <w:rFonts w:ascii="Times" w:hAnsi="Times" w:cs="Calibri"/>
        <w:sz w:val="20"/>
        <w:szCs w:val="20"/>
        <w:lang w:val="en-US"/>
      </w:rPr>
      <w:t>Geomatics and Ocean Engineering Group</w:t>
    </w:r>
  </w:p>
  <w:p w14:paraId="0ED13276" w14:textId="6DE1C4F3" w:rsidR="00AA6341" w:rsidRDefault="00BF167E" w:rsidP="00BF167E">
    <w:pPr>
      <w:spacing w:after="0" w:line="240" w:lineRule="auto"/>
      <w:jc w:val="right"/>
      <w:rPr>
        <w:rFonts w:ascii="Times" w:hAnsi="Times" w:cs="Calibri"/>
        <w:sz w:val="20"/>
        <w:szCs w:val="20"/>
        <w:lang w:val="es-ES"/>
      </w:rPr>
    </w:pPr>
    <w:r w:rsidRPr="00BF167E">
      <w:rPr>
        <w:rFonts w:ascii="Times" w:hAnsi="Times" w:cs="Calibri"/>
        <w:sz w:val="20"/>
        <w:szCs w:val="20"/>
        <w:lang w:val="es-ES"/>
      </w:rPr>
      <w:t>Departamento de Ciencias y Técnicas del Agua y del Medio Ambiente</w:t>
    </w:r>
  </w:p>
  <w:p w14:paraId="0EF46F8E" w14:textId="6DF944CC" w:rsidR="00BF167E" w:rsidRPr="00BF167E" w:rsidRDefault="00BF167E" w:rsidP="00BF167E">
    <w:pPr>
      <w:spacing w:after="0" w:line="240" w:lineRule="auto"/>
      <w:jc w:val="right"/>
      <w:rPr>
        <w:rFonts w:ascii="Times" w:eastAsia="Times New Roman" w:hAnsi="Times" w:cs="Times New Roman"/>
        <w:sz w:val="20"/>
        <w:szCs w:val="20"/>
        <w:lang w:val="es-ES" w:eastAsia="es-ES_tradnl"/>
      </w:rPr>
    </w:pPr>
    <w:r w:rsidRPr="00BF167E">
      <w:rPr>
        <w:rFonts w:ascii="Times" w:hAnsi="Times" w:cs="Calibri"/>
        <w:sz w:val="20"/>
        <w:szCs w:val="20"/>
        <w:lang w:val="es-ES"/>
      </w:rPr>
      <w:t xml:space="preserve">E.T.S.I.C.C.P. Universidad de Cantabria, Santander, </w:t>
    </w:r>
    <w:proofErr w:type="spellStart"/>
    <w:r w:rsidRPr="00BF167E">
      <w:rPr>
        <w:rFonts w:ascii="Times" w:hAnsi="Times" w:cs="Calibri"/>
        <w:sz w:val="20"/>
        <w:szCs w:val="20"/>
        <w:lang w:val="es-ES"/>
      </w:rPr>
      <w:t>Spain</w:t>
    </w:r>
    <w:proofErr w:type="spellEnd"/>
    <w:r w:rsidRPr="00BF167E">
      <w:rPr>
        <w:rFonts w:ascii="Times" w:eastAsia="Times New Roman" w:hAnsi="Times" w:cs="Times New Roman"/>
        <w:sz w:val="20"/>
        <w:szCs w:val="20"/>
        <w:lang w:val="es-ES" w:eastAsia="es-ES_tradnl"/>
      </w:rPr>
      <w:fldChar w:fldCharType="begin"/>
    </w:r>
    <w:r w:rsidRPr="00BF167E">
      <w:rPr>
        <w:rFonts w:ascii="Times" w:eastAsia="Times New Roman" w:hAnsi="Times" w:cs="Times New Roman"/>
        <w:sz w:val="20"/>
        <w:szCs w:val="20"/>
        <w:lang w:val="es-ES" w:eastAsia="es-ES_tradnl"/>
      </w:rPr>
      <w:instrText xml:space="preserve"> INCLUDEPICTURE "https://ifca.unican.es/Documents/ImagenInstitucional/logo_UC.png" \* MERGEFORMATINET </w:instrText>
    </w:r>
    <w:r w:rsidR="00520C45">
      <w:rPr>
        <w:rFonts w:ascii="Times" w:eastAsia="Times New Roman" w:hAnsi="Times" w:cs="Times New Roman"/>
        <w:sz w:val="20"/>
        <w:szCs w:val="20"/>
        <w:lang w:val="es-ES" w:eastAsia="es-ES_tradnl"/>
      </w:rPr>
      <w:fldChar w:fldCharType="separate"/>
    </w:r>
    <w:r w:rsidRPr="00BF167E">
      <w:rPr>
        <w:rFonts w:ascii="Times" w:eastAsia="Times New Roman" w:hAnsi="Times" w:cs="Times New Roman"/>
        <w:sz w:val="20"/>
        <w:szCs w:val="20"/>
        <w:lang w:val="es-ES" w:eastAsia="es-ES_tradnl"/>
      </w:rPr>
      <w:fldChar w:fldCharType="end"/>
    </w:r>
  </w:p>
  <w:p w14:paraId="29D96FD7" w14:textId="094D82FC" w:rsidR="00C01B56" w:rsidRPr="00BF167E" w:rsidRDefault="00FF4552" w:rsidP="00E00A58">
    <w:pPr>
      <w:pStyle w:val="Encabezado"/>
      <w:jc w:val="right"/>
      <w:rPr>
        <w:rFonts w:ascii="Times" w:hAnsi="Times"/>
        <w:sz w:val="20"/>
        <w:szCs w:val="20"/>
      </w:rPr>
    </w:pPr>
    <w:r>
      <w:rPr>
        <w:rFonts w:ascii="Times" w:hAnsi="Times"/>
        <w:sz w:val="20"/>
        <w:szCs w:val="20"/>
      </w:rPr>
      <w:t>2</w:t>
    </w:r>
    <w:r w:rsidR="00A45EEC">
      <w:rPr>
        <w:rFonts w:ascii="Times" w:hAnsi="Times"/>
        <w:sz w:val="20"/>
        <w:szCs w:val="20"/>
      </w:rPr>
      <w:t>5</w:t>
    </w:r>
    <w:r w:rsidR="00E00A58" w:rsidRPr="00BF167E">
      <w:rPr>
        <w:rFonts w:ascii="Times" w:hAnsi="Times"/>
        <w:sz w:val="20"/>
        <w:szCs w:val="20"/>
        <w:vertAlign w:val="superscript"/>
      </w:rPr>
      <w:t>th</w:t>
    </w:r>
    <w:r w:rsidR="00E00A58" w:rsidRPr="00BF167E">
      <w:rPr>
        <w:rFonts w:ascii="Times" w:hAnsi="Times"/>
        <w:sz w:val="20"/>
        <w:szCs w:val="20"/>
      </w:rPr>
      <w:t xml:space="preserve"> </w:t>
    </w:r>
    <w:r>
      <w:rPr>
        <w:rFonts w:ascii="Times" w:hAnsi="Times"/>
        <w:sz w:val="20"/>
        <w:szCs w:val="20"/>
      </w:rPr>
      <w:t>March</w:t>
    </w:r>
    <w:r w:rsidR="007C1458" w:rsidRPr="00BF167E">
      <w:rPr>
        <w:rFonts w:ascii="Times" w:hAnsi="Times"/>
        <w:sz w:val="20"/>
        <w:szCs w:val="20"/>
      </w:rPr>
      <w:t xml:space="preserve"> 202</w:t>
    </w:r>
    <w:r>
      <w:rPr>
        <w:rFonts w:ascii="Times" w:hAnsi="Times"/>
        <w:sz w:val="20"/>
        <w:szCs w:val="20"/>
      </w:rPr>
      <w:t>2</w:t>
    </w:r>
    <w:r w:rsidR="00E00A58" w:rsidRPr="00BF167E">
      <w:rPr>
        <w:rFonts w:ascii="Times" w:hAnsi="Times"/>
        <w:sz w:val="20"/>
        <w:szCs w:val="20"/>
      </w:rPr>
      <w:t xml:space="preserve">                                                              </w:t>
    </w:r>
  </w:p>
  <w:p w14:paraId="63B4A5BC" w14:textId="77777777" w:rsidR="00E00A58" w:rsidRPr="00BF167E" w:rsidRDefault="00E00A58" w:rsidP="00E00A58">
    <w:pPr>
      <w:pStyle w:val="Encabezado"/>
      <w:rPr>
        <w:rFonts w:ascii="Times" w:hAnsi="Times"/>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981"/>
    <w:rsid w:val="00005830"/>
    <w:rsid w:val="0001564C"/>
    <w:rsid w:val="00030525"/>
    <w:rsid w:val="000351A2"/>
    <w:rsid w:val="0006020B"/>
    <w:rsid w:val="00074079"/>
    <w:rsid w:val="00095011"/>
    <w:rsid w:val="000959BC"/>
    <w:rsid w:val="000976E4"/>
    <w:rsid w:val="000A0119"/>
    <w:rsid w:val="000F1F81"/>
    <w:rsid w:val="001B13B7"/>
    <w:rsid w:val="001D0F39"/>
    <w:rsid w:val="001E56DC"/>
    <w:rsid w:val="001F7C7F"/>
    <w:rsid w:val="002118BC"/>
    <w:rsid w:val="0023391E"/>
    <w:rsid w:val="00234F6E"/>
    <w:rsid w:val="00261425"/>
    <w:rsid w:val="00264D71"/>
    <w:rsid w:val="00270AD1"/>
    <w:rsid w:val="00277D15"/>
    <w:rsid w:val="002D5204"/>
    <w:rsid w:val="002F265F"/>
    <w:rsid w:val="00310B24"/>
    <w:rsid w:val="00334D30"/>
    <w:rsid w:val="0035215F"/>
    <w:rsid w:val="00386EF7"/>
    <w:rsid w:val="00391278"/>
    <w:rsid w:val="00392694"/>
    <w:rsid w:val="003C55F0"/>
    <w:rsid w:val="003D684E"/>
    <w:rsid w:val="003E6746"/>
    <w:rsid w:val="004D0D70"/>
    <w:rsid w:val="004F13A3"/>
    <w:rsid w:val="004F2906"/>
    <w:rsid w:val="00520C45"/>
    <w:rsid w:val="00593DA3"/>
    <w:rsid w:val="005B0CA0"/>
    <w:rsid w:val="005B29E9"/>
    <w:rsid w:val="005D3508"/>
    <w:rsid w:val="005E45DC"/>
    <w:rsid w:val="005E7823"/>
    <w:rsid w:val="0060708A"/>
    <w:rsid w:val="00622619"/>
    <w:rsid w:val="00630FC8"/>
    <w:rsid w:val="006A33E4"/>
    <w:rsid w:val="006C6387"/>
    <w:rsid w:val="007368D0"/>
    <w:rsid w:val="007819F0"/>
    <w:rsid w:val="007908B8"/>
    <w:rsid w:val="007C1458"/>
    <w:rsid w:val="007D51B6"/>
    <w:rsid w:val="008156E7"/>
    <w:rsid w:val="008158EB"/>
    <w:rsid w:val="00816D35"/>
    <w:rsid w:val="00821745"/>
    <w:rsid w:val="00831AA6"/>
    <w:rsid w:val="00853E63"/>
    <w:rsid w:val="008758A9"/>
    <w:rsid w:val="008A700A"/>
    <w:rsid w:val="008C633C"/>
    <w:rsid w:val="008F4AE2"/>
    <w:rsid w:val="009626A6"/>
    <w:rsid w:val="009823B1"/>
    <w:rsid w:val="00982B3C"/>
    <w:rsid w:val="009B2DFF"/>
    <w:rsid w:val="009F4FE6"/>
    <w:rsid w:val="00A16EDA"/>
    <w:rsid w:val="00A45EEC"/>
    <w:rsid w:val="00A966A6"/>
    <w:rsid w:val="00AA36F1"/>
    <w:rsid w:val="00AA6341"/>
    <w:rsid w:val="00AF5F64"/>
    <w:rsid w:val="00B448C7"/>
    <w:rsid w:val="00B619E0"/>
    <w:rsid w:val="00B7130A"/>
    <w:rsid w:val="00BC3083"/>
    <w:rsid w:val="00BC3288"/>
    <w:rsid w:val="00BC5F09"/>
    <w:rsid w:val="00BC6520"/>
    <w:rsid w:val="00BF167E"/>
    <w:rsid w:val="00C01B56"/>
    <w:rsid w:val="00C122EE"/>
    <w:rsid w:val="00C35B5A"/>
    <w:rsid w:val="00C41CB9"/>
    <w:rsid w:val="00C73376"/>
    <w:rsid w:val="00C82B0E"/>
    <w:rsid w:val="00C8301B"/>
    <w:rsid w:val="00CA60FF"/>
    <w:rsid w:val="00CB5415"/>
    <w:rsid w:val="00CD4476"/>
    <w:rsid w:val="00CF308E"/>
    <w:rsid w:val="00D1150D"/>
    <w:rsid w:val="00D57FBD"/>
    <w:rsid w:val="00E00A58"/>
    <w:rsid w:val="00E1133E"/>
    <w:rsid w:val="00E11B07"/>
    <w:rsid w:val="00E433EB"/>
    <w:rsid w:val="00E720F4"/>
    <w:rsid w:val="00EA50CF"/>
    <w:rsid w:val="00F116F6"/>
    <w:rsid w:val="00F15981"/>
    <w:rsid w:val="00F63E04"/>
    <w:rsid w:val="00FC5DBB"/>
    <w:rsid w:val="00FF455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80640"/>
  <w15:chartTrackingRefBased/>
  <w15:docId w15:val="{57163452-3BD7-4F40-A6D4-2DFEC9BB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15"/>
    <w:rPr>
      <w:rFonts w:ascii="Verdana" w:hAnsi="Verdan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1B5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01B56"/>
    <w:rPr>
      <w:rFonts w:ascii="Verdana" w:hAnsi="Verdana"/>
    </w:rPr>
  </w:style>
  <w:style w:type="paragraph" w:styleId="Piedepgina">
    <w:name w:val="footer"/>
    <w:basedOn w:val="Normal"/>
    <w:link w:val="PiedepginaCar"/>
    <w:uiPriority w:val="99"/>
    <w:unhideWhenUsed/>
    <w:rsid w:val="00C01B5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01B56"/>
    <w:rPr>
      <w:rFonts w:ascii="Verdana" w:hAnsi="Verdana"/>
    </w:rPr>
  </w:style>
  <w:style w:type="paragraph" w:styleId="NormalWeb">
    <w:name w:val="Normal (Web)"/>
    <w:basedOn w:val="Normal"/>
    <w:uiPriority w:val="99"/>
    <w:unhideWhenUsed/>
    <w:rsid w:val="00C01B5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Textodeglobo">
    <w:name w:val="Balloon Text"/>
    <w:basedOn w:val="Normal"/>
    <w:link w:val="TextodegloboCar"/>
    <w:uiPriority w:val="99"/>
    <w:semiHidden/>
    <w:unhideWhenUsed/>
    <w:rsid w:val="00C122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22EE"/>
    <w:rPr>
      <w:rFonts w:ascii="Segoe UI" w:hAnsi="Segoe UI" w:cs="Segoe UI"/>
      <w:sz w:val="18"/>
      <w:szCs w:val="18"/>
    </w:rPr>
  </w:style>
  <w:style w:type="character" w:styleId="Refdecomentario">
    <w:name w:val="annotation reference"/>
    <w:basedOn w:val="Fuentedeprrafopredeter"/>
    <w:uiPriority w:val="99"/>
    <w:semiHidden/>
    <w:unhideWhenUsed/>
    <w:rsid w:val="00C122EE"/>
    <w:rPr>
      <w:sz w:val="16"/>
      <w:szCs w:val="16"/>
    </w:rPr>
  </w:style>
  <w:style w:type="paragraph" w:styleId="Textocomentario">
    <w:name w:val="annotation text"/>
    <w:basedOn w:val="Normal"/>
    <w:link w:val="TextocomentarioCar"/>
    <w:uiPriority w:val="99"/>
    <w:semiHidden/>
    <w:unhideWhenUsed/>
    <w:rsid w:val="00C122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22EE"/>
    <w:rPr>
      <w:rFonts w:ascii="Verdana" w:hAnsi="Verdana"/>
      <w:sz w:val="20"/>
      <w:szCs w:val="20"/>
    </w:rPr>
  </w:style>
  <w:style w:type="paragraph" w:styleId="Asuntodelcomentario">
    <w:name w:val="annotation subject"/>
    <w:basedOn w:val="Textocomentario"/>
    <w:next w:val="Textocomentario"/>
    <w:link w:val="AsuntodelcomentarioCar"/>
    <w:uiPriority w:val="99"/>
    <w:semiHidden/>
    <w:unhideWhenUsed/>
    <w:rsid w:val="00C122EE"/>
    <w:rPr>
      <w:b/>
      <w:bCs/>
    </w:rPr>
  </w:style>
  <w:style w:type="character" w:customStyle="1" w:styleId="AsuntodelcomentarioCar">
    <w:name w:val="Asunto del comentario Car"/>
    <w:basedOn w:val="TextocomentarioCar"/>
    <w:link w:val="Asuntodelcomentario"/>
    <w:uiPriority w:val="99"/>
    <w:semiHidden/>
    <w:rsid w:val="00C122EE"/>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69556">
      <w:bodyDiv w:val="1"/>
      <w:marLeft w:val="0"/>
      <w:marRight w:val="0"/>
      <w:marTop w:val="0"/>
      <w:marBottom w:val="0"/>
      <w:divBdr>
        <w:top w:val="none" w:sz="0" w:space="0" w:color="auto"/>
        <w:left w:val="none" w:sz="0" w:space="0" w:color="auto"/>
        <w:bottom w:val="none" w:sz="0" w:space="0" w:color="auto"/>
        <w:right w:val="none" w:sz="0" w:space="0" w:color="auto"/>
      </w:divBdr>
    </w:div>
    <w:div w:id="1097825087">
      <w:bodyDiv w:val="1"/>
      <w:marLeft w:val="0"/>
      <w:marRight w:val="0"/>
      <w:marTop w:val="0"/>
      <w:marBottom w:val="0"/>
      <w:divBdr>
        <w:top w:val="none" w:sz="0" w:space="0" w:color="auto"/>
        <w:left w:val="none" w:sz="0" w:space="0" w:color="auto"/>
        <w:bottom w:val="none" w:sz="0" w:space="0" w:color="auto"/>
        <w:right w:val="none" w:sz="0" w:space="0" w:color="auto"/>
      </w:divBdr>
    </w:div>
    <w:div w:id="12330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287F7-88E4-40DA-89C3-17E9A22F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327</Words>
  <Characters>1804</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The University of Auckland</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Cagigal Gil</dc:creator>
  <cp:keywords/>
  <dc:description/>
  <cp:lastModifiedBy>TAUSIA HOYAL, JAVIER</cp:lastModifiedBy>
  <cp:revision>12</cp:revision>
  <dcterms:created xsi:type="dcterms:W3CDTF">2020-01-13T21:51:00Z</dcterms:created>
  <dcterms:modified xsi:type="dcterms:W3CDTF">2022-03-25T11:06:00Z</dcterms:modified>
</cp:coreProperties>
</file>