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9B1" w:rsidRPr="00C029B1" w:rsidRDefault="00C94D46" w:rsidP="00C029B1">
      <w:pPr>
        <w:pStyle w:val="Heading1"/>
        <w:rPr>
          <w:lang w:val="en-US"/>
        </w:rPr>
      </w:pPr>
      <w:r>
        <w:rPr>
          <w:lang w:val="en-US"/>
        </w:rPr>
        <w:t>Reproducing our measurements</w:t>
      </w:r>
    </w:p>
    <w:p w:rsidR="00C029B1" w:rsidRDefault="00C029B1" w:rsidP="00C029B1">
      <w:pPr>
        <w:pStyle w:val="ListParagraph"/>
        <w:rPr>
          <w:lang w:val="en-US"/>
        </w:rPr>
      </w:pPr>
    </w:p>
    <w:p w:rsidR="00C94D46" w:rsidRPr="00C94D46" w:rsidRDefault="00C94D46" w:rsidP="00B824B5">
      <w:pPr>
        <w:pStyle w:val="ListParagraph"/>
        <w:numPr>
          <w:ilvl w:val="0"/>
          <w:numId w:val="1"/>
        </w:numPr>
        <w:rPr>
          <w:lang w:val="en-US"/>
        </w:rPr>
      </w:pPr>
      <w:r w:rsidRPr="00C94D46">
        <w:rPr>
          <w:lang w:val="en-US"/>
        </w:rPr>
        <w:t>T</w:t>
      </w:r>
      <w:r>
        <w:rPr>
          <w:lang w:val="en-US"/>
        </w:rPr>
        <w:t xml:space="preserve">o reproduce our measurements, open our </w:t>
      </w:r>
      <w:r w:rsidR="00DB32DD">
        <w:rPr>
          <w:lang w:val="en-US"/>
        </w:rPr>
        <w:t>S</w:t>
      </w:r>
      <w:r>
        <w:rPr>
          <w:lang w:val="en-US"/>
        </w:rPr>
        <w:t xml:space="preserve">olution </w:t>
      </w:r>
      <w:r w:rsidR="00DB32DD">
        <w:rPr>
          <w:lang w:val="en-US"/>
        </w:rPr>
        <w:t>Eclipse Bundle by clicking the “Solution” icon on the desktop</w:t>
      </w:r>
      <w:r>
        <w:rPr>
          <w:lang w:val="en-US"/>
        </w:rPr>
        <w:t xml:space="preserve">. </w:t>
      </w:r>
      <w:r w:rsidR="00DB32DD">
        <w:rPr>
          <w:lang w:val="en-US"/>
        </w:rPr>
        <w:t>Using the Package Explorer, y</w:t>
      </w:r>
      <w:bookmarkStart w:id="0" w:name="_GoBack"/>
      <w:bookmarkEnd w:id="0"/>
      <w:r>
        <w:rPr>
          <w:lang w:val="en-US"/>
        </w:rPr>
        <w:t xml:space="preserve">ou can find the following classes in the </w:t>
      </w:r>
      <w:proofErr w:type="spellStart"/>
      <w:r w:rsidRPr="00C94D46">
        <w:rPr>
          <w:b/>
          <w:lang w:val="en-US"/>
        </w:rPr>
        <w:t>solution.runner</w:t>
      </w:r>
      <w:proofErr w:type="spellEnd"/>
      <w:r w:rsidRPr="00C94D46">
        <w:rPr>
          <w:lang w:val="en-US"/>
        </w:rPr>
        <w:t xml:space="preserve"> package of the </w:t>
      </w:r>
      <w:r w:rsidRPr="00C94D46">
        <w:rPr>
          <w:b/>
          <w:lang w:val="en-US"/>
        </w:rPr>
        <w:t>ttc2016-solution</w:t>
      </w:r>
      <w:r w:rsidRPr="00C94D46">
        <w:rPr>
          <w:lang w:val="en-US"/>
        </w:rPr>
        <w:t xml:space="preserve"> project</w:t>
      </w:r>
      <w:r>
        <w:rPr>
          <w:lang w:val="en-US"/>
        </w:rPr>
        <w:t>:</w:t>
      </w:r>
    </w:p>
    <w:p w:rsidR="00C94D46" w:rsidRDefault="00C94D46" w:rsidP="00C94D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94D46">
        <w:rPr>
          <w:lang w:val="en-US"/>
        </w:rPr>
        <w:t>CrossoverConfigurationSpaceRunner</w:t>
      </w:r>
      <w:proofErr w:type="spellEnd"/>
    </w:p>
    <w:p w:rsidR="00C94D46" w:rsidRDefault="00C94D46" w:rsidP="00C94D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94D46">
        <w:rPr>
          <w:lang w:val="en-US"/>
        </w:rPr>
        <w:t>InitialisationConfigurationRunner</w:t>
      </w:r>
      <w:proofErr w:type="spellEnd"/>
    </w:p>
    <w:p w:rsidR="00C029B1" w:rsidRDefault="00C94D46" w:rsidP="00C94D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94D46">
        <w:rPr>
          <w:lang w:val="en-US"/>
        </w:rPr>
        <w:t>MutationConfigurationSpaceRunner</w:t>
      </w:r>
      <w:proofErr w:type="spellEnd"/>
    </w:p>
    <w:p w:rsidR="00C94D46" w:rsidRDefault="00C94D46" w:rsidP="00C94D46">
      <w:pPr>
        <w:pStyle w:val="ListParagraph"/>
        <w:rPr>
          <w:lang w:val="en-US"/>
        </w:rPr>
      </w:pPr>
      <w:r>
        <w:rPr>
          <w:lang w:val="en-US"/>
        </w:rPr>
        <w:t>The classes contain the full configuration used for each of the three measurements.</w:t>
      </w:r>
    </w:p>
    <w:p w:rsidR="00C94D46" w:rsidRPr="00C94D46" w:rsidRDefault="00C94D46" w:rsidP="00C94D46">
      <w:pPr>
        <w:pStyle w:val="ListParagraph"/>
        <w:ind w:left="1440"/>
        <w:rPr>
          <w:lang w:val="en-US"/>
        </w:rPr>
      </w:pPr>
    </w:p>
    <w:p w:rsidR="005F7FBC" w:rsidRDefault="005F7FBC" w:rsidP="00C029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3347D4">
        <w:rPr>
          <w:lang w:val="en-US"/>
        </w:rPr>
        <w:t xml:space="preserve">start </w:t>
      </w:r>
      <w:r w:rsidR="00C94D46">
        <w:rPr>
          <w:lang w:val="en-US"/>
        </w:rPr>
        <w:t xml:space="preserve">a </w:t>
      </w:r>
      <w:r w:rsidR="003347D4">
        <w:rPr>
          <w:lang w:val="en-US"/>
        </w:rPr>
        <w:t>measurement, r</w:t>
      </w:r>
      <w:r>
        <w:rPr>
          <w:lang w:val="en-US"/>
        </w:rPr>
        <w:t xml:space="preserve">ight-click on the </w:t>
      </w:r>
      <w:r w:rsidR="00C94D46">
        <w:rPr>
          <w:lang w:val="en-US"/>
        </w:rPr>
        <w:t xml:space="preserve">respective </w:t>
      </w:r>
      <w:r w:rsidR="00A937CF">
        <w:rPr>
          <w:lang w:val="en-US"/>
        </w:rPr>
        <w:t>class</w:t>
      </w:r>
      <w:r>
        <w:rPr>
          <w:lang w:val="en-US"/>
        </w:rPr>
        <w:t xml:space="preserve"> </w:t>
      </w:r>
      <w:r w:rsidR="00E50799">
        <w:rPr>
          <w:lang w:val="en-US"/>
        </w:rPr>
        <w:t xml:space="preserve">in the Package Explorer </w:t>
      </w:r>
      <w:r>
        <w:rPr>
          <w:lang w:val="en-US"/>
        </w:rPr>
        <w:t>and choose “Run As -&gt; Java Application”.</w:t>
      </w:r>
    </w:p>
    <w:p w:rsidR="00C94D46" w:rsidRPr="00C94D46" w:rsidRDefault="00C94D46" w:rsidP="00C94D4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8E1E212" wp14:editId="1B76B68F">
            <wp:extent cx="5493224" cy="4214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86" t="14288" r="21896" b="17316"/>
                    <a:stretch/>
                  </pic:blipFill>
                  <pic:spPr bwMode="auto">
                    <a:xfrm>
                      <a:off x="0" y="0"/>
                      <a:ext cx="5499842" cy="4219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FBC" w:rsidRDefault="005F7FBC" w:rsidP="005F7FBC">
      <w:pPr>
        <w:pStyle w:val="ListParagraph"/>
        <w:rPr>
          <w:lang w:val="en-US"/>
        </w:rPr>
      </w:pPr>
    </w:p>
    <w:p w:rsidR="005F7FBC" w:rsidRDefault="005F7FBC" w:rsidP="005F7F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A937CF">
        <w:rPr>
          <w:lang w:val="en-US"/>
        </w:rPr>
        <w:t xml:space="preserve">he result log will be </w:t>
      </w:r>
      <w:r w:rsidR="00732393">
        <w:rPr>
          <w:lang w:val="en-US"/>
        </w:rPr>
        <w:t xml:space="preserve">written to </w:t>
      </w:r>
      <w:r w:rsidR="00A937CF">
        <w:rPr>
          <w:lang w:val="en-US"/>
        </w:rPr>
        <w:t>top-level folder</w:t>
      </w:r>
      <w:r w:rsidR="00C94D46">
        <w:rPr>
          <w:lang w:val="en-US"/>
        </w:rPr>
        <w:t>s</w:t>
      </w:r>
      <w:r w:rsidR="00A937CF">
        <w:rPr>
          <w:lang w:val="en-US"/>
        </w:rPr>
        <w:t xml:space="preserve"> </w:t>
      </w:r>
      <w:r w:rsidR="00732393">
        <w:rPr>
          <w:lang w:val="en-US"/>
        </w:rPr>
        <w:t xml:space="preserve">of the </w:t>
      </w:r>
      <w:proofErr w:type="spellStart"/>
      <w:r w:rsidR="00732393" w:rsidRPr="00732393">
        <w:rPr>
          <w:b/>
          <w:lang w:val="en-US"/>
        </w:rPr>
        <w:t>ttc</w:t>
      </w:r>
      <w:proofErr w:type="spellEnd"/>
      <w:r w:rsidR="00732393" w:rsidRPr="00732393">
        <w:rPr>
          <w:b/>
          <w:lang w:val="en-US"/>
        </w:rPr>
        <w:t>-solution</w:t>
      </w:r>
      <w:r w:rsidR="00732393">
        <w:rPr>
          <w:lang w:val="en-US"/>
        </w:rPr>
        <w:t xml:space="preserve"> project </w:t>
      </w:r>
      <w:r w:rsidR="00C94D46">
        <w:rPr>
          <w:lang w:val="en-US"/>
        </w:rPr>
        <w:t>according to the input model</w:t>
      </w:r>
      <w:r w:rsidR="00A937CF">
        <w:rPr>
          <w:lang w:val="en-US"/>
        </w:rPr>
        <w:t>s</w:t>
      </w:r>
      <w:r w:rsidR="00C94D46">
        <w:rPr>
          <w:lang w:val="en-US"/>
        </w:rPr>
        <w:t>’</w:t>
      </w:r>
      <w:r w:rsidR="00A937CF">
        <w:rPr>
          <w:lang w:val="en-US"/>
        </w:rPr>
        <w:t xml:space="preserve"> </w:t>
      </w:r>
      <w:r w:rsidR="00732393">
        <w:rPr>
          <w:lang w:val="en-US"/>
        </w:rPr>
        <w:t>name.</w:t>
      </w:r>
      <w:r w:rsidR="00C94D46">
        <w:rPr>
          <w:lang w:val="en-US"/>
        </w:rPr>
        <w:t xml:space="preserve"> You might have to refresh the package explorer (F5 on the root element) to see the new files.</w:t>
      </w:r>
    </w:p>
    <w:p w:rsidR="00C029B1" w:rsidRPr="005F7FBC" w:rsidRDefault="00732393" w:rsidP="005F7FBC">
      <w:pPr>
        <w:pStyle w:val="ListParagraph"/>
        <w:numPr>
          <w:ilvl w:val="0"/>
          <w:numId w:val="2"/>
        </w:numPr>
        <w:rPr>
          <w:lang w:val="en-US"/>
        </w:rPr>
      </w:pPr>
      <w:r w:rsidRPr="005F7FBC">
        <w:rPr>
          <w:lang w:val="en-US"/>
        </w:rPr>
        <w:t xml:space="preserve">The best output model of each run will be written to a sub-folder of the </w:t>
      </w:r>
      <w:proofErr w:type="spellStart"/>
      <w:r w:rsidRPr="005F7FBC">
        <w:rPr>
          <w:b/>
          <w:lang w:val="en-US"/>
        </w:rPr>
        <w:t>output_models</w:t>
      </w:r>
      <w:proofErr w:type="spellEnd"/>
      <w:r w:rsidRPr="005F7FBC">
        <w:rPr>
          <w:lang w:val="en-US"/>
        </w:rPr>
        <w:t xml:space="preserve"> folder according to the input model’s name.</w:t>
      </w:r>
    </w:p>
    <w:sectPr w:rsidR="00C029B1" w:rsidRPr="005F7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4DC6"/>
    <w:multiLevelType w:val="hybridMultilevel"/>
    <w:tmpl w:val="D76CD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045F2"/>
    <w:multiLevelType w:val="hybridMultilevel"/>
    <w:tmpl w:val="D9C4F7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B1"/>
    <w:rsid w:val="002D2F88"/>
    <w:rsid w:val="003347D4"/>
    <w:rsid w:val="00450601"/>
    <w:rsid w:val="004D297B"/>
    <w:rsid w:val="004F05FE"/>
    <w:rsid w:val="0051400D"/>
    <w:rsid w:val="005F7FBC"/>
    <w:rsid w:val="00732393"/>
    <w:rsid w:val="008B396E"/>
    <w:rsid w:val="00A937CF"/>
    <w:rsid w:val="00A96B7E"/>
    <w:rsid w:val="00C029B1"/>
    <w:rsid w:val="00C94D46"/>
    <w:rsid w:val="00CF7359"/>
    <w:rsid w:val="00DB32DD"/>
    <w:rsid w:val="00E50799"/>
    <w:rsid w:val="00E507A3"/>
    <w:rsid w:val="00E708AA"/>
    <w:rsid w:val="00ED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14F0"/>
  <w15:chartTrackingRefBased/>
  <w15:docId w15:val="{DC42222C-DF3F-4244-9835-D5EBCEBC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Marburg FB12</dc:creator>
  <cp:keywords/>
  <dc:description/>
  <cp:lastModifiedBy>Uni Marburg FB12</cp:lastModifiedBy>
  <cp:revision>5</cp:revision>
  <cp:lastPrinted>2016-05-16T02:59:00Z</cp:lastPrinted>
  <dcterms:created xsi:type="dcterms:W3CDTF">2016-05-16T02:59:00Z</dcterms:created>
  <dcterms:modified xsi:type="dcterms:W3CDTF">2016-05-16T03:00:00Z</dcterms:modified>
</cp:coreProperties>
</file>