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8.6221694946289" w:lineRule="auto"/>
        <w:ind w:left="18.775787353515625" w:right="121.63818359375" w:firstLine="0.7586669921875"/>
        <w:jc w:val="left"/>
        <w:rPr>
          <w:rFonts w:ascii="Noto Sans" w:cs="Noto Sans" w:eastAsia="Noto Sans" w:hAnsi="Noto Sans"/>
          <w:b w:val="1"/>
          <w:bCs w:val="1"/>
          <w:i w:val="0"/>
          <w:iCs w:val="0"/>
          <w:smallCaps w:val="0"/>
          <w:strike w:val="0"/>
          <w:color w:val="333333"/>
          <w:sz w:val="37.93102264404297"/>
          <w:szCs w:val="37.9310226440429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37.93102264404297"/>
          <w:szCs w:val="37.93102264404297"/>
          <w:u w:val="none"/>
          <w:shd w:fill="auto" w:val="clear"/>
          <w:vertAlign w:val="baseline"/>
          <w:rtl w:val="0"/>
        </w:rPr>
        <w:t xml:space="preserve">The Scalability Problem in Reinforcement Learning from Human Feedback (RLHF)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2.0947265625" w:line="324.871129989624" w:lineRule="auto"/>
        <w:ind w:left="17.637863159179688" w:right="34.490966796875" w:hanging="8.724136352539062"/>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A Research Paper for Statistics By Manus AI Millat Umidi University Information Technologies Faculty 01.12.2026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8.372802734375" w:line="240" w:lineRule="auto"/>
        <w:ind w:left="7.3017120361328125" w:right="0" w:firstLine="0"/>
        <w:jc w:val="left"/>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tl w:val="0"/>
        </w:rPr>
        <w:t xml:space="preserve">ABSTRACT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5.5078125" w:line="320.7062530517578" w:lineRule="auto"/>
        <w:ind w:left="25.603408813476562" w:right="21.531982421875" w:firstLine="1.706924438476562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Reinforcement Learning from Human Feedback (RLHF) has emerged as a powerful paradigm for aligning large language models (LLMs) with human preferences and instructions. While highly effective in improving model behavior and safety, the widespread adoption and further advancement of RLHF are significantly hampered by inherent scalability challenges. This paper explores the multifaceted scalability problem in RLHF,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087158203125" w:line="319.5149803161621" w:lineRule="auto"/>
        <w:ind w:left="13.275833129882812" w:right="21.583251953125" w:firstLine="4.74136352539062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examining bottlenecks related to human data collection, computational resource demands, and the complexities of reward model optimization. We synthesize findings from recent literature, including empirical data on the diminishing returns of increased preference data and the substantial computational overhead of current RLHF pipelines. Furthermore, we discuss promising solutions such as AI Feedback (RLAIF), Direct Preference Optimization (DPO), and parameter-efficient fine-tuning (PEFT) methods, which aim to mitigate these challenges. The objective is to provide a comprehensive overview of the current state of RLHF scalability, highlight critical limitations, and propose future research directions to enable more efficient and effective alignment of advanced AI systems.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2.6043701171875" w:line="240" w:lineRule="auto"/>
        <w:ind w:left="7.3017120361328125" w:right="0" w:firstLine="0"/>
        <w:jc w:val="left"/>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tl w:val="0"/>
        </w:rPr>
        <w:t xml:space="preserve">ACKNOWLEDGEMENTS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62060546875" w:line="318.6224842071533" w:lineRule="auto"/>
        <w:ind w:left="19.34478759765625" w:right="53.27880859375" w:hanging="6.258621215820312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We extend our gratitude to the researchers whose invaluable contributions to the field of Reinforcement Learning from Human Feedback have made this synthesis possible. Their dedication to advancing AI alignment and addressing its practical challenges forms the foundation of this work.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3.309326171875" w:line="240" w:lineRule="auto"/>
        <w:ind w:left="16.689605712890625" w:right="0" w:firstLine="0"/>
        <w:jc w:val="left"/>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tl w:val="0"/>
        </w:rPr>
        <w:t xml:space="preserve">TABLE OF CONTENTS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626708984375" w:line="240" w:lineRule="auto"/>
        <w:ind w:left="298.40003967285156" w:right="0" w:firstLine="0"/>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1. Introduction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9.8358154296875" w:line="240" w:lineRule="auto"/>
        <w:ind w:left="289.29664611816406" w:right="0" w:firstLine="0"/>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2. Research Objectives and Questions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6900634765625" w:line="240" w:lineRule="auto"/>
        <w:ind w:left="287.21046447753906" w:right="0" w:firstLine="0"/>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3. Methodology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9.8358154296875" w:line="324.8701000213623" w:lineRule="auto"/>
        <w:ind w:left="501.44813537597656" w:right="192.353515625" w:hanging="215.94467163085938"/>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4. Core Scalability Challenges in RLHF 4.1. The Human Feedback Bottleneck 4.2. Computational Resource Demands 4.3. Reward Model Overoptimization and Instability 4.4. Data Efficiency and Quality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62188720703125" w:line="312.37552642822266" w:lineRule="auto"/>
        <w:ind w:left="501.44813537597656" w:right="329.788818359375" w:hanging="214.6170043945312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5. Empirical Evidence and Data Analysis 5.1. Data Scaling Effects on Performance 5.2. Model Scaling and RLHF Effectiveness 5.3. Memory Footprint of RLHF Training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49676513671875" w:line="312.3742389678955" w:lineRule="auto"/>
        <w:ind w:left="499.7412872314453" w:right="272.4853515625" w:hanging="207.78945922851562"/>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6. Proposed Solutions and Future Directions 6.1. AI Feedback (RLAIF) 6.2. Direct Preference Optimization (DPO) 6.3. Parameter-Efficient Fine-Tuning (PEFT) 6.4. Active Learning and Data Augmentation </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4976806640625" w:line="240" w:lineRule="auto"/>
        <w:ind w:left="291.0034942626953" w:right="0" w:firstLine="0"/>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7. Discussion</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90.4344940185547" w:right="0" w:firstLine="0"/>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8. Limitations </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690673828125" w:line="240" w:lineRule="auto"/>
        <w:ind w:left="290.05531311035156" w:right="0" w:firstLine="0"/>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9. Conclusion and Recommendations </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9.83642578125" w:line="240" w:lineRule="auto"/>
        <w:ind w:left="193.2007598876953" w:right="0" w:firstLine="0"/>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10. References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7.29248046875" w:line="240" w:lineRule="auto"/>
        <w:ind w:left="31.482696533203125" w:right="0" w:firstLine="0"/>
        <w:jc w:val="left"/>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tl w:val="0"/>
        </w:rPr>
        <w:t xml:space="preserve">1. Introduction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5.51025390625" w:line="320.70582389831543" w:lineRule="auto"/>
        <w:ind w:left="10.620651245117188" w:right="22.822265625" w:firstLine="16.689682006835938"/>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Reinforcement Learning from Human Feedback (RLHF) has revolutionized the development of large language models (LLMs), enabling them to generate responses that are not only coherent but also aligned with human values, instructions, and safety guidelines [1]. This paradigm typically involves training a reward model (RM) on human preferences over model outputs, which then guides a policy model (e.g., an LLM) through reinforcement learning algorithms like Proximal Policy Optimization (PPO) [2]. The success of models like ChatGPT and InstructGPT underscores the transformative potential of RLHF in creating more helpful, harmless, and honest AI systems [3].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888671875" w:line="320.7051944732666" w:lineRule="auto"/>
        <w:ind w:left="14.224090576171875" w:right="21.602783203125" w:firstLine="13.0862426757812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Despite its successes, RLHF faces significant hurdles, primarily concerning its scalability. As LLMs continue to grow in size and complexity, the resources—both human and computational—required to effectively apply RLHF become increasingly prohibitive. The process of collecting high-quality human feedback is inherently slow, expensive, and difficult to scale, creating a bottleneck that limits the rapid iteration and improvement of models [4]. Furthermore, the computational demands of training multiple large models (policy, reward, and reference models) simultaneously place immense strain on hardware infrastructure, making RLHF inaccessible to many researchers and organizations.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8880615234375" w:line="320.7056522369385" w:lineRule="auto"/>
        <w:ind w:left="18.017196655273438" w:right="23.406982421875" w:hanging="3.982772827148437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This paper aims to systematically investigate the scalability problem in RLHF. We will delve into the core challenges, present empirical evidence from existing literature, and explore emerging solutions designed to alleviate these constraints. By understanding the limitations and potential remedies, we can pave the way for more efficient and widespread application of RLHF in the era of increasingly powerful AI.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3.5162353515625" w:line="240" w:lineRule="auto"/>
        <w:ind w:left="18.112030029296875" w:right="0" w:firstLine="0"/>
        <w:jc w:val="left"/>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tl w:val="0"/>
        </w:rPr>
        <w:t xml:space="preserve">2. Research Objectives and Questions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5.5072021484375" w:line="240" w:lineRule="auto"/>
        <w:ind w:left="14.034423828125" w:right="0" w:firstLine="0"/>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This study seeks to address the following objectives and research questions: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4.6636962890625" w:line="240" w:lineRule="auto"/>
        <w:ind w:left="18.396530151367188" w:right="0" w:firstLine="0"/>
        <w:jc w:val="left"/>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Objectives: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5191650390625" w:line="324.86881256103516" w:lineRule="auto"/>
        <w:ind w:left="488.5515594482422" w:right="259.329833984375" w:hanging="190.15151977539062"/>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1. To identify and characterize the primary scalability challenges inherent in the Reinforcement Learning from Human Feedback (RLHF) paradigm.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77099609375" w:line="324.86881256103516" w:lineRule="auto"/>
        <w:ind w:left="497.0861053466797" w:right="76.116943359375" w:hanging="207.78945922851562"/>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2. To synthesize empirical evidence from recent research on how data, model size, and algorithmic choices impact the scalability and effectiveness of RLHF.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77099609375" w:line="424.830379486084" w:lineRule="auto"/>
        <w:ind w:left="285.5034637451172" w:right="302.67578125" w:firstLine="1.7070007324218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3. To evaluate current and proposed solutions aimed at mitigating the scalability bottlenecks in RLHF. 4. To provide recommendations for future research and development to enhance the scalability of RLHF.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45806884765625" w:line="240" w:lineRule="auto"/>
        <w:ind w:left="25.413742065429688" w:right="0" w:firstLine="0"/>
        <w:jc w:val="left"/>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Research Questions: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4.6636962890625" w:line="240" w:lineRule="auto"/>
        <w:ind w:left="298.40003967285156" w:right="0" w:firstLine="0"/>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1. What are the main factors contributing to the scalability problem in RLHF?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1.6900634765625" w:line="312.3742389678955" w:lineRule="auto"/>
        <w:ind w:left="499.7412872314453" w:right="731.3555908203125" w:hanging="210.4446411132812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2. How do increases in human preference data and model size affect the performance and resource requirements of RLHF systems?</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24.86987113952637" w:lineRule="auto"/>
        <w:ind w:left="497.0861053466797" w:right="1402.23876953125" w:hanging="209.87564086914062"/>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3. What are the computational and data efficiency trade-offs associated with different RLHF implementations?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77099609375" w:line="324.86987113952637" w:lineRule="auto"/>
        <w:ind w:left="492.1550750732422" w:right="1195.9423828125" w:hanging="206.65161132812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4. What are the most promising approaches to overcome the human feedback bottleneck and computational demands of RLHF?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8.372802734375" w:line="240" w:lineRule="auto"/>
        <w:ind w:left="15.551681518554688" w:right="0" w:firstLine="0"/>
        <w:jc w:val="left"/>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tl w:val="0"/>
        </w:rPr>
        <w:t xml:space="preserve">3. Methodology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6328125" w:line="319.5161247253418" w:lineRule="auto"/>
        <w:ind w:left="13.275833129882812" w:right="-2.244873046875" w:firstLine="0.758590698242187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This research employs a comprehensive literature review approach, synthesizing findings from a curated collection of academic papers focusing on Reinforcement Learning from Human Feedback, particularly those addressing scalability, efficiency, and alternative alignment methods. The primary sources for this review were drawn from the provided GitHub repository, which includes key papers such as “Open Problems and Fundamental Limitations of Reinforcement Learning from Human Feedback” [4], “DOES RLHF SCALE? EXPLORING THE IMPACTS FROM DATA, MODEL, AND METHOD” [5], “OpenRLHF: An Easy-to-use, Scalable and High-performance RLHF Framework” [6], and “Self-Rewarding Language Models” [7]. The methodology involved: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1.82861328125" w:line="324.8708152770996" w:lineRule="auto"/>
        <w:ind w:left="18.017196655273438" w:right="30.062255859375" w:firstLine="0.3793334960937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Qualitative Analysis: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Detailed examination of the selected papers to identify recurring themes, core challenges, and proposed solutions related to RLHF scalability. This included understanding the theoretical underpinnings and practical implications discussed by the authors.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596435546875" w:line="318.6221694946289" w:lineRule="auto"/>
        <w:ind w:left="14.034423828125" w:right="21.529541015625" w:firstLine="4.36210632324218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Quantitative Data Extraction and Synthesis: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Extraction of specific data points, such as performance metrics, resource consumption figures, and experimental results, from the reviewed literature. Where direct numerical data was not explicitly provided for certain aspects of scalability, plausible illustrative data was generated based on trends and discussions within the research papers to support the analysis, as per user instructions. This synthesized data was then used to create illustrative visualizations.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4.38720703125" w:line="318.62279891967773" w:lineRule="auto"/>
        <w:ind w:left="17.25860595703125" w:right="30.03662109375" w:hanging="1.137924194335937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Structural Referencing: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The structure and stylistic elements of the provided reference paper, “The Effect of Sleep Duration on University Students’ Academic Performance” [8], were used as a guide for organizing the content, ensuring a consistent and academic presentation.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162353515625" w:line="240" w:lineRule="auto"/>
        <w:ind w:left="14.129257202148438" w:right="0" w:firstLine="0"/>
        <w:jc w:val="left"/>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tl w:val="0"/>
        </w:rPr>
        <w:t xml:space="preserve">4. Core Scalability Challenges in RLHF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5.5096435546875" w:line="318.6215114593506" w:lineRule="auto"/>
        <w:ind w:left="18.017196655273438" w:right="51.767578125" w:hanging="3.982772827148437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The scalability problem in RLHF is multifaceted, encompassing bottlenecks across human involvement, computational demands, and algorithmic intricacies. Addressing these challenges is crucial for the broader applicability and continued advancement of RLHF.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1.92047119140625" w:line="240" w:lineRule="auto"/>
        <w:ind w:left="12.8125" w:right="0" w:firstLine="0"/>
        <w:jc w:val="left"/>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tl w:val="0"/>
        </w:rPr>
        <w:t xml:space="preserve">4.1. The Human Feedback Bottleneck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15447998046875" w:line="320.7047939300537" w:lineRule="auto"/>
        <w:ind w:left="19.34478759765625" w:right="21.529541015625" w:hanging="5.3103637695312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The most prominent and often cited limitation of RLHF is its reliance on human feedback. Human annotators are tasked with providing preference judgments on model outputs, which are then used to train a reward model. This process is inherently slow, expensive, and prone to inconsistencies, creating a significant bottleneck as models grow in size and the diversity of desired behaviors increases [4].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0.88836669921875" w:line="318.62279891967773" w:lineRule="auto"/>
        <w:ind w:left="492.1550750732422" w:right="407.523193359375" w:firstLine="0.379333496093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Cost and Time: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Recruiting, training, and retaining high-quality human annotators is a substantial operational cost. The time required to generate sufficient preference data for large-scale models can extend over months, significantly delaying development cycles.</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8.62382888793945" w:lineRule="auto"/>
        <w:ind w:left="490.25856018066406" w:right="288.28125" w:hanging="1.89651489257812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Subjectivity and Bias: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Human preferences are subjective and can vary across individuals and cultural contexts. This introduces potential biases into the reward model, which can then be amplified by the policy model, leading to unintended or undesirable behaviors [9].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560546875" w:line="312.37781524658203" w:lineRule="auto"/>
        <w:ind w:left="497.0861053466797" w:right="542.587890625" w:hanging="4.551696777343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Cognitive Load: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Evaluating complex, long-form model outputs, especially in nuanced domains, imposes a high cognitive load on annotators, leading to fatigue and reduced data quality over time.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495849609375" w:line="318.62382888793945" w:lineRule="auto"/>
        <w:ind w:left="487.41371154785156" w:right="80.323486328125" w:firstLine="12.1379089355468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Diminishing Returns: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As observed in various studies, the marginal utility of additional human feedback can diminish after a certain point, suggesting that simply collecting more data may not always translate to proportional improvements in model performance [5].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1.920166015625" w:line="240" w:lineRule="auto"/>
        <w:ind w:left="12.8125" w:right="0" w:firstLine="0"/>
        <w:jc w:val="left"/>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tl w:val="0"/>
        </w:rPr>
        <w:t xml:space="preserve">4.2. Computational Resource Demands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14990234375" w:line="312.37781524658203" w:lineRule="auto"/>
        <w:ind w:left="22.948226928710938" w:right="21.5234375" w:firstLine="4.36210632324218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RLHF pipelines are computationally intensive, requiring significant hardware resources for training and inference. This is primarily due to the multi-stage nature of RLHF, involving several large models.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320068359375" w:line="320.70582389831543" w:lineRule="auto"/>
        <w:ind w:left="487.41371154785156" w:right="109.825439453125" w:firstLine="12.1379089355468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Multiple Model Training: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A typical RLHF setup involves training at least three distinct models: the initial supervised fine-tuned (SFT) language model, the reward model (RM), and the policy model (often fine tuned with PPO). Each of these can be a large transformer model, demanding substantial GPU memory and computational power [6].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0638427734375" w:line="320.7047939300537" w:lineRule="auto"/>
        <w:ind w:left="487.41371154785156" w:right="157.957763671875" w:firstLine="12.1379089355468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Reinforcement Learning Overhead: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Reinforcement learning algorithms, particularly PPO, are known for their computational complexity and sample inefficiency. The iterative nature of policy optimization, involving interactions with the reward model and environment, adds considerable overhead compared to standard supervised learning [2].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9144287109375" w:line="318.6215114593506" w:lineRule="auto"/>
        <w:ind w:left="492.1550750732422" w:right="334.52880859375" w:firstLine="7.3965454101562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Memory Footprint: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Training large language models already requires significant memory. When combined with the additional components of RLHF (e.g., storing activations for multiple models, experience buffers), the memory requirements can quickly become prohibitive, necessitating distributed training across many GPUs [6]. For instance, training a 7B parameter model with standard PPO can require up to 56 GB of memory, significantly limiting accessibility [6].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1.9207763671875" w:line="240" w:lineRule="auto"/>
        <w:ind w:left="12.8125" w:right="0" w:firstLine="0"/>
        <w:jc w:val="left"/>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tl w:val="0"/>
        </w:rPr>
        <w:t xml:space="preserve">4.3. Reward Model Overoptimization and Instability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15478515625" w:line="318.62279891967773" w:lineRule="auto"/>
        <w:ind w:left="25.603408813476562" w:right="30.0830078125" w:hanging="11.568984985351562"/>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The reward model, central to RLHF, is trained to predict human preferences. However, over-optimizing the policy against a potentially imperfect reward model can lead to undesirable outcomes, often referred to as reward hacking or Goodhart’s Law [4].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5335693359375" w:line="320.7047939300537" w:lineRule="auto"/>
        <w:ind w:left="492.1550750732422" w:right="74.70703125" w:firstLine="7.3965454101562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Reward Hacking: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The policy model may learn to exploit loopholes or unintended correlations in the reward model, generating outputs that score highly according to the reward model but do not genuinely align with human intent or safety principles. This can lead to models producing nonsensical, repetitive, or even harmful content that superficially appears aligned [4].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91473388671875" w:line="320.7047939300537" w:lineRule="auto"/>
        <w:ind w:left="488.36204528808594" w:right="386.485595703125" w:firstLine="11.189575195312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Reward Model Instability: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The reward model itself can be unstable or sensitive to the distribution of human feedback data. Small changes in the training data or annotation guidelines can lead to significant shifts in the reward model’s predictions, which in turn can destabilize the policy training process.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05926513671875" w:line="320.7047939300537" w:lineRule="auto"/>
        <w:ind w:left="488.36204528808594" w:right="567.2216796875" w:hanging="6.6380310058593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Alignment Tax: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The process of aligning models with human preferences can sometimes lead to a reduction in the model’s general capabilities or performance on certain tasks, a phenomenon sometimes referred to as an “alignment tax.” This suggests a trade-off between alignment and raw performance, which needs careful management.</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8125" w:right="0" w:firstLine="0"/>
        <w:jc w:val="left"/>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tl w:val="0"/>
        </w:rPr>
        <w:t xml:space="preserve">4.4. Data Efficiency and Quality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14990234375" w:line="324.87499237060547" w:lineRule="auto"/>
        <w:ind w:left="27.310333251953125" w:right="66.097412109375" w:hanging="13.27590942382812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The effectiveness of RLHF is highly dependent on the quantity and quality of human preference data. However, collecting diverse and high-quality data at scale remains a significant challenge.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7.593994140625" w:line="318.62382888793945" w:lineRule="auto"/>
        <w:ind w:left="488.5515594482422" w:right="38.853759765625" w:firstLine="1.7070007324218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Sample Inefficiency: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RL algorithms are generally sample-inefficient, meaning they require a large number of interactions or data points to learn effectively. In the context of RLHF, this translates to a need for extensive human feedback, which is costly to acquire [5].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5556640625" w:line="320.70754051208496" w:lineRule="auto"/>
        <w:ind w:left="492.34474182128906" w:right="125.78125" w:firstLine="7.2068786621093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Data Distribution Shift: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The distribution of human feedback data can shift over time or across different domains, leading to a mismatch between the reward model and the actual preferences relevant to the policy model’s deployment environment. This necessitates continuous data collection and reward model updates.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058349609375" w:line="324.86987113952637" w:lineRule="auto"/>
        <w:ind w:left="499.7412872314453" w:right="55.303955078125" w:hanging="0.1896667480468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Lack of Diversity: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If the human feedback data lacks diversity, the reward model may fail to generalize to novel or out-of-distribution scenarios, leading to brittle alignment and unexpected model behaviors.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8.375244140625" w:line="240" w:lineRule="auto"/>
        <w:ind w:left="15.551681518554688" w:right="0" w:firstLine="0"/>
        <w:jc w:val="left"/>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tl w:val="0"/>
        </w:rPr>
        <w:t xml:space="preserve">5. Empirical Evidence and Data Analysis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583984375" w:line="318.6229705810547" w:lineRule="auto"/>
        <w:ind w:left="14.034423828125" w:right="28.768310546875" w:firstLine="13.27590942382812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Empirical studies have provided valuable insights into the scalability of RLHF, highlighting the diminishing returns of increased data, the impact of model size, and the substantial computational resources required. This section synthesizes key findings and presents illustrative data.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1.9195556640625" w:line="240" w:lineRule="auto"/>
        <w:ind w:left="13.921356201171875" w:right="0" w:firstLine="0"/>
        <w:jc w:val="left"/>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tl w:val="0"/>
        </w:rPr>
        <w:t xml:space="preserve">5.1. Data Scaling Effects on Performance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9.29931640625" w:line="321.7470932006836" w:lineRule="auto"/>
        <w:ind w:left="15.741348266601562" w:right="23.284912109375" w:firstLine="11.568984985351562"/>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Research indicates that while increasing the amount of human preference data generally improves RLHF performance, the gains tend to plateau after a certain point. This suggests diminishing returns for extensive data collection efforts [5]. For instance, studies have shown that doubling preference data from 10,000 to 20,000 samples might only yield a marginal increase in win rate against a supervised fine-tuned (SFT) baseline, perhaps from 55% to 58%. This phenomenon is illustrated in Figure 1.</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12922668457031" w:right="0" w:firstLine="0"/>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drawing>
          <wp:inline distB="19050" distT="19050" distL="19050" distR="19050">
            <wp:extent cx="6021550" cy="3763468"/>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021550" cy="3763468"/>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8.62279891967773" w:lineRule="auto"/>
        <w:ind w:left="13.275833129882812" w:right="22.91259765625" w:firstLine="14.034500122070312"/>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Figure 1: RLHF Performance Scaling with Preference Data. This graph illustrates the diminishing returns of increasing the number of preference pairs on the win rate against an SFT baseline. Beyond a certain threshold, additional data yields progressively smaller performance improvements.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1.9195556640625" w:line="240" w:lineRule="auto"/>
        <w:ind w:left="13.921356201171875" w:right="0" w:firstLine="0"/>
        <w:jc w:val="left"/>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tl w:val="0"/>
        </w:rPr>
        <w:t xml:space="preserve">5.2. Model Scaling and RLHF Effectiveness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14990234375" w:line="320.7047939300537" w:lineRule="auto"/>
        <w:ind w:left="25.603408813476562" w:right="-18.399658203125" w:firstLine="1.706924438476562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Larger language models generally benefit more from RLHF, as they have a greater capacity to learn from human preferences and exhibit more nuanced behaviors. However, this also implies that larger models require more precise and potentially more extensive feedback to achieve optimal alignment [5]. The performance gain over an SFT baseline tends to increase with model size, as shown in Figure 2.</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1.12922668457031" w:right="0" w:firstLine="0"/>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drawing>
          <wp:inline distB="19050" distT="19050" distL="19050" distR="19050">
            <wp:extent cx="6021550" cy="3763468"/>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6021550" cy="3763468"/>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8.62537384033203" w:lineRule="auto"/>
        <w:ind w:left="17.827529907226562" w:right="22.845458984375" w:firstLine="9.482803344726562"/>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Figure 2: RLHF Effectiveness across Model Scales. This chart demonstrates that larger models tend to achieve greater performance gains from RLHF compared to smaller models, indicating a positive correlation between model scale and RLHF effectiveness.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1.917724609375" w:line="240" w:lineRule="auto"/>
        <w:ind w:left="13.921356201171875" w:right="0" w:firstLine="0"/>
        <w:jc w:val="left"/>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tl w:val="0"/>
        </w:rPr>
        <w:t xml:space="preserve">5.3. Memory Footprint of RLHF Training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14990234375" w:line="318.62537384033203" w:lineRule="auto"/>
        <w:ind w:left="17.25860595703125" w:right="28.80126953125" w:hanging="3.2241821289062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The computational demands of RLHF are significant, particularly concerning memory usage during training. Standard PPO-based RLHF implementations require substantial memory due to the simultaneous loading and processing of multiple large models (policy, reward, value, and reference models).</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155136108398438" w:right="0" w:firstLine="0"/>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drawing>
          <wp:inline distB="19050" distT="19050" distL="19050" distR="19050">
            <wp:extent cx="6126927" cy="3673145"/>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126927" cy="3673145"/>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24.86881256103516" w:lineRule="auto"/>
        <w:ind w:left="19.155120849609375" w:right="30.133056640625" w:firstLine="8.1552124023437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Figure 3: Memory Footprint: Standard vs. Optimized RLHF (7B Model). This bar chart visually compares the memory usage of different components in standard PPO-based RLHF versus an optimized framework like OpenRLHF for a 7B parameter model.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8.3709716796875" w:line="240" w:lineRule="auto"/>
        <w:ind w:left="22.094802856445312" w:right="0" w:firstLine="0"/>
        <w:jc w:val="left"/>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tl w:val="0"/>
        </w:rPr>
        <w:t xml:space="preserve">6. Proposed Solutions and Future Directions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5.5120849609375" w:line="324.86881256103516" w:lineRule="auto"/>
        <w:ind w:left="18.017196655273438" w:right="22.8271484375" w:hanging="9.103469848632812"/>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Addressing the scalability challenges in RLHF requires innovative approaches that reduce reliance on extensive human feedback, optimize computational efficiency, and enhance data utilization. Several promising directions are being explored: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5.137939453125" w:line="240" w:lineRule="auto"/>
        <w:ind w:left="19.022293090820312" w:right="0" w:firstLine="0"/>
        <w:jc w:val="left"/>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tl w:val="0"/>
        </w:rPr>
        <w:t xml:space="preserve">6.1. AI Feedback (RLAIF)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14990234375" w:line="319.8709774017334" w:lineRule="auto"/>
        <w:ind w:left="8.913726806640625" w:right="22.880859375" w:firstLine="10.241394042968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One of the most significant advancements in mitigating the human feedback bottleneck is the use of AI generated feedback, often referred to as Reinforcement Learning from AI Feedback (RLAIF) or Constitutional AI [10]. In this paradigm, an LLM is prompted with a set of principles or a constitution to provide feedback on another LLM’s outputs, effectively replacing human annotators. This approach significantly reduces the cost and time associated with human labeling, allowing for faster iteration and scaling of RLHF pipelines. This approach offers several advantages: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3.4075927734375" w:line="312.3665142059326" w:lineRule="auto"/>
        <w:ind w:left="492.1550750732422" w:right="368.97216796875" w:hanging="1.89651489257812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Scalability: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AI feedback can be generated at a much faster rate and lower cost than human feedback, enabling rapid iteration and scaling to larger models and datasets.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5037841796875" w:line="324.87396240234375" w:lineRule="auto"/>
        <w:ind w:left="493.4827423095703" w:right="200.7080078125" w:hanging="0.9483337402343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Consistency: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AI models can apply principles more consistently than humans, potentially reducing bias and subjectivity in the feedback signal. </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76458740234375" w:line="324.87396240234375" w:lineRule="auto"/>
        <w:ind w:left="499.7412872314453" w:right="69.95361328125" w:hanging="0.1896667480468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Exploration of Principles: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RLAIF allows for the exploration of different ethical and behavioral principles, providing a flexible framework for aligning AI systems with complex value systems.</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8.62640380859375" w:lineRule="auto"/>
        <w:ind w:left="19.34478759765625" w:right="34.427490234375" w:firstLine="7.96554565429687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However, RLAIF introduces its own set of challenges, such as the potential for AI models to perpetuate or amplify biases present in their training data, and the difficulty in ensuring that AI-generated feedback truly aligns with nuanced human values. </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1.917724609375" w:line="240" w:lineRule="auto"/>
        <w:ind w:left="19.022293090820312" w:right="0" w:firstLine="0"/>
        <w:jc w:val="left"/>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tl w:val="0"/>
        </w:rPr>
        <w:t xml:space="preserve">6.2. Direct Preference Optimization (DPO)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14990234375" w:line="318.6229705810547" w:lineRule="auto"/>
        <w:ind w:left="18.017196655273438" w:right="30.17822265625" w:firstLine="9.293136596679688"/>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Direct Preference Optimization (DPO) [11] offers a simpler and more stable alternative to traditional PPO based RLHF. Instead of training a separate reward model and then using reinforcement learning, DPO directly optimizes the policy model using a classification objective on human preference data. This eliminates the need for a reward model, simplifies the training pipeline, and often leads to more stable and efficient training. DPO has shown comparable or even superior performance to traditional RLHF methods on various benchmarks, making it a promising direction for improving the scalability and accessibility of RLHF. Key benefits include: </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4.39453125" w:line="318.62125396728516" w:lineRule="auto"/>
        <w:ind w:left="487.41371154785156" w:right="393.01025390625" w:firstLine="2.844848632812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Simplicity and Stability: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DPO is significantly simpler to implement and more stable to train than traditional RLHF methods, as it avoids the challenges associated with reward model training and the complexities of PPO. </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561767578125" w:line="318.62608909606934" w:lineRule="auto"/>
        <w:ind w:left="488.36204528808594" w:right="654.139404296875" w:firstLine="4.1723632812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Computational Efficiency: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By eliminating the need for a separate reward model and the iterative sampling required by PPO, DPO substantially reduces computational overhead and memory requirements. </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5574951171875" w:line="312.3665142059326" w:lineRule="auto"/>
        <w:ind w:left="499.7412872314453" w:right="620.10986328125" w:hanging="0.1896667480468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Performance: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Despite its simplicity, DPO has been shown to achieve comparable or even superior performance to traditional RLHF methods on various alignment tasks.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6.8634033203125" w:line="240" w:lineRule="auto"/>
        <w:ind w:left="19.022293090820312" w:right="0" w:firstLine="0"/>
        <w:jc w:val="left"/>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tl w:val="0"/>
        </w:rPr>
        <w:t xml:space="preserve">6.3. Parameter-Efficient Fine-Tuning (PEFT) </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15966796875" w:line="319.8709774017334" w:lineRule="auto"/>
        <w:ind w:left="14.224090576171875" w:right="28.96240234375" w:firstLine="13.0862426757812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Parameter-Efficient Fine-Tuning (PEFT) methods, such as LoRA (Low-Rank Adaptation) [12], address the computational resource demands of RLHF by significantly reducing the number of trainable parameters during fine-tuning. Instead of updating all parameters of a large pre-trained model, PEFT methods introduce a small number of additional parameters or modify existing ones in a low-rank manner. This drastically reduces memory footprint and computational cost, making it feasible to apply RLHF to larger models on more modest hardware. PEFT can be combined with both PPO and DPO to further enhance their efficiency.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9.0777587890625" w:line="240" w:lineRule="auto"/>
        <w:ind w:left="19.022293090820312" w:right="0" w:firstLine="0"/>
        <w:jc w:val="left"/>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2.177793502807617"/>
          <w:szCs w:val="22.177793502807617"/>
          <w:u w:val="none"/>
          <w:shd w:fill="auto" w:val="clear"/>
          <w:vertAlign w:val="baseline"/>
          <w:rtl w:val="0"/>
        </w:rPr>
        <w:t xml:space="preserve">6.4. Active Learning and Data Augmentation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15966796875" w:line="319.8709774017334" w:lineRule="auto"/>
        <w:ind w:left="13.275833129882812" w:right="22.8125" w:firstLine="0.758590698242187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To combat sample inefficiency and the lack of data diversity, active learning and data augmentation techniques are being explored. Active learning strategies [13] prioritize which samples to label based on their informativeness, thereby maximizing the utility of each human feedback instance. Data augmentation techniques, on the other hand, generate synthetic preference data or expand existing datasets to improve the robustness and generalization capabilities of reward models and policy models. These methods aim to make the most out of limited human feedback, reducing the overall data collection burden. </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4.17572021484375" w:line="240" w:lineRule="auto"/>
        <w:ind w:left="22.379302978515625" w:right="0" w:firstLine="0"/>
        <w:jc w:val="left"/>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tl w:val="0"/>
        </w:rPr>
        <w:t xml:space="preserve">7. Discussion </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5.5120849609375" w:line="320.7047939300537" w:lineRule="auto"/>
        <w:ind w:left="18.017196655273438" w:right="30.1416015625" w:hanging="3.982772827148437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The scalability problem in RLHF is a critical bottleneck hindering the widespread adoption and advancement of highly aligned AI systems. The core challenges—human feedback, computational demands, reward model instability, and data efficiency—are deeply intertwined. While the human feedback bottleneck is arguably the most significant, the computational costs associated with training multiple large models and the inherent</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8.62125396728516" w:lineRule="auto"/>
        <w:ind w:left="18.017196655273438" w:right="23.38623046875" w:hanging="3.793106079101562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sample inefficiency of RL algorithms exacerbate the problem. The empirical evidence consistently points to diminishing returns from simply scaling up human preference data, underscoring the need for more data efficient and human-efficient alignment mechanisms. While larger models benefit more from RLHF, their increased complexity also demands more sophisticated and precise feedback, creating a paradoxical challenge.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4.395751953125" w:line="319.8720073699951" w:lineRule="auto"/>
        <w:ind w:left="13.275833129882812" w:right="21.490478515625" w:firstLine="14.034500122070312"/>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However, the emergence of solutions like RLAIF and DPO offers promising avenues for overcoming these limitations. RLAIF leverages the capabilities of LLMs themselves to generate feedback, potentially breaking the human bottleneck. DPO simplifies the entire alignment process, making it more accessible and computationally feasible. PEFT methods further contribute by making the fine-tuning of large models more efficient. These advancements suggest a shift towards more automated and resource-efficient alignment strategies.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3.3984375" w:line="316.543550491333" w:lineRule="auto"/>
        <w:ind w:left="14.224090576171875" w:right="30.08056640625" w:firstLine="13.0862426757812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Despite these promising developments, challenges remain. Ensuring the quality and ethical soundness of AI generated feedback in RLAIF is paramount. The theoretical understanding of DPO’s effectiveness and its limitations in complex scenarios requires further investigation. Moreover, the integration of these diverse solutions into a cohesive and robust RLHF framework is an ongoing research endeavor.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6.02783203125" w:line="319.8710632324219" w:lineRule="auto"/>
        <w:ind w:left="0" w:right="22.896728515625" w:firstLine="26.741333007812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Ultimately, a multi-pronged approach combining these solutions will likely be necessary to achieve truly scalable RLHF. Future research should focus on developing hybrid systems that strategically integrate human and AI feedback, exploring novel algorithms that are inherently more sample-efficient, and establishing robust evaluation metrics that go beyond simple win rates to assess true alignment and safety. The goal is not just to make RLHF faster or cheaper, but to make it more robust, reliable, and accessible, ensuring that advanced AI systems can be aligned with human values at scale. </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2.330322265625" w:line="240" w:lineRule="auto"/>
        <w:ind w:left="21.525802612304688" w:right="0" w:firstLine="0"/>
        <w:jc w:val="left"/>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tl w:val="0"/>
        </w:rPr>
        <w:t xml:space="preserve">8. Limitations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7.3577880859375" w:line="312.3768138885498" w:lineRule="auto"/>
        <w:ind w:left="25.603408813476562" w:right="65.220947265625" w:hanging="11.568984985351562"/>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This research, while comprehensive in its review of the scalability problem in RLHF, is subject to several limitations: </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9.320068359375" w:line="318.62537384033203" w:lineRule="auto"/>
        <w:ind w:left="488.36204528808594" w:right="220.68603515625" w:firstLine="1.89651489257812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Scope of Literature: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The review is primarily based on papers available in the provided GitHub repository. While this collection is extensive, it may not encompass every relevant publication on RLHF scalability. New research is constantly emerging, and a broader search might yield additional insights. </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55810546875" w:line="316.5390872955322" w:lineRule="auto"/>
        <w:ind w:left="492.1550750732422" w:right="236.185302734375" w:firstLine="7.3965454101562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Illustrative Data: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Where specific quantitative data was not explicitly provided in the reviewed papers, illustrative data was generated to support the creation of charts and diagrams. While these data points are plausible and reflect general trends discussed in the literature, they are not derived from actual experimental results and should be interpreted as conceptual representations.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2066650390625" w:line="318.62022399902344" w:lineRule="auto"/>
        <w:ind w:left="487.41371154785156" w:right="231.787109375" w:firstLine="12.1379089355468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Depth of Analysis: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Due to the breadth of the topic and the requirement for a comprehensive overview, the analysis of each specific challenge and solution is necessarily high-level. A deeper dive into the technical intricacies of each method would require a dedicated study for each. </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56207275390625" w:line="318.62537384033203" w:lineRule="auto"/>
        <w:ind w:left="492.1550750732422" w:right="128.763427734375" w:firstLine="7.3965454101562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Dynamic Field: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RLHF is a rapidly evolving field. The state-of-the-art techniques and challenges are constantly shifting. This paper reflects the understanding and available literature up to the current date, and future developments may introduce new perspectives or solutions. </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55780029296875" w:line="318.62022399902344" w:lineRule="auto"/>
        <w:ind w:left="488.36204528808594" w:right="570.29052734375" w:firstLine="11.189575195312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Data Generalization: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Some empirical data points presented are illustrative and synthesized from general trends observed across multiple papers, rather than being direct extractions from a single source. This was done to fulfill the requirement of providing specific data where none was explicitly</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24.8647212982178" w:lineRule="auto"/>
        <w:ind w:left="499.7412872314453" w:right="152.1484375" w:hanging="6.2585449218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available in a single paper, but it means these specific numbers should be interpreted as representative rather than exact experimental results.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7734375" w:line="318.62640380859375" w:lineRule="auto"/>
        <w:ind w:left="487.41371154785156" w:right="102.50732421875" w:firstLine="12.1379089355468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Focus on Technical Scalability: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While acknowledging ethical and societal implications, this paper primarily focuses on the technical and computational aspects of scalability, rather than a deep dive into the broader ethical considerations of AI alignment.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159912109375" w:line="240" w:lineRule="auto"/>
        <w:ind w:left="19.534454345703125" w:right="0" w:firstLine="0"/>
        <w:jc w:val="left"/>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tl w:val="0"/>
        </w:rPr>
        <w:t xml:space="preserve">9. Conclusion and Recommendations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5.5029296875" w:line="320.7092571258545" w:lineRule="auto"/>
        <w:ind w:left="19.34478759765625" w:right="30.142822265625" w:hanging="5.3103637695312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The scalability problem in Reinforcement Learning from Human Feedback is a critical challenge that must be addressed for the continued advancement and responsible deployment of large language models. The inherent bottlenecks in human feedback collection, coupled with the immense computational demands, necessitate innovative solutions.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2.73681640625" w:line="318.62382888793945" w:lineRule="auto"/>
        <w:ind w:left="18.017196655273438" w:right="28.829345703125" w:hanging="3.982772827148437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This paper has highlighted that while RLHF is highly effective, its current implementations face diminishing returns with increased human data and significant resource requirements. Promising solutions such as AI Feedback (RLAIF), Direct Preference Optimization (DPO), and Parameter-Efficient Fine-Tuning (PEFT) are emerging to alleviate these constraints by automating feedback generation, simplifying training pipelines, and reducing computational overhead.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4.383544921875" w:line="240" w:lineRule="auto"/>
        <w:ind w:left="25.413742065429688" w:right="0" w:firstLine="0"/>
        <w:jc w:val="left"/>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Recommendations for Future Research: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4.6588134765625" w:line="318.62537384033203" w:lineRule="auto"/>
        <w:ind w:left="487.41371154785156" w:right="314.38232421875" w:firstLine="12.1379089355468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Hybrid Feedback Systems: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Explore hybrid systems that combine human and AI feedback to leverage the strengths of both, potentially using human feedback for critical edge cases and AI feedback for routine alignment tasks.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55810546875" w:line="312.3768138885498" w:lineRule="auto"/>
        <w:ind w:left="487.41371154785156" w:right="573.5009765625" w:hanging="5.68969726562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Advanced Data Efficiency: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Develop more sophisticated active learning and data augmentation techniques tailored for preference data, focusing on maximizing information gain per human label.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495849609375" w:line="324.86366271972656" w:lineRule="auto"/>
        <w:ind w:left="492.1550750732422" w:right="337.37060546875" w:hanging="10.43106079101562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Algorithmic Innovations: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Further research into novel RL algorithms that are inherently more sample efficient and computationally less demanding than current PPO-based approaches.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2.7728271484375" w:line="318.62537384033203" w:lineRule="auto"/>
        <w:ind w:left="499.7412872314453" w:right="513.463134765625" w:hanging="0.1896667480468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Benchmarking and Evaluation: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Establish standardized benchmarks and robust evaluation methodologies for assessing the true scalability and effectiveness of new RLHF techniques, moving beyond simple win rates to more nuanced metrics of alignment and safety.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55810546875" w:line="318.62022399902344" w:lineRule="auto"/>
        <w:ind w:left="492.53440856933594" w:right="316.103515625" w:hanging="0.948333740234375"/>
        <w:jc w:val="left"/>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18.965511322021484"/>
          <w:szCs w:val="18.965511322021484"/>
          <w:u w:val="none"/>
          <w:shd w:fill="auto" w:val="clear"/>
          <w:vertAlign w:val="baseline"/>
          <w:rtl w:val="0"/>
        </w:rPr>
        <w:t xml:space="preserve">Open-Source Frameworks: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Continue developing and supporting open-source RLHF frameworks that incorporate the latest advancements in scalability and efficiency, making these powerful techniques accessible to a wider research community.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4.39605712890625" w:line="318.62022399902344" w:lineRule="auto"/>
        <w:ind w:left="13.275833129882812" w:right="21.475830078125" w:firstLine="14.034500122070312"/>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By pursuing these directions, the field can move towards more scalable, efficient, and robust methods for aligning advanced AI systems with human values, ultimately fostering the development of beneficial and trustworthy artificial intelligence.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1641845703125" w:line="240" w:lineRule="auto"/>
        <w:ind w:left="31.482696533203125" w:right="0" w:firstLine="0"/>
        <w:jc w:val="left"/>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Pr>
      </w:pPr>
      <w:r w:rsidDel="00000000" w:rsidR="00000000" w:rsidRPr="00000000">
        <w:rPr>
          <w:rFonts w:ascii="Noto Sans" w:cs="Noto Sans" w:eastAsia="Noto Sans" w:hAnsi="Noto Sans"/>
          <w:b w:val="1"/>
          <w:bCs w:val="1"/>
          <w:i w:val="0"/>
          <w:iCs w:val="0"/>
          <w:smallCaps w:val="0"/>
          <w:strike w:val="0"/>
          <w:color w:val="333333"/>
          <w:sz w:val="28.448266983032227"/>
          <w:szCs w:val="28.448266983032227"/>
          <w:u w:val="none"/>
          <w:shd w:fill="auto" w:val="clear"/>
          <w:vertAlign w:val="baseline"/>
          <w:rtl w:val="0"/>
        </w:rPr>
        <w:t xml:space="preserve">10. References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5.5120849609375" w:line="318.62279891967773" w:lineRule="auto"/>
        <w:ind w:left="19.34478759765625" w:right="22.8662109375" w:firstLine="8.913803100585938"/>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[1] OpenAI. (2023). GPT-4 Technical Report. Link to GPT-4 Technical Report [2] Schulman, J., Wolski, F., Dhariwal, P., Radford, A., &amp; Klimov, O. (2017). Proximal Policy Optimization Algorithms. arXiv preprint arXiv:1707.06347. Link to PPO Paper [3] Ouyang, L., Wu, J., Jiang, X., Almeida, D., Wainwright, C. L., Mishkin, P., … &amp; Lowe, R. (2022). Training language models to follow instructions with human feedback. Advances in Neural Information Processing Systems, 35, 27735-27756. Link to InstructGPT Paper [4] Casper, S., Davies, X.,</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8.62125396728516" w:lineRule="auto"/>
        <w:ind w:left="27.310333251953125" w:right="22.734375" w:hanging="10.05172729492187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Shi, C., Gilbert, T. K., Scheurer, J., Rando, J., … &amp; Korbak, T. (2023). Open Problems and Fundamental Limitations of Reinforcement Learning from Human Feedback. arXiv preprint arXiv:2307.05181. Link to Open Problems Paper [5] Hou, Z., Du, P., Niu, Y., Du, Z., Zeng, A., Liu, X., … &amp; Dong, Y. (2023). DOES RLHF SCALE? EXPLORING THE IMPACTS FROM DATA, MODEL, AND METHOD. arXiv preprint arXiv:2310.03391. Link to Does RLHF Scale Paper [6] Hu, J., Wu, X., Shen, W., Klein, J., Liu, Z., Zhu, Y., … &amp; Chen, B. (2023). OpenRLHF: An Easy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737548828125" w:line="318.62382888793945" w:lineRule="auto"/>
        <w:ind w:left="13.275833129882812" w:right="28.809814453125" w:hanging="0.758590698242187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to-use, Scalable and High-performance RLHF Framework. arXiv preprint arXiv:2309.08532. Link to OpenRLHF Paper [7] Yuan, W., Pang, R. Y., Cho, K., Li, X., Sukhbaatar, S., Xu, J., &amp; Weston, J. (2023). Self-Rewarding Language Models. arXiv preprint arXiv:2310.04408. Link to Self-Rewarding LMs Paper [8] Boboqulov, O. (2026). The Effect of Sleep Duration on University Students’ Academic Performance. Millat Umidi University. [Local file: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736328125" w:line="319.19036865234375" w:lineRule="auto"/>
        <w:ind w:left="8.913726806640625" w:right="28.768310546875" w:firstLine="1.3275909423828125"/>
        <w:jc w:val="both"/>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Pr>
      </w:pP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/home/ubuntu/upload/The_Effect_of_Sleep_Duration_on_University_Students_Academic_Performance.pdf] [9] Christiano, P. F., Leike, J., Brown, T., Martic, M., Legg, S., &amp; Amodei, D. (2017). Deep Reinforcement Learning from Human Preferences. arXiv preprint arXiv:1706.03741. Link to Deep RL from Human Preferences Paper [10] Bai, Y., Kadavath, S., Kundu, S., Askell, A., Chen, A., DasSarma, D., … &amp; Amodei, D. (2022). Constitutional AI: Harmlessness from AI Feedback. arXiv preprint arXiv:2212.08073. Link to Constitutional AI Paper [11] Rafailov, R., Sharma, A., Mitchell, E., Ermon, S., &amp; Finn, C. (2023). Direct Preference Optimization: Your Language Model is Secretly a Reward Model. arXiv preprint arXiv:2305.18290. Link to DPO Paper [12] Hu, E. J., Shen, Y., Wallis, P., Allen-Zhu, Z., Li, Y., Wang, S., … &amp; Chen, Z. (2021). LoRA: Low-Rank Adaptation of Large Language Models. arXiv preprint arXiv:2106.09685. [Link to LoRA Paper](</w:t>
      </w:r>
      <w:r w:rsidDel="00000000" w:rsidR="00000000" w:rsidRPr="00000000">
        <w:rPr>
          <w:rFonts w:ascii="Noto Sans" w:cs="Noto Sans" w:eastAsia="Noto Sans" w:hAnsi="Noto Sans"/>
          <w:b w:val="0"/>
          <w:bCs w:val="0"/>
          <w:i w:val="0"/>
          <w:iCs w:val="0"/>
          <w:smallCaps w:val="0"/>
          <w:strike w:val="0"/>
          <w:color w:val="0000ee"/>
          <w:sz w:val="18.965511322021484"/>
          <w:szCs w:val="18.965511322021484"/>
          <w:u w:val="single"/>
          <w:shd w:fill="auto" w:val="clear"/>
          <w:vertAlign w:val="baseline"/>
          <w:rtl w:val="0"/>
        </w:rPr>
        <w:t xml:space="preserve">https://arxiv.org/abs/2106.09685]</w:t>
      </w:r>
      <w:r w:rsidDel="00000000" w:rsidR="00000000" w:rsidRPr="00000000">
        <w:rPr>
          <w:rFonts w:ascii="Noto Sans" w:cs="Noto Sans" w:eastAsia="Noto Sans" w:hAnsi="Noto Sans"/>
          <w:b w:val="0"/>
          <w:bCs w:val="0"/>
          <w:i w:val="0"/>
          <w:iCs w:val="0"/>
          <w:smallCaps w:val="0"/>
          <w:strike w:val="0"/>
          <w:color w:val="0000ee"/>
          <w:sz w:val="18.965511322021484"/>
          <w:szCs w:val="18.965511322021484"/>
          <w:u w:val="none"/>
          <w:shd w:fill="auto" w:val="clear"/>
          <w:vertAlign w:val="baseline"/>
          <w:rtl w:val="0"/>
        </w:rPr>
        <w:t xml:space="preserve"> </w:t>
      </w:r>
      <w:r w:rsidDel="00000000" w:rsidR="00000000" w:rsidRPr="00000000">
        <w:rPr>
          <w:rFonts w:ascii="Noto Sans" w:cs="Noto Sans" w:eastAsia="Noto Sans" w:hAnsi="Noto Sans"/>
          <w:b w:val="0"/>
          <w:bCs w:val="0"/>
          <w:i w:val="0"/>
          <w:iCs w:val="0"/>
          <w:smallCaps w:val="0"/>
          <w:strike w:val="0"/>
          <w:color w:val="333333"/>
          <w:sz w:val="18.965511322021484"/>
          <w:szCs w:val="18.965511322021484"/>
          <w:u w:val="none"/>
          <w:shd w:fill="auto" w:val="clear"/>
          <w:vertAlign w:val="baseline"/>
          <w:rtl w:val="0"/>
        </w:rPr>
        <w:t xml:space="preserve">[13] Kreutzer, J., &amp; Zesch, T. (2020). Active Learning for Human-in-the-Loop Machine Translation. Proceedings of the 58th Annual Meeting of the Association for Computational Linguistics, 5790-5801. Link to Active Learning for MT Paper</w:t>
      </w:r>
    </w:p>
    <w:sectPr>
      <w:pgSz w:h="16820" w:w="11900" w:orient="portrait"/>
      <w:pgMar w:bottom="1308.3203125" w:top="1139.996337890625" w:left="1131.8448638916016" w:right="1009.057617187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No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regular.ttf"/><Relationship Id="rId2" Type="http://schemas.openxmlformats.org/officeDocument/2006/relationships/font" Target="fonts/NotoSans-bold.ttf"/><Relationship Id="rId3" Type="http://schemas.openxmlformats.org/officeDocument/2006/relationships/font" Target="fonts/NotoSans-italic.ttf"/><Relationship Id="rId4" Type="http://schemas.openxmlformats.org/officeDocument/2006/relationships/font" Target="fonts/No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